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67F9A">
        <w:rPr>
          <w:rFonts w:ascii="Arial" w:hAnsi="Arial" w:cs="Arial"/>
          <w:sz w:val="22"/>
          <w:szCs w:val="22"/>
          <w:lang w:val="pt-BR"/>
        </w:rPr>
        <w:t xml:space="preserve">2000 </w:t>
      </w:r>
      <w:r w:rsidR="008E1891">
        <w:rPr>
          <w:rFonts w:ascii="Arial" w:hAnsi="Arial" w:cs="Arial"/>
          <w:sz w:val="22"/>
          <w:szCs w:val="22"/>
          <w:lang w:val="pt-BR"/>
        </w:rPr>
        <w:t>754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E1891">
        <w:rPr>
          <w:rFonts w:ascii="Arial" w:hAnsi="Arial" w:cs="Arial"/>
          <w:sz w:val="22"/>
          <w:szCs w:val="22"/>
          <w:lang w:val="pt-BR"/>
        </w:rPr>
        <w:t>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1891">
        <w:rPr>
          <w:rFonts w:ascii="Arial" w:hAnsi="Arial" w:cs="Arial"/>
          <w:sz w:val="22"/>
          <w:szCs w:val="22"/>
          <w:lang w:val="pt-BR"/>
        </w:rPr>
        <w:t>1605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8E1891">
        <w:rPr>
          <w:rFonts w:ascii="Arial" w:hAnsi="Arial" w:cs="Arial"/>
          <w:sz w:val="22"/>
          <w:szCs w:val="22"/>
          <w:lang w:val="pt-BR"/>
        </w:rPr>
        <w:t>LEDA CLARINDO</w:t>
      </w:r>
      <w:proofErr w:type="gramEnd"/>
      <w:r w:rsidR="008E1891">
        <w:rPr>
          <w:rFonts w:ascii="Arial" w:hAnsi="Arial" w:cs="Arial"/>
          <w:sz w:val="22"/>
          <w:szCs w:val="22"/>
          <w:lang w:val="pt-BR"/>
        </w:rPr>
        <w:t xml:space="preserve"> DE SANTANA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86C1C">
        <w:rPr>
          <w:rFonts w:ascii="Arial" w:hAnsi="Arial" w:cs="Arial"/>
          <w:sz w:val="22"/>
          <w:szCs w:val="22"/>
          <w:lang w:val="pt-BR"/>
        </w:rPr>
        <w:t>SOL. SUSPENSÃO DO ABONO DE PERMANÊNCIA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2016-11-07T17:20:00Z</cp:lastPrinted>
  <dcterms:created xsi:type="dcterms:W3CDTF">2016-11-07T17:22:00Z</dcterms:created>
  <dcterms:modified xsi:type="dcterms:W3CDTF">2016-11-07T17:22:00Z</dcterms:modified>
</cp:coreProperties>
</file>