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2419FD">
        <w:rPr>
          <w:rFonts w:ascii="Arial" w:hAnsi="Arial" w:cs="Arial"/>
          <w:sz w:val="22"/>
          <w:szCs w:val="22"/>
          <w:lang w:val="pt-BR"/>
        </w:rPr>
        <w:t>4871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419FD">
        <w:rPr>
          <w:rFonts w:ascii="Arial" w:hAnsi="Arial" w:cs="Arial"/>
          <w:sz w:val="22"/>
          <w:szCs w:val="22"/>
          <w:lang w:val="pt-BR"/>
        </w:rPr>
        <w:t>1680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419FD">
        <w:rPr>
          <w:rFonts w:ascii="Arial" w:hAnsi="Arial" w:cs="Arial"/>
          <w:sz w:val="22"/>
          <w:szCs w:val="22"/>
          <w:lang w:val="pt-BR"/>
        </w:rPr>
        <w:t>LENILDA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F5FF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523FE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5433"/>
    <w:rsid w:val="00516500"/>
    <w:rsid w:val="00523FE3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5D36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2016-11-16T14:36:00Z</cp:lastPrinted>
  <dcterms:created xsi:type="dcterms:W3CDTF">2016-11-14T16:41:00Z</dcterms:created>
  <dcterms:modified xsi:type="dcterms:W3CDTF">2016-11-16T14:36:00Z</dcterms:modified>
</cp:coreProperties>
</file>