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C3ACF">
        <w:rPr>
          <w:rFonts w:ascii="Arial" w:hAnsi="Arial" w:cs="Arial"/>
          <w:b/>
          <w:sz w:val="22"/>
          <w:szCs w:val="22"/>
          <w:lang w:val="pt-BR"/>
        </w:rPr>
        <w:t xml:space="preserve">1203 </w:t>
      </w:r>
      <w:r w:rsidR="000C3ACF">
        <w:rPr>
          <w:rFonts w:ascii="Arial" w:hAnsi="Arial" w:cs="Arial"/>
          <w:sz w:val="22"/>
          <w:szCs w:val="22"/>
          <w:lang w:val="pt-BR"/>
        </w:rPr>
        <w:t>0425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2A0665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C3ACF">
        <w:rPr>
          <w:rFonts w:ascii="Arial" w:hAnsi="Arial" w:cs="Arial"/>
          <w:sz w:val="22"/>
          <w:szCs w:val="22"/>
          <w:lang w:val="pt-BR"/>
        </w:rPr>
        <w:t>1790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C3ACF">
        <w:rPr>
          <w:rFonts w:ascii="Arial" w:hAnsi="Arial" w:cs="Arial"/>
          <w:sz w:val="22"/>
          <w:szCs w:val="22"/>
          <w:lang w:val="pt-BR"/>
        </w:rPr>
        <w:t>SUPERINTENDÊNCIA DE MATERIAL E PATRIMÔNIO</w:t>
      </w:r>
    </w:p>
    <w:p w:rsidR="00C24D05" w:rsidRDefault="004601B2" w:rsidP="00EE039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C3ACF">
        <w:rPr>
          <w:rFonts w:ascii="Arial" w:hAnsi="Arial" w:cs="Arial"/>
          <w:sz w:val="22"/>
          <w:szCs w:val="22"/>
          <w:lang w:val="pt-BR"/>
        </w:rPr>
        <w:t>DESPESA DE EXERCÍCIO ANTERIOR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8632C1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F2A4B">
        <w:rPr>
          <w:rFonts w:ascii="Arial" w:hAnsi="Arial" w:cs="Arial"/>
          <w:b/>
          <w:sz w:val="23"/>
          <w:szCs w:val="23"/>
        </w:rPr>
        <w:t>Luiz Honorato de Castro Júnior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B91322" w:rsidRDefault="00AE753B" w:rsidP="00B91322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>De ordem, vão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os autos para </w:t>
      </w:r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>conclusão da análise e</w:t>
      </w:r>
      <w:r w:rsidR="000C3ACF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parecer final.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EE039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B91322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B91322" w:rsidP="009F28E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 w:rsidR="00301B37">
        <w:rPr>
          <w:rFonts w:ascii="Arial" w:hAnsi="Arial" w:cs="Arial"/>
          <w:b/>
          <w:sz w:val="20"/>
          <w:szCs w:val="20"/>
        </w:rPr>
        <w:t>128-7</w:t>
      </w:r>
    </w:p>
    <w:p w:rsidR="00B91322" w:rsidRDefault="00B91322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A4B" w:rsidRDefault="003F2A4B" w:rsidP="00CD2CE9">
      <w:r>
        <w:separator/>
      </w:r>
    </w:p>
  </w:endnote>
  <w:endnote w:type="continuationSeparator" w:id="1">
    <w:p w:rsidR="003F2A4B" w:rsidRDefault="003F2A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4B" w:rsidRPr="0016418A" w:rsidRDefault="003F2A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A4B" w:rsidRDefault="003F2A4B" w:rsidP="00CD2CE9">
      <w:r>
        <w:separator/>
      </w:r>
    </w:p>
  </w:footnote>
  <w:footnote w:type="continuationSeparator" w:id="1">
    <w:p w:rsidR="003F2A4B" w:rsidRDefault="003F2A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4B" w:rsidRDefault="003F2A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F2A4B" w:rsidRDefault="003F2A4B">
    <w:pPr>
      <w:pStyle w:val="Cabealho"/>
    </w:pPr>
  </w:p>
  <w:p w:rsidR="003F2A4B" w:rsidRDefault="003F2A4B" w:rsidP="001C17BE">
    <w:pPr>
      <w:pStyle w:val="Cabealho"/>
      <w:spacing w:after="100" w:afterAutospacing="1"/>
      <w:contextualSpacing/>
      <w:jc w:val="center"/>
    </w:pPr>
  </w:p>
  <w:p w:rsidR="003F2A4B" w:rsidRPr="0016418A" w:rsidRDefault="003F2A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F2A4B" w:rsidRPr="0016418A" w:rsidRDefault="003F2A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F2A4B" w:rsidRPr="0016418A" w:rsidRDefault="003F2A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F2A4B" w:rsidRDefault="003F2A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F2A4B" w:rsidRPr="0016418A" w:rsidRDefault="003F2A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4ED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3ACF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0665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1B37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2A4B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322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039C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2016-12-09T16:02:00Z</cp:lastPrinted>
  <dcterms:created xsi:type="dcterms:W3CDTF">2016-12-09T16:03:00Z</dcterms:created>
  <dcterms:modified xsi:type="dcterms:W3CDTF">2016-12-09T16:03:00Z</dcterms:modified>
</cp:coreProperties>
</file>