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5D581B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>Processo</w:t>
      </w:r>
      <w:r w:rsidRPr="005D581B">
        <w:rPr>
          <w:rFonts w:ascii="Arial" w:hAnsi="Arial" w:cs="Arial"/>
          <w:bCs/>
        </w:rPr>
        <w:t xml:space="preserve">: </w:t>
      </w:r>
      <w:r w:rsidRPr="005D581B">
        <w:rPr>
          <w:rFonts w:ascii="Arial" w:hAnsi="Arial" w:cs="Arial"/>
          <w:b/>
          <w:bCs/>
        </w:rPr>
        <w:t xml:space="preserve">n º </w:t>
      </w:r>
      <w:r w:rsidR="0023225D" w:rsidRPr="005D581B">
        <w:rPr>
          <w:rFonts w:ascii="Arial" w:hAnsi="Arial" w:cs="Arial"/>
          <w:b/>
          <w:bCs/>
        </w:rPr>
        <w:t>30010</w:t>
      </w:r>
      <w:r w:rsidRPr="005D581B">
        <w:rPr>
          <w:rFonts w:ascii="Arial" w:hAnsi="Arial" w:cs="Arial"/>
          <w:b/>
          <w:bCs/>
        </w:rPr>
        <w:t>-</w:t>
      </w:r>
      <w:r w:rsidR="00C105F2" w:rsidRPr="005D581B">
        <w:rPr>
          <w:rFonts w:ascii="Arial" w:hAnsi="Arial" w:cs="Arial"/>
          <w:b/>
          <w:bCs/>
        </w:rPr>
        <w:t>00</w:t>
      </w:r>
      <w:r w:rsidR="0023225D" w:rsidRPr="005D581B">
        <w:rPr>
          <w:rFonts w:ascii="Arial" w:hAnsi="Arial" w:cs="Arial"/>
          <w:b/>
          <w:bCs/>
        </w:rPr>
        <w:t xml:space="preserve">0239/2016 </w:t>
      </w:r>
    </w:p>
    <w:p w:rsidR="00F22D4B" w:rsidRPr="005D581B" w:rsidRDefault="0023225D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Cs/>
        </w:rPr>
      </w:pPr>
      <w:r w:rsidRPr="005D581B">
        <w:rPr>
          <w:rFonts w:ascii="Arial" w:hAnsi="Arial" w:cs="Arial"/>
          <w:b/>
          <w:bCs/>
        </w:rPr>
        <w:t>Anexos: 30010 000263/000337/000380/000129/2016.</w:t>
      </w:r>
    </w:p>
    <w:p w:rsidR="0023225D" w:rsidRPr="005D581B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 xml:space="preserve">Interessado: </w:t>
      </w:r>
      <w:r w:rsidR="0023225D" w:rsidRPr="005D581B">
        <w:rPr>
          <w:rFonts w:ascii="Arial" w:hAnsi="Arial" w:cs="Arial"/>
          <w:b/>
          <w:bCs/>
        </w:rPr>
        <w:t>COM BRAXIS S.A</w:t>
      </w:r>
    </w:p>
    <w:p w:rsidR="001804CD" w:rsidRPr="005D581B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>Assunto:</w:t>
      </w:r>
      <w:r w:rsidR="00CE1117" w:rsidRPr="005D581B">
        <w:rPr>
          <w:rFonts w:ascii="Arial" w:hAnsi="Arial" w:cs="Arial"/>
          <w:b/>
          <w:bCs/>
        </w:rPr>
        <w:t xml:space="preserve"> </w:t>
      </w:r>
      <w:r w:rsidR="0023225D" w:rsidRPr="005D581B">
        <w:rPr>
          <w:rFonts w:ascii="Arial" w:hAnsi="Arial" w:cs="Arial"/>
          <w:b/>
          <w:bCs/>
        </w:rPr>
        <w:t>Faturamento do Contrato SECTI Nº 09/2015 – Junho/2016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totalizando 183 folhas, referente ao Ofício nº 10/2016, datado de 26 de julho de 2016, da empresa COM Braxis S/A., solicitando a aprovação do faturamento referente à continuidade da prestação de serviços do Indenizatório do Contrato SECTI 09/2015, cujo objeto é a Prestação de Serviços de Suporte à Infraestrutura de Tecnologia da Informação e Comunicação referente mês de junho/2016, per</w:t>
      </w:r>
      <w:r w:rsidR="00DA59FF" w:rsidRPr="005D581B">
        <w:rPr>
          <w:rFonts w:ascii="Arial" w:hAnsi="Arial" w:cs="Arial"/>
        </w:rPr>
        <w:t>íodo de 19/06/2016 a 30/06/2016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de projetos de sistemas e apoio a demandas de infraestrutura de Tecnologia da Informação deste instituto junto aos órgãos nos quais o mesmo presta serviços, no valor de R$ 230.772,00</w:t>
      </w:r>
      <w:r w:rsidR="005D581B">
        <w:rPr>
          <w:rFonts w:ascii="Arial" w:hAnsi="Arial" w:cs="Arial"/>
        </w:rPr>
        <w:t xml:space="preserve"> (duzentos e trinta mil, setecentos e setenta e dois reais)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De início, informamos que a possibilidade jurídica de pagamento por indenização, poderá ocorrer quando ordenado e após sua regular liquidação (art. 62, </w:t>
      </w:r>
      <w:r w:rsidR="00A50FE0" w:rsidRPr="005D581B">
        <w:rPr>
          <w:rFonts w:ascii="Arial" w:hAnsi="Arial" w:cs="Arial"/>
        </w:rPr>
        <w:t>L</w:t>
      </w:r>
      <w:r w:rsidRPr="005D581B">
        <w:rPr>
          <w:rFonts w:ascii="Arial" w:hAnsi="Arial" w:cs="Arial"/>
        </w:rPr>
        <w:t>ei 4.320/64).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composto de toda a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da Diligência nº 781/2016 (fls. 82 /83) e Despacho/PLIC nº</w:t>
      </w: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958/2016, apensados ao presente (fls. 84</w:t>
      </w:r>
      <w:r w:rsidR="007E64ED" w:rsidRPr="005D581B">
        <w:rPr>
          <w:rFonts w:ascii="Arial" w:hAnsi="Arial" w:cs="Arial"/>
        </w:rPr>
        <w:t xml:space="preserve">/86).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E64ED" w:rsidRPr="005D581B">
        <w:rPr>
          <w:rFonts w:ascii="Arial" w:hAnsi="Arial" w:cs="Arial"/>
        </w:rPr>
        <w:t xml:space="preserve">Em entendimento a Diligência e ao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faz-se a juntada dos processos 300 10 0129/2016, 30010 0263/2016 e 30010 0337/2016,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5D581B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>providencias quanto ao atendimento das solicitações da PGE, as fls. 82/86, no que diz respeito a sua competência</w:t>
      </w:r>
      <w:r w:rsidR="00065F91" w:rsidRPr="005D581B">
        <w:rPr>
          <w:rFonts w:ascii="Arial" w:hAnsi="Arial" w:cs="Arial"/>
        </w:rPr>
        <w:t xml:space="preserve"> (fls.93/95).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 (fls. 90).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lastRenderedPageBreak/>
        <w:t>Manifestação expressa do gestor do contrato expondo as razões para efetuação do pagamento (fls. 97/138).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140/143).</w:t>
      </w:r>
    </w:p>
    <w:p w:rsidR="008B19CD" w:rsidRPr="005D581B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Dotação orçamentária. </w:t>
      </w:r>
    </w:p>
    <w:p w:rsidR="008B19CD" w:rsidRPr="005D581B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Conforme informação pela SECTI, às fls. 91, segue a dotação orçamentária prevista para o pagamento do serviço prestado.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5D581B" w:rsidRDefault="002179A3" w:rsidP="002179A3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5D581B">
        <w:rPr>
          <w:rFonts w:ascii="Arial" w:hAnsi="Arial" w:cs="Arial"/>
        </w:rPr>
        <w:t>Conforme informação documentos (fls.145/1</w:t>
      </w:r>
      <w:r w:rsidR="00105994" w:rsidRPr="005D581B">
        <w:rPr>
          <w:rFonts w:ascii="Arial" w:hAnsi="Arial" w:cs="Arial"/>
        </w:rPr>
        <w:t>48</w:t>
      </w:r>
      <w:r w:rsidRPr="005D581B">
        <w:rPr>
          <w:rFonts w:ascii="Arial" w:hAnsi="Arial" w:cs="Arial"/>
        </w:rPr>
        <w:t>).</w:t>
      </w:r>
      <w:r w:rsidR="009218AC" w:rsidRPr="005D581B">
        <w:rPr>
          <w:rFonts w:ascii="Arial" w:hAnsi="Arial" w:cs="Arial"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serviços expedida pelo servidor e recebida pela empresa, acompanhada da respectiva </w:t>
      </w:r>
      <w:r w:rsidR="00105994" w:rsidRPr="005D581B">
        <w:rPr>
          <w:rFonts w:ascii="Arial" w:hAnsi="Arial" w:cs="Arial"/>
        </w:rPr>
        <w:t>Nota de empenho legível) no período correspondente a 19/06/2016 a 30/06/2016;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</w:rPr>
        <w:t xml:space="preserve">(fls. 149/50)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(fls.107)</w:t>
      </w:r>
    </w:p>
    <w:p w:rsidR="00105994" w:rsidRPr="005D581B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Comprovação de boa fé do particular relativamente à prestação do serviço. (fls.152/181).</w:t>
      </w:r>
    </w:p>
    <w:p w:rsidR="009218AC" w:rsidRPr="005D581B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5D581B">
        <w:rPr>
          <w:rFonts w:ascii="Arial" w:hAnsi="Arial" w:cs="Arial"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F31CF3" w:rsidRPr="005D581B" w:rsidRDefault="006F5147" w:rsidP="006F5147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planilhas nos autos, em atendimento a Dilig</w:t>
      </w:r>
      <w:r w:rsidR="005D581B">
        <w:rPr>
          <w:rFonts w:ascii="Arial" w:hAnsi="Arial" w:cs="Arial"/>
        </w:rPr>
        <w:t>ê</w:t>
      </w:r>
      <w:r w:rsidRPr="005D581B">
        <w:rPr>
          <w:rFonts w:ascii="Arial" w:hAnsi="Arial" w:cs="Arial"/>
        </w:rPr>
        <w:t xml:space="preserve">ncia PGE/PLIC nº 781/2016, de fls. 82/83. </w:t>
      </w:r>
    </w:p>
    <w:p w:rsidR="00226C29" w:rsidRPr="005D581B" w:rsidRDefault="00226C29" w:rsidP="006F5147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</w:p>
    <w:p w:rsidR="00226C29" w:rsidRPr="005D581B" w:rsidRDefault="00226C29" w:rsidP="00226C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das planilhas</w:t>
      </w:r>
      <w:r w:rsidRPr="005D581B">
        <w:rPr>
          <w:rFonts w:ascii="Arial" w:hAnsi="Arial" w:cs="Arial"/>
        </w:rPr>
        <w:t xml:space="preserve"> providenciada pela Consulting Technology Outsourcing às fls. 03</w:t>
      </w:r>
      <w:r w:rsidR="00B778AB" w:rsidRPr="005D581B">
        <w:rPr>
          <w:rFonts w:ascii="Arial" w:hAnsi="Arial" w:cs="Arial"/>
        </w:rPr>
        <w:t>/</w:t>
      </w:r>
      <w:r w:rsidRPr="005D581B">
        <w:rPr>
          <w:rFonts w:ascii="Arial" w:hAnsi="Arial" w:cs="Arial"/>
        </w:rPr>
        <w:t>05</w:t>
      </w:r>
      <w:r w:rsidR="00B778AB" w:rsidRPr="005D581B">
        <w:rPr>
          <w:rFonts w:ascii="Arial" w:hAnsi="Arial" w:cs="Arial"/>
        </w:rPr>
        <w:t xml:space="preserve"> – </w:t>
      </w:r>
      <w:r w:rsidR="00B80A8F">
        <w:rPr>
          <w:rFonts w:ascii="Arial" w:hAnsi="Arial" w:cs="Arial"/>
        </w:rPr>
        <w:t xml:space="preserve">ratificada as informações constantes às fls. </w:t>
      </w:r>
      <w:r w:rsidR="00B778AB" w:rsidRPr="005D581B">
        <w:rPr>
          <w:rFonts w:ascii="Arial" w:hAnsi="Arial" w:cs="Arial"/>
        </w:rPr>
        <w:t>140/141</w:t>
      </w:r>
      <w:r w:rsidRPr="005D581B">
        <w:rPr>
          <w:rFonts w:ascii="Arial" w:hAnsi="Arial" w:cs="Arial"/>
        </w:rPr>
        <w:t>, no valor de R$ 230.772,00 (d</w:t>
      </w:r>
      <w:r w:rsidR="00DA59FF" w:rsidRPr="005D581B">
        <w:rPr>
          <w:rFonts w:ascii="Arial" w:hAnsi="Arial" w:cs="Arial"/>
        </w:rPr>
        <w:t>uzento</w:t>
      </w:r>
      <w:r w:rsidRPr="005D581B">
        <w:rPr>
          <w:rFonts w:ascii="Arial" w:hAnsi="Arial" w:cs="Arial"/>
        </w:rPr>
        <w:t>s e trinta mil</w:t>
      </w:r>
      <w:r w:rsidR="00B80A8F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setecentos e setenta e dois reais), </w:t>
      </w:r>
      <w:r w:rsidRPr="00B80A8F">
        <w:rPr>
          <w:rFonts w:ascii="Arial" w:hAnsi="Arial" w:cs="Arial"/>
          <w:b/>
        </w:rPr>
        <w:t xml:space="preserve">analisada e atestada </w:t>
      </w:r>
      <w:r w:rsidR="00B80A8F" w:rsidRPr="00B80A8F">
        <w:rPr>
          <w:rFonts w:ascii="Arial" w:hAnsi="Arial" w:cs="Arial"/>
          <w:b/>
        </w:rPr>
        <w:t xml:space="preserve">pela Gerência Executiva de </w:t>
      </w:r>
      <w:r w:rsidR="00AE43A0">
        <w:rPr>
          <w:rFonts w:ascii="Arial" w:hAnsi="Arial" w:cs="Arial"/>
          <w:b/>
        </w:rPr>
        <w:t>V</w:t>
      </w:r>
      <w:r w:rsidR="00B80A8F" w:rsidRPr="00B80A8F">
        <w:rPr>
          <w:rFonts w:ascii="Arial" w:hAnsi="Arial" w:cs="Arial"/>
          <w:b/>
        </w:rPr>
        <w:t>alorização de Pessoas - GERD</w:t>
      </w:r>
      <w:r w:rsidRPr="00B80A8F">
        <w:rPr>
          <w:rFonts w:ascii="Arial" w:hAnsi="Arial" w:cs="Arial"/>
          <w:b/>
        </w:rPr>
        <w:t>,</w:t>
      </w:r>
      <w:r w:rsidR="00DA59FF" w:rsidRPr="00B80A8F">
        <w:rPr>
          <w:rFonts w:ascii="Arial" w:hAnsi="Arial" w:cs="Arial"/>
          <w:b/>
        </w:rPr>
        <w:t xml:space="preserve"> </w:t>
      </w:r>
      <w:r w:rsidRPr="00B80A8F">
        <w:rPr>
          <w:rFonts w:ascii="Arial" w:hAnsi="Arial" w:cs="Arial"/>
          <w:b/>
        </w:rPr>
        <w:t>(fl</w:t>
      </w:r>
      <w:r w:rsidR="00B80A8F">
        <w:rPr>
          <w:rFonts w:ascii="Arial" w:hAnsi="Arial" w:cs="Arial"/>
          <w:b/>
        </w:rPr>
        <w:t>s</w:t>
      </w:r>
      <w:r w:rsidRPr="00B80A8F">
        <w:rPr>
          <w:rFonts w:ascii="Arial" w:hAnsi="Arial" w:cs="Arial"/>
          <w:b/>
        </w:rPr>
        <w:t>.</w:t>
      </w:r>
      <w:r w:rsidR="00B80A8F">
        <w:rPr>
          <w:rFonts w:ascii="Arial" w:hAnsi="Arial" w:cs="Arial"/>
          <w:b/>
        </w:rPr>
        <w:t>04-05</w:t>
      </w:r>
      <w:r w:rsidRPr="00B80A8F">
        <w:rPr>
          <w:rFonts w:ascii="Arial" w:hAnsi="Arial" w:cs="Arial"/>
          <w:b/>
        </w:rPr>
        <w:t>)</w:t>
      </w:r>
      <w:r w:rsidR="00B80A8F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como também atestada</w:t>
      </w:r>
      <w:r w:rsidR="00DA59FF" w:rsidRPr="005D581B">
        <w:rPr>
          <w:rFonts w:ascii="Arial" w:hAnsi="Arial" w:cs="Arial"/>
        </w:rPr>
        <w:t xml:space="preserve"> </w:t>
      </w:r>
      <w:r w:rsidR="00A50FE0" w:rsidRPr="005D581B">
        <w:rPr>
          <w:rFonts w:ascii="Arial" w:hAnsi="Arial" w:cs="Arial"/>
        </w:rPr>
        <w:t>às</w:t>
      </w:r>
      <w:r w:rsidR="00DA59FF" w:rsidRPr="005D581B">
        <w:rPr>
          <w:rFonts w:ascii="Arial" w:hAnsi="Arial" w:cs="Arial"/>
        </w:rPr>
        <w:t xml:space="preserve"> informações das fls. 08-25</w:t>
      </w:r>
      <w:r w:rsidR="00AE43A0">
        <w:rPr>
          <w:rFonts w:ascii="Arial" w:hAnsi="Arial" w:cs="Arial"/>
        </w:rPr>
        <w:t>, pelo Gerente de Desenvolvimento.</w:t>
      </w:r>
      <w:r w:rsidR="00DA59FF" w:rsidRPr="005D581B">
        <w:rPr>
          <w:rFonts w:ascii="Arial" w:hAnsi="Arial" w:cs="Arial"/>
        </w:rPr>
        <w:t xml:space="preserve"> </w:t>
      </w:r>
    </w:p>
    <w:p w:rsidR="00F31CF3" w:rsidRPr="005D581B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9946F2" w:rsidRPr="005D581B" w:rsidRDefault="005D581B" w:rsidP="00DA59FF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>Desta forma, diante das informações apresentadas, opinamos pelo deferimento do pagamento</w:t>
      </w:r>
      <w:r w:rsidR="00F31CF3" w:rsidRPr="005D581B">
        <w:rPr>
          <w:rFonts w:ascii="Arial" w:hAnsi="Arial" w:cs="Arial"/>
          <w:b/>
        </w:rPr>
        <w:t xml:space="preserve"> </w:t>
      </w:r>
      <w:r w:rsidR="00F31CF3" w:rsidRPr="005D581B">
        <w:rPr>
          <w:rFonts w:ascii="Arial" w:hAnsi="Arial" w:cs="Arial"/>
        </w:rPr>
        <w:t xml:space="preserve">no valor de </w:t>
      </w:r>
      <w:r w:rsidR="00DA59FF" w:rsidRPr="005D581B">
        <w:rPr>
          <w:rFonts w:ascii="Arial" w:hAnsi="Arial" w:cs="Arial"/>
          <w:b/>
        </w:rPr>
        <w:t>R$ 230.772,00 (duzentos e trinta mil setecentos e setenta e dois reais)</w:t>
      </w:r>
      <w:r w:rsidR="00DA59FF" w:rsidRPr="005D581B">
        <w:rPr>
          <w:rFonts w:ascii="Arial" w:hAnsi="Arial" w:cs="Arial"/>
        </w:rPr>
        <w:t xml:space="preserve">, </w:t>
      </w:r>
      <w:r w:rsidR="00F31CF3" w:rsidRPr="005D581B">
        <w:rPr>
          <w:rFonts w:ascii="Arial" w:hAnsi="Arial" w:cs="Arial"/>
        </w:rPr>
        <w:t xml:space="preserve">devido à empresa </w:t>
      </w:r>
      <w:r w:rsidR="00DA59FF" w:rsidRPr="005D581B">
        <w:rPr>
          <w:rFonts w:ascii="Arial" w:hAnsi="Arial" w:cs="Arial"/>
          <w:b/>
          <w:bCs/>
        </w:rPr>
        <w:t>COM 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 xml:space="preserve">referente ao período de 19 de junho à 30 de junho de 2016, </w:t>
      </w:r>
      <w:r w:rsidR="00F31CF3" w:rsidRPr="005D581B">
        <w:rPr>
          <w:rFonts w:ascii="Arial" w:hAnsi="Arial" w:cs="Arial"/>
        </w:rPr>
        <w:t xml:space="preserve"> </w:t>
      </w:r>
      <w:r w:rsidR="00F31CF3" w:rsidRPr="005D581B">
        <w:rPr>
          <w:rFonts w:ascii="Arial" w:hAnsi="Arial" w:cs="Arial"/>
          <w:u w:val="single"/>
        </w:rPr>
        <w:t>con</w:t>
      </w:r>
      <w:r w:rsidR="009946F2" w:rsidRPr="005D581B">
        <w:rPr>
          <w:rFonts w:ascii="Arial" w:hAnsi="Arial" w:cs="Arial"/>
          <w:u w:val="single"/>
        </w:rPr>
        <w:t xml:space="preserve">dicionado ao cumprimento das demais diligências requeridas às fls. 95 quais sejam: a) </w:t>
      </w:r>
      <w:r w:rsidRPr="005D581B">
        <w:rPr>
          <w:rFonts w:ascii="Arial" w:hAnsi="Arial" w:cs="Arial"/>
          <w:u w:val="single"/>
        </w:rPr>
        <w:t>(...)</w:t>
      </w:r>
      <w:r w:rsidR="009946F2" w:rsidRPr="005D581B">
        <w:rPr>
          <w:rFonts w:ascii="Arial" w:hAnsi="Arial" w:cs="Arial"/>
          <w:u w:val="single"/>
        </w:rPr>
        <w:t>Nota de empenho (legível) no período correspondente a 19.06.2016 a 30.06.2016.</w:t>
      </w:r>
    </w:p>
    <w:p w:rsidR="00A50FE0" w:rsidRPr="005D581B" w:rsidRDefault="009946F2" w:rsidP="00A50FE0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u w:val="single"/>
        </w:rPr>
      </w:pPr>
      <w:r w:rsidRPr="005D581B">
        <w:rPr>
          <w:rFonts w:ascii="Arial" w:hAnsi="Arial" w:cs="Arial"/>
          <w:u w:val="single"/>
        </w:rPr>
        <w:t>b) seja instaurada sindicância administrativa para apurar o ato do servidor que expediu ordem de execução de serviços sem a devida cobertura contratual</w:t>
      </w:r>
      <w:r w:rsidR="00A50FE0" w:rsidRPr="005D581B">
        <w:rPr>
          <w:rFonts w:ascii="Arial" w:hAnsi="Arial" w:cs="Arial"/>
          <w:u w:val="single"/>
        </w:rPr>
        <w:t xml:space="preserve"> acompanhada de cópia da sua publicação no DOE/AL. c) Que seja realizada a respectiva liquidação da despesa, nos rígidos termos da Lei Federal nº 4.320/64.</w:t>
      </w:r>
      <w:r w:rsidRPr="005D581B">
        <w:rPr>
          <w:rFonts w:ascii="Arial" w:hAnsi="Arial" w:cs="Arial"/>
          <w:u w:val="single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F31CF3" w:rsidRPr="005D581B">
        <w:rPr>
          <w:rFonts w:ascii="Arial" w:hAnsi="Arial" w:cs="Arial"/>
        </w:rPr>
        <w:t xml:space="preserve">Sugerimos o envio dos autos a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atendimento aos itens “a” “b” e “c”, mencionado no parágrafo acima</w:t>
      </w:r>
      <w:r w:rsidR="00AE43A0">
        <w:rPr>
          <w:rFonts w:ascii="Arial" w:hAnsi="Arial" w:cs="Arial"/>
        </w:rPr>
        <w:t>, em</w:t>
      </w:r>
      <w:r w:rsidR="00AE43A0" w:rsidRPr="00AE43A0">
        <w:rPr>
          <w:rFonts w:ascii="Arial" w:hAnsi="Arial" w:cs="Arial"/>
        </w:rPr>
        <w:t xml:space="preserve"> </w:t>
      </w:r>
      <w:r w:rsidR="00AE43A0" w:rsidRPr="005D581B">
        <w:rPr>
          <w:rFonts w:ascii="Arial" w:hAnsi="Arial" w:cs="Arial"/>
        </w:rPr>
        <w:t>atendimento a Dilig</w:t>
      </w:r>
      <w:r w:rsidR="00AE43A0">
        <w:rPr>
          <w:rFonts w:ascii="Arial" w:hAnsi="Arial" w:cs="Arial"/>
        </w:rPr>
        <w:t>ê</w:t>
      </w:r>
      <w:r w:rsidR="00AE43A0" w:rsidRPr="005D581B">
        <w:rPr>
          <w:rFonts w:ascii="Arial" w:hAnsi="Arial" w:cs="Arial"/>
        </w:rPr>
        <w:t xml:space="preserve">ncia PGE/PLIC nº 781/2016, de fls. 82/83. </w:t>
      </w:r>
      <w:r w:rsidR="00AE43A0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Maceió – AL, </w:t>
      </w:r>
      <w:r w:rsidR="00A50FE0" w:rsidRPr="005D581B">
        <w:rPr>
          <w:rFonts w:ascii="Arial" w:hAnsi="Arial" w:cs="Arial"/>
        </w:rPr>
        <w:t>25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  <w:sectPr w:rsidR="00F31CF3" w:rsidRPr="005D581B" w:rsidSect="005D581B">
          <w:headerReference w:type="default" r:id="rId8"/>
          <w:pgSz w:w="11906" w:h="16838"/>
          <w:pgMar w:top="1701" w:right="1700" w:bottom="1134" w:left="1701" w:header="709" w:footer="709" w:gutter="0"/>
          <w:cols w:space="708"/>
          <w:docGrid w:linePitch="360"/>
        </w:sectPr>
      </w:pPr>
      <w:r w:rsidRPr="005D581B">
        <w:rPr>
          <w:rFonts w:ascii="Arial" w:hAnsi="Arial" w:cs="Arial"/>
          <w:b/>
        </w:rPr>
        <w:t>Matrícula nº 131</w:t>
      </w:r>
      <w:r w:rsidR="002903D6">
        <w:rPr>
          <w:rFonts w:ascii="Arial" w:hAnsi="Arial" w:cs="Arial"/>
          <w:b/>
        </w:rPr>
        <w:t>-7</w:t>
      </w:r>
    </w:p>
    <w:p w:rsidR="0023225D" w:rsidRPr="00EA0540" w:rsidRDefault="0023225D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846" w:rsidRPr="00EA0540" w:rsidRDefault="00E22846" w:rsidP="00137DF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E22846" w:rsidRPr="00EA0540" w:rsidSect="00137DF5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F3F" w:rsidRDefault="003C6F3F" w:rsidP="005F05D1">
      <w:pPr>
        <w:spacing w:after="0" w:line="240" w:lineRule="auto"/>
      </w:pPr>
      <w:r>
        <w:separator/>
      </w:r>
    </w:p>
  </w:endnote>
  <w:endnote w:type="continuationSeparator" w:id="1">
    <w:p w:rsidR="003C6F3F" w:rsidRDefault="003C6F3F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942607" w:rsidRDefault="002F460E">
        <w:pPr>
          <w:pStyle w:val="Rodap"/>
          <w:jc w:val="center"/>
        </w:pPr>
        <w:fldSimple w:instr=" PAGE   \* MERGEFORMAT ">
          <w:r w:rsidR="00473284">
            <w:rPr>
              <w:noProof/>
            </w:rPr>
            <w:t>4</w:t>
          </w:r>
        </w:fldSimple>
      </w:p>
    </w:sdtContent>
  </w:sdt>
  <w:p w:rsidR="00942607" w:rsidRDefault="009426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F3F" w:rsidRDefault="003C6F3F" w:rsidP="005F05D1">
      <w:pPr>
        <w:spacing w:after="0" w:line="240" w:lineRule="auto"/>
      </w:pPr>
      <w:r>
        <w:separator/>
      </w:r>
    </w:p>
  </w:footnote>
  <w:footnote w:type="continuationSeparator" w:id="1">
    <w:p w:rsidR="003C6F3F" w:rsidRDefault="003C6F3F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F3" w:rsidRDefault="002F460E" w:rsidP="003873CE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1" type="#_x0000_t202" style="position:absolute;margin-left:104.7pt;margin-top:-18.9pt;width:330pt;height:40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_x0000_s4101">
            <w:txbxContent>
              <w:p w:rsidR="00F31CF3" w:rsidRPr="0098367C" w:rsidRDefault="00F31CF3" w:rsidP="003873CE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4102" type="#_x0000_t202" style="position:absolute;margin-left:461.7pt;margin-top:11.1pt;width:33pt;height:26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_x0000_s4102">
            <w:txbxContent>
              <w:p w:rsidR="00F31CF3" w:rsidRPr="003068B9" w:rsidRDefault="00F31CF3" w:rsidP="003873C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4100" type="#_x0000_t75" alt="padrão.png" style="position:absolute;margin-left:-75.3pt;margin-top:-35.45pt;width:577.5pt;height:84.05pt;z-index:251664384;visibility:visible">
          <v:imagedata r:id="rId1" o:title="padrão"/>
          <w10:wrap type="topAndBottom"/>
        </v:shape>
      </w:pict>
    </w:r>
    <w:r w:rsidR="00F31CF3">
      <w:t xml:space="preserve">    </w:t>
    </w:r>
    <w:r w:rsidR="00F31CF3">
      <w:tab/>
      <w:t xml:space="preserve">      </w:t>
    </w:r>
    <w:r w:rsidR="00F31CF3">
      <w:tab/>
    </w:r>
  </w:p>
  <w:p w:rsidR="00F31CF3" w:rsidRDefault="00F31CF3">
    <w:pPr>
      <w:pStyle w:val="Cabealho"/>
    </w:pPr>
  </w:p>
  <w:p w:rsidR="00F31CF3" w:rsidRDefault="00F31CF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607" w:rsidRDefault="009426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F460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942607" w:rsidRPr="0098367C" w:rsidRDefault="00942607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F460E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942607" w:rsidRPr="003068B9" w:rsidRDefault="00942607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1E07"/>
    <w:rsid w:val="00105994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E04CE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30792"/>
    <w:rsid w:val="003354A7"/>
    <w:rsid w:val="00336CBE"/>
    <w:rsid w:val="003518A7"/>
    <w:rsid w:val="00351FF4"/>
    <w:rsid w:val="00355AAE"/>
    <w:rsid w:val="00355C75"/>
    <w:rsid w:val="00365009"/>
    <w:rsid w:val="0036548D"/>
    <w:rsid w:val="0037542F"/>
    <w:rsid w:val="00376389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71206"/>
    <w:rsid w:val="00473284"/>
    <w:rsid w:val="00474222"/>
    <w:rsid w:val="0048085F"/>
    <w:rsid w:val="00481FA5"/>
    <w:rsid w:val="0048521E"/>
    <w:rsid w:val="00485482"/>
    <w:rsid w:val="004877CD"/>
    <w:rsid w:val="00487EFD"/>
    <w:rsid w:val="0049346F"/>
    <w:rsid w:val="004A3A3A"/>
    <w:rsid w:val="004A4316"/>
    <w:rsid w:val="004B0906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245DC"/>
    <w:rsid w:val="005258C8"/>
    <w:rsid w:val="005300AD"/>
    <w:rsid w:val="00530F6D"/>
    <w:rsid w:val="0053432F"/>
    <w:rsid w:val="00536150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D31FD"/>
    <w:rsid w:val="005D5654"/>
    <w:rsid w:val="005D581B"/>
    <w:rsid w:val="005D7ECD"/>
    <w:rsid w:val="005E164B"/>
    <w:rsid w:val="005E36EC"/>
    <w:rsid w:val="005E77D3"/>
    <w:rsid w:val="005F05D1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F72"/>
    <w:rsid w:val="00A114BC"/>
    <w:rsid w:val="00A14F76"/>
    <w:rsid w:val="00A15521"/>
    <w:rsid w:val="00A20476"/>
    <w:rsid w:val="00A257D8"/>
    <w:rsid w:val="00A35260"/>
    <w:rsid w:val="00A36077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43F80"/>
    <w:rsid w:val="00B50A3D"/>
    <w:rsid w:val="00B52209"/>
    <w:rsid w:val="00B5357E"/>
    <w:rsid w:val="00B53C50"/>
    <w:rsid w:val="00B619C7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F03F1"/>
    <w:rsid w:val="00CF192E"/>
    <w:rsid w:val="00CF1BF6"/>
    <w:rsid w:val="00CF5F50"/>
    <w:rsid w:val="00CF6AB1"/>
    <w:rsid w:val="00CF71DC"/>
    <w:rsid w:val="00D02529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B796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B0225"/>
    <w:rsid w:val="00EC0F8B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C4FF8"/>
    <w:rsid w:val="00FC58FA"/>
    <w:rsid w:val="00FD491B"/>
    <w:rsid w:val="00FD734B"/>
    <w:rsid w:val="00FD79BA"/>
    <w:rsid w:val="00FE4C1C"/>
    <w:rsid w:val="00FE5ADD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2</cp:revision>
  <cp:lastPrinted>2016-11-25T18:04:00Z</cp:lastPrinted>
  <dcterms:created xsi:type="dcterms:W3CDTF">2016-11-25T18:27:00Z</dcterms:created>
  <dcterms:modified xsi:type="dcterms:W3CDTF">2016-11-25T18:27:00Z</dcterms:modified>
</cp:coreProperties>
</file>