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E4" w:rsidRPr="00E32160" w:rsidRDefault="00C967E4" w:rsidP="00C967E4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1800-10796/2010</w:t>
      </w:r>
      <w:r w:rsidRPr="00DF46B4">
        <w:rPr>
          <w:rFonts w:ascii="Arial" w:hAnsi="Arial" w:cs="Arial"/>
          <w:sz w:val="20"/>
          <w:szCs w:val="20"/>
        </w:rPr>
        <w:tab/>
      </w:r>
    </w:p>
    <w:p w:rsidR="00C967E4" w:rsidRPr="00E32160" w:rsidRDefault="00C967E4" w:rsidP="00C967E4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LUCIENE BARROS PINTO DA SILVA</w:t>
      </w:r>
    </w:p>
    <w:p w:rsidR="00C967E4" w:rsidRPr="00E32160" w:rsidRDefault="00C967E4" w:rsidP="00C967E4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C967E4" w:rsidRDefault="00C967E4" w:rsidP="00C967E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967E4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C967E4" w:rsidRPr="003A3E5A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C967E4">
        <w:rPr>
          <w:rFonts w:ascii="Arial" w:hAnsi="Arial" w:cs="Arial"/>
          <w:b/>
          <w:sz w:val="20"/>
          <w:szCs w:val="20"/>
        </w:rPr>
        <w:t>LUCIENE BARROS PINTO DA SILVA</w:t>
      </w:r>
      <w:r>
        <w:rPr>
          <w:rFonts w:ascii="Arial" w:hAnsi="Arial" w:cs="Arial"/>
          <w:b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C967E4" w:rsidRPr="00E32160" w:rsidRDefault="00C967E4" w:rsidP="00C967E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C967E4" w:rsidRDefault="00C967E4" w:rsidP="00C967E4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C967E4" w:rsidRPr="00A927D4" w:rsidRDefault="00C967E4" w:rsidP="00C967E4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C967E4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(fls.26/27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967E4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C967E4" w:rsidRPr="00EB2D3C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60086F">
        <w:rPr>
          <w:rFonts w:ascii="Arial" w:hAnsi="Arial" w:cs="Arial"/>
          <w:sz w:val="20"/>
          <w:szCs w:val="20"/>
        </w:rPr>
        <w:t xml:space="preserve"> de 03/11/2010 a 29/02/2012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60086F">
        <w:rPr>
          <w:rFonts w:ascii="Arial" w:hAnsi="Arial" w:cs="Arial"/>
          <w:sz w:val="20"/>
          <w:szCs w:val="20"/>
        </w:rPr>
        <w:t xml:space="preserve"> e 1/3 de férias/2011/2012</w:t>
      </w:r>
      <w:r>
        <w:rPr>
          <w:rFonts w:ascii="Arial" w:hAnsi="Arial" w:cs="Arial"/>
          <w:sz w:val="20"/>
          <w:szCs w:val="20"/>
        </w:rPr>
        <w:t>, conforme despacho e planilha de verificação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60086F">
        <w:rPr>
          <w:rFonts w:ascii="Arial" w:hAnsi="Arial" w:cs="Arial"/>
          <w:sz w:val="20"/>
          <w:szCs w:val="20"/>
        </w:rPr>
        <w:t>26/27</w:t>
      </w:r>
      <w:r w:rsidRPr="00E32160">
        <w:rPr>
          <w:rFonts w:ascii="Arial" w:hAnsi="Arial" w:cs="Arial"/>
          <w:sz w:val="20"/>
          <w:szCs w:val="20"/>
        </w:rPr>
        <w:t>).</w:t>
      </w:r>
    </w:p>
    <w:p w:rsidR="00C967E4" w:rsidRDefault="00C967E4" w:rsidP="00C967E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C967E4" w:rsidRPr="00E32160" w:rsidRDefault="00C967E4" w:rsidP="00C967E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C967E4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 w:rsidR="0060086F">
        <w:rPr>
          <w:rFonts w:ascii="Arial" w:hAnsi="Arial" w:cs="Arial"/>
          <w:sz w:val="20"/>
          <w:szCs w:val="20"/>
        </w:rPr>
        <w:t xml:space="preserve">  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2.588,00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dois mil, quinhentos e oitenta e oito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C967E4" w:rsidRPr="006A091E" w:rsidRDefault="00C967E4" w:rsidP="00C967E4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C967E4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 w:rsidR="0060086F">
        <w:rPr>
          <w:rFonts w:ascii="Arial" w:hAnsi="Arial" w:cs="Arial"/>
          <w:sz w:val="20"/>
          <w:szCs w:val="20"/>
        </w:rPr>
        <w:t>ão orçamentária de 2012 (fls. 22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C967E4" w:rsidRPr="00912D9D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C967E4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 w:rsidR="0060086F">
        <w:rPr>
          <w:rFonts w:ascii="Arial" w:hAnsi="Arial" w:cs="Arial"/>
          <w:b/>
          <w:sz w:val="20"/>
          <w:szCs w:val="20"/>
        </w:rPr>
        <w:t>2.588,00</w:t>
      </w:r>
      <w:r w:rsidR="0060086F" w:rsidRPr="00E32160">
        <w:rPr>
          <w:rFonts w:ascii="Arial" w:hAnsi="Arial" w:cs="Arial"/>
          <w:b/>
          <w:sz w:val="20"/>
          <w:szCs w:val="20"/>
        </w:rPr>
        <w:t xml:space="preserve"> </w:t>
      </w:r>
      <w:r w:rsidR="0060086F" w:rsidRPr="00E32160">
        <w:rPr>
          <w:rFonts w:ascii="Arial" w:hAnsi="Arial" w:cs="Arial"/>
          <w:sz w:val="20"/>
          <w:szCs w:val="20"/>
        </w:rPr>
        <w:t>(</w:t>
      </w:r>
      <w:r w:rsidR="0060086F">
        <w:rPr>
          <w:rFonts w:ascii="Arial" w:hAnsi="Arial" w:cs="Arial"/>
          <w:sz w:val="20"/>
          <w:szCs w:val="20"/>
        </w:rPr>
        <w:t>dois mil, quinhentos e oitenta e oito</w:t>
      </w:r>
      <w:r w:rsidR="0060086F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</w:t>
      </w:r>
      <w:r>
        <w:rPr>
          <w:rFonts w:ascii="Arial" w:hAnsi="Arial" w:cs="Arial"/>
          <w:sz w:val="20"/>
          <w:szCs w:val="20"/>
        </w:rPr>
        <w:t xml:space="preserve"> </w:t>
      </w:r>
      <w:r w:rsidR="0060086F" w:rsidRPr="00C967E4">
        <w:rPr>
          <w:rFonts w:ascii="Arial" w:hAnsi="Arial" w:cs="Arial"/>
          <w:b/>
          <w:sz w:val="20"/>
          <w:szCs w:val="20"/>
        </w:rPr>
        <w:t>LUCIENE BARROS PINTO DA SILVA</w:t>
      </w:r>
      <w:r w:rsidRPr="00E32160">
        <w:rPr>
          <w:rFonts w:ascii="Arial" w:hAnsi="Arial" w:cs="Arial"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60086F">
        <w:rPr>
          <w:rFonts w:ascii="Arial" w:hAnsi="Arial" w:cs="Arial"/>
          <w:sz w:val="20"/>
          <w:szCs w:val="20"/>
        </w:rPr>
        <w:t>03/11/2010 a 29/02/2012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60086F">
        <w:rPr>
          <w:rFonts w:ascii="Arial" w:hAnsi="Arial" w:cs="Arial"/>
          <w:sz w:val="20"/>
          <w:szCs w:val="20"/>
        </w:rPr>
        <w:t xml:space="preserve"> e 1/3 de férias/2011/2012</w:t>
      </w:r>
      <w:r>
        <w:rPr>
          <w:rFonts w:ascii="Arial" w:hAnsi="Arial" w:cs="Arial"/>
          <w:sz w:val="20"/>
          <w:szCs w:val="20"/>
        </w:rPr>
        <w:t>.</w:t>
      </w:r>
    </w:p>
    <w:p w:rsidR="00C967E4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C967E4" w:rsidRPr="00101B30" w:rsidRDefault="00C967E4" w:rsidP="00C967E4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C967E4" w:rsidRDefault="00C967E4" w:rsidP="00C967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C967E4" w:rsidRPr="00E32160" w:rsidRDefault="00C967E4" w:rsidP="00C967E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60086F">
        <w:rPr>
          <w:rFonts w:ascii="Arial" w:hAnsi="Arial" w:cs="Arial"/>
          <w:sz w:val="20"/>
          <w:szCs w:val="20"/>
        </w:rPr>
        <w:t>26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C967E4" w:rsidRPr="00E32160" w:rsidTr="00A06AB8">
        <w:trPr>
          <w:trHeight w:val="552"/>
        </w:trPr>
        <w:tc>
          <w:tcPr>
            <w:tcW w:w="9889" w:type="dxa"/>
          </w:tcPr>
          <w:p w:rsidR="00C967E4" w:rsidRPr="00E32160" w:rsidRDefault="00C967E4" w:rsidP="00A06AB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C967E4" w:rsidRPr="00E32160" w:rsidRDefault="00C967E4" w:rsidP="00A06AB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C967E4" w:rsidRDefault="00C967E4" w:rsidP="00A06AB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C967E4" w:rsidRPr="00E32160" w:rsidRDefault="00C967E4" w:rsidP="00A06AB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967E4" w:rsidRPr="009A3030" w:rsidRDefault="00C967E4" w:rsidP="00C967E4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A3030">
        <w:rPr>
          <w:rFonts w:ascii="Arial" w:hAnsi="Arial" w:cs="Arial"/>
          <w:b/>
          <w:sz w:val="20"/>
          <w:szCs w:val="20"/>
        </w:rPr>
        <w:t xml:space="preserve"> De acordo:</w:t>
      </w:r>
    </w:p>
    <w:p w:rsidR="00C967E4" w:rsidRDefault="00C967E4" w:rsidP="00C967E4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C967E4" w:rsidRDefault="00C967E4" w:rsidP="00C967E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sectPr w:rsidR="00C967E4" w:rsidSect="00A927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DB6" w:rsidRDefault="00634DB6" w:rsidP="00C967E4">
      <w:pPr>
        <w:spacing w:after="0" w:line="240" w:lineRule="auto"/>
      </w:pPr>
      <w:r>
        <w:separator/>
      </w:r>
    </w:p>
  </w:endnote>
  <w:endnote w:type="continuationSeparator" w:id="1">
    <w:p w:rsidR="00634DB6" w:rsidRDefault="00634DB6" w:rsidP="00C9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BFA" w:rsidRDefault="00FC2BF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BFA" w:rsidRDefault="00FC2BFA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BFA" w:rsidRDefault="00FC2BF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DB6" w:rsidRDefault="00634DB6" w:rsidP="00C967E4">
      <w:pPr>
        <w:spacing w:after="0" w:line="240" w:lineRule="auto"/>
      </w:pPr>
      <w:r>
        <w:separator/>
      </w:r>
    </w:p>
  </w:footnote>
  <w:footnote w:type="continuationSeparator" w:id="1">
    <w:p w:rsidR="00634DB6" w:rsidRDefault="00634DB6" w:rsidP="00C96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BFA" w:rsidRDefault="00FC2BFA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C2B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78.8pt;margin-top:22.35pt;width:82.35pt;height:38.25pt;z-index:251661824" filled="f" stroked="f">
          <v:textbox style="mso-next-textbox:#_x0000_s1032">
            <w:txbxContent>
              <w:p w:rsidR="00FC2BFA" w:rsidRPr="003068B9" w:rsidRDefault="00FC2BFA" w:rsidP="00FC2BF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1" type="#_x0000_t202" style="position:absolute;margin-left:118.8pt;margin-top:-7.7pt;width:356.25pt;height:47.25pt;z-index:251660800;v-text-anchor:middle" filled="f" stroked="f">
          <v:textbox style="mso-next-textbox:#_x0000_s1031">
            <w:txbxContent>
              <w:p w:rsidR="00FC2BFA" w:rsidRPr="0059532C" w:rsidRDefault="00FC2BFA" w:rsidP="00FC2BF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C63F1B">
      <w:rPr>
        <w:noProof/>
        <w:lang w:eastAsia="pt-BR"/>
      </w:rPr>
      <w:pict>
        <v:shape id="_x0000_s1029" type="#_x0000_t202" style="position:absolute;margin-left:487.05pt;margin-top:22.35pt;width:74.1pt;height:38.25pt;z-index:251655680" filled="f" stroked="f">
          <v:textbox style="mso-next-textbox:#_x0000_s1029">
            <w:txbxContent>
              <w:p w:rsidR="004B5410" w:rsidRPr="003068B9" w:rsidRDefault="001178B4" w:rsidP="004B5410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C63F1B">
      <w:rPr>
        <w:noProof/>
        <w:lang w:eastAsia="pt-BR"/>
      </w:rPr>
      <w:pict>
        <v:shape id="_x0000_s1028" type="#_x0000_t202" style="position:absolute;margin-left:130.8pt;margin-top:-11.45pt;width:356.25pt;height:63pt;z-index:251656704;v-text-anchor:middle" filled="f" stroked="f">
          <v:textbox style="mso-next-textbox:#_x0000_s1028">
            <w:txbxContent>
              <w:p w:rsidR="007D0633" w:rsidRPr="0059532C" w:rsidRDefault="001178B4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C63F1B">
      <w:rPr>
        <w:noProof/>
        <w:lang w:eastAsia="pt-BR"/>
      </w:rPr>
      <w:pict>
        <v:shape id="_x0000_s1025" type="#_x0000_t202" style="position:absolute;margin-left:467.55pt;margin-top:22.35pt;width:53.25pt;height:26.25pt;z-index:251657728" filled="f" stroked="f">
          <v:textbox style="mso-next-textbox:#_x0000_s1025">
            <w:txbxContent>
              <w:p w:rsidR="003068B9" w:rsidRPr="003068B9" w:rsidRDefault="00634DB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 w:rsidR="00C63F1B"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59532C" w:rsidRDefault="00634DB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  <w:r w:rsidR="00C63F1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776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BFA" w:rsidRDefault="00FC2BF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C967E4"/>
    <w:rsid w:val="001178B4"/>
    <w:rsid w:val="0060086F"/>
    <w:rsid w:val="00634DB6"/>
    <w:rsid w:val="00A51774"/>
    <w:rsid w:val="00B7314C"/>
    <w:rsid w:val="00C63F1B"/>
    <w:rsid w:val="00C967E4"/>
    <w:rsid w:val="00FC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7E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96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67E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C967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967E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2016-10-26T12:25:00Z</dcterms:created>
  <dcterms:modified xsi:type="dcterms:W3CDTF">2016-10-26T12:56:00Z</dcterms:modified>
</cp:coreProperties>
</file>