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15C9F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515C9F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15C9F">
        <w:rPr>
          <w:rFonts w:ascii="Arial" w:hAnsi="Arial" w:cs="Arial"/>
          <w:b/>
        </w:rPr>
        <w:t xml:space="preserve">Processo nº: </w:t>
      </w:r>
      <w:r w:rsidRPr="00515C9F">
        <w:rPr>
          <w:rFonts w:ascii="Arial" w:hAnsi="Arial" w:cs="Arial"/>
        </w:rPr>
        <w:t>1800-</w:t>
      </w:r>
      <w:r w:rsidR="00D169EE" w:rsidRPr="00515C9F">
        <w:rPr>
          <w:rFonts w:ascii="Arial" w:hAnsi="Arial" w:cs="Arial"/>
        </w:rPr>
        <w:t>3613</w:t>
      </w:r>
      <w:r w:rsidR="00323545" w:rsidRPr="00515C9F">
        <w:rPr>
          <w:rFonts w:ascii="Arial" w:hAnsi="Arial" w:cs="Arial"/>
        </w:rPr>
        <w:t>/</w:t>
      </w:r>
      <w:r w:rsidRPr="00515C9F">
        <w:rPr>
          <w:rFonts w:ascii="Arial" w:hAnsi="Arial" w:cs="Arial"/>
        </w:rPr>
        <w:t>2010</w:t>
      </w:r>
    </w:p>
    <w:p w:rsidR="00ED5D6C" w:rsidRPr="00515C9F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15C9F">
        <w:rPr>
          <w:rFonts w:ascii="Arial" w:hAnsi="Arial" w:cs="Arial"/>
          <w:b/>
        </w:rPr>
        <w:t>Interessado</w:t>
      </w:r>
      <w:r w:rsidR="00323545" w:rsidRPr="00515C9F">
        <w:rPr>
          <w:rFonts w:ascii="Arial" w:hAnsi="Arial" w:cs="Arial"/>
        </w:rPr>
        <w:t>:</w:t>
      </w:r>
      <w:r w:rsidR="00910F2D" w:rsidRPr="00515C9F">
        <w:rPr>
          <w:rFonts w:ascii="Arial" w:hAnsi="Arial" w:cs="Arial"/>
        </w:rPr>
        <w:t xml:space="preserve"> </w:t>
      </w:r>
      <w:r w:rsidR="00D169EE" w:rsidRPr="00515C9F">
        <w:rPr>
          <w:rFonts w:ascii="Arial" w:hAnsi="Arial" w:cs="Arial"/>
        </w:rPr>
        <w:t>Maria do Rosário Lins Barbosa</w:t>
      </w:r>
    </w:p>
    <w:p w:rsidR="00ED5D6C" w:rsidRPr="00515C9F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15C9F">
        <w:rPr>
          <w:rFonts w:ascii="Arial" w:hAnsi="Arial" w:cs="Arial"/>
          <w:b/>
        </w:rPr>
        <w:t>Assunto</w:t>
      </w:r>
      <w:r w:rsidRPr="00515C9F">
        <w:rPr>
          <w:rFonts w:ascii="Arial" w:hAnsi="Arial" w:cs="Arial"/>
        </w:rPr>
        <w:t>:</w:t>
      </w:r>
      <w:r w:rsidR="003E37D1" w:rsidRPr="00515C9F">
        <w:rPr>
          <w:rFonts w:ascii="Arial" w:hAnsi="Arial" w:cs="Arial"/>
        </w:rPr>
        <w:t xml:space="preserve"> </w:t>
      </w:r>
      <w:r w:rsidR="00D169EE" w:rsidRPr="00515C9F">
        <w:rPr>
          <w:rFonts w:ascii="Arial" w:hAnsi="Arial" w:cs="Arial"/>
        </w:rPr>
        <w:t>Abono Permanência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15C9F">
        <w:rPr>
          <w:rFonts w:ascii="Arial" w:hAnsi="Arial" w:cs="Arial"/>
          <w:b/>
          <w:u w:val="single"/>
        </w:rPr>
        <w:t>1 – DOS FATOS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7506B" w:rsidRPr="00515C9F" w:rsidRDefault="0047506B" w:rsidP="004750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Tratam-se os autos de solicitação de pagamento de </w:t>
      </w:r>
      <w:r w:rsidR="00D169EE" w:rsidRPr="00515C9F">
        <w:rPr>
          <w:rFonts w:ascii="Arial" w:hAnsi="Arial" w:cs="Arial"/>
        </w:rPr>
        <w:t>A</w:t>
      </w:r>
      <w:r w:rsidRPr="00515C9F">
        <w:rPr>
          <w:rFonts w:ascii="Arial" w:hAnsi="Arial" w:cs="Arial"/>
        </w:rPr>
        <w:t xml:space="preserve">bono de </w:t>
      </w:r>
      <w:r w:rsidR="00D169EE" w:rsidRPr="00515C9F">
        <w:rPr>
          <w:rFonts w:ascii="Arial" w:hAnsi="Arial" w:cs="Arial"/>
        </w:rPr>
        <w:t>P</w:t>
      </w:r>
      <w:r w:rsidRPr="00515C9F">
        <w:rPr>
          <w:rFonts w:ascii="Arial" w:hAnsi="Arial" w:cs="Arial"/>
        </w:rPr>
        <w:t xml:space="preserve">ermanência, interposta pela servidora </w:t>
      </w:r>
      <w:r w:rsidR="00D169EE" w:rsidRPr="00515C9F">
        <w:rPr>
          <w:rFonts w:ascii="Arial" w:hAnsi="Arial" w:cs="Arial"/>
          <w:b/>
        </w:rPr>
        <w:t>Maria do Rosário Lins Barbosa</w:t>
      </w:r>
      <w:r w:rsidRPr="00515C9F">
        <w:rPr>
          <w:rFonts w:ascii="Arial" w:hAnsi="Arial" w:cs="Arial"/>
        </w:rPr>
        <w:t>, em conformidade com o Art. 40</w:t>
      </w:r>
      <w:r w:rsidR="00D169EE" w:rsidRPr="00515C9F">
        <w:rPr>
          <w:rFonts w:ascii="Arial" w:hAnsi="Arial" w:cs="Arial"/>
        </w:rPr>
        <w:t>,</w:t>
      </w:r>
      <w:r w:rsidRPr="00515C9F">
        <w:rPr>
          <w:rFonts w:ascii="Arial" w:hAnsi="Arial" w:cs="Arial"/>
        </w:rPr>
        <w:t xml:space="preserve"> § 19 da CF com redação da pela Emenda Constitucional nº 41/2013 (fls. 02).</w:t>
      </w:r>
    </w:p>
    <w:p w:rsidR="0047506B" w:rsidRPr="00515C9F" w:rsidRDefault="0047506B" w:rsidP="004750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Os autos foram encaminhados a esta </w:t>
      </w:r>
      <w:r w:rsidRPr="00515C9F">
        <w:rPr>
          <w:rFonts w:ascii="Arial" w:hAnsi="Arial" w:cs="Arial"/>
          <w:b/>
        </w:rPr>
        <w:t>Controladoria Geral do Estado – CGE</w:t>
      </w:r>
      <w:r w:rsidRPr="00515C9F">
        <w:rPr>
          <w:rFonts w:ascii="Arial" w:hAnsi="Arial" w:cs="Arial"/>
        </w:rPr>
        <w:t xml:space="preserve"> para análise final e parecer contábil conclusivo acerca da procedência ou não do </w:t>
      </w:r>
      <w:r w:rsidR="00515C9F" w:rsidRPr="00515C9F">
        <w:rPr>
          <w:rFonts w:ascii="Arial" w:hAnsi="Arial" w:cs="Arial"/>
        </w:rPr>
        <w:t>crédito</w:t>
      </w:r>
      <w:r w:rsidRPr="00515C9F">
        <w:rPr>
          <w:rFonts w:ascii="Arial" w:hAnsi="Arial" w:cs="Arial"/>
        </w:rPr>
        <w:t xml:space="preserve"> pleiteado pela servidora em tela, atendendo ao que determina o Decreto nº 4.190/2009 (art. 3º, IV) e alterações posteriores dadas pelo Decreto nº 15.857/2011 e Decreto nº 47.891/2016.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15C9F">
        <w:rPr>
          <w:rFonts w:ascii="Arial" w:hAnsi="Arial" w:cs="Arial"/>
          <w:b/>
          <w:u w:val="single"/>
        </w:rPr>
        <w:t>2 – DO MÉRITO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515C9F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15C9F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Inclusive, em relação à verificação da exação dos cálculos providenciada pela </w:t>
      </w:r>
      <w:r w:rsidRPr="00515C9F">
        <w:rPr>
          <w:rFonts w:ascii="Arial" w:hAnsi="Arial" w:cs="Arial"/>
          <w:b/>
        </w:rPr>
        <w:t>Diretoria de Operação da Folha de Pagamento da</w:t>
      </w:r>
      <w:r w:rsidRPr="00515C9F">
        <w:rPr>
          <w:rFonts w:ascii="Arial" w:hAnsi="Arial" w:cs="Arial"/>
        </w:rPr>
        <w:t xml:space="preserve"> </w:t>
      </w:r>
      <w:r w:rsidRPr="00515C9F">
        <w:rPr>
          <w:rFonts w:ascii="Arial" w:hAnsi="Arial" w:cs="Arial"/>
          <w:b/>
        </w:rPr>
        <w:t>SEPLAG</w:t>
      </w:r>
      <w:r w:rsidRPr="00515C9F">
        <w:rPr>
          <w:rFonts w:ascii="Arial" w:hAnsi="Arial" w:cs="Arial"/>
        </w:rPr>
        <w:t>, a mesma foi efetuada às fls.</w:t>
      </w:r>
      <w:r w:rsidR="00515C9F" w:rsidRPr="00515C9F">
        <w:rPr>
          <w:rFonts w:ascii="Arial" w:hAnsi="Arial" w:cs="Arial"/>
        </w:rPr>
        <w:t>78</w:t>
      </w:r>
      <w:r w:rsidRPr="00515C9F">
        <w:rPr>
          <w:rFonts w:ascii="Arial" w:hAnsi="Arial" w:cs="Arial"/>
        </w:rPr>
        <w:t xml:space="preserve">, </w:t>
      </w:r>
      <w:r w:rsidRPr="00515C9F">
        <w:rPr>
          <w:rFonts w:ascii="Arial" w:hAnsi="Arial" w:cs="Arial"/>
          <w:b/>
          <w:u w:val="single"/>
        </w:rPr>
        <w:t>r</w:t>
      </w:r>
      <w:r w:rsidR="003E37D1" w:rsidRPr="00515C9F">
        <w:rPr>
          <w:rFonts w:ascii="Arial" w:hAnsi="Arial" w:cs="Arial"/>
          <w:b/>
          <w:u w:val="single"/>
        </w:rPr>
        <w:t>a</w:t>
      </w:r>
      <w:r w:rsidRPr="00515C9F">
        <w:rPr>
          <w:rFonts w:ascii="Arial" w:hAnsi="Arial" w:cs="Arial"/>
          <w:b/>
          <w:u w:val="single"/>
        </w:rPr>
        <w:t>tificando os cálculos</w:t>
      </w:r>
      <w:r w:rsidRPr="00515C9F">
        <w:rPr>
          <w:rFonts w:ascii="Arial" w:hAnsi="Arial" w:cs="Arial"/>
        </w:rPr>
        <w:t xml:space="preserve"> efetuados pela </w:t>
      </w:r>
      <w:r w:rsidRPr="00515C9F">
        <w:rPr>
          <w:rFonts w:ascii="Arial" w:hAnsi="Arial" w:cs="Arial"/>
          <w:b/>
        </w:rPr>
        <w:t>SEDUC</w:t>
      </w:r>
      <w:r w:rsidRPr="00515C9F">
        <w:rPr>
          <w:rFonts w:ascii="Arial" w:hAnsi="Arial" w:cs="Arial"/>
          <w:color w:val="FF0000"/>
        </w:rPr>
        <w:t xml:space="preserve"> </w:t>
      </w:r>
      <w:r w:rsidRPr="00515C9F">
        <w:rPr>
          <w:rFonts w:ascii="Arial" w:hAnsi="Arial" w:cs="Arial"/>
        </w:rPr>
        <w:t>(fls.</w:t>
      </w:r>
      <w:r w:rsidR="00D169EE" w:rsidRPr="00515C9F">
        <w:rPr>
          <w:rFonts w:ascii="Arial" w:hAnsi="Arial" w:cs="Arial"/>
        </w:rPr>
        <w:t>65</w:t>
      </w:r>
      <w:r w:rsidRPr="00515C9F">
        <w:rPr>
          <w:rFonts w:ascii="Arial" w:hAnsi="Arial" w:cs="Arial"/>
        </w:rPr>
        <w:t>)</w:t>
      </w:r>
      <w:r w:rsidR="00333E0E" w:rsidRPr="00515C9F">
        <w:rPr>
          <w:rFonts w:ascii="Arial" w:hAnsi="Arial" w:cs="Arial"/>
        </w:rPr>
        <w:t>.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15C9F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515C9F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>O período a ser considerado é</w:t>
      </w:r>
      <w:r w:rsidR="003E37D1" w:rsidRPr="00515C9F">
        <w:rPr>
          <w:rFonts w:ascii="Arial" w:hAnsi="Arial" w:cs="Arial"/>
        </w:rPr>
        <w:t xml:space="preserve"> d</w:t>
      </w:r>
      <w:r w:rsidR="00515C9F" w:rsidRPr="00515C9F">
        <w:rPr>
          <w:rFonts w:ascii="Arial" w:hAnsi="Arial" w:cs="Arial"/>
        </w:rPr>
        <w:t xml:space="preserve">e 01/05/2010 a 31/12/201, incluindo 13º salários, </w:t>
      </w:r>
      <w:r w:rsidR="008A27DB" w:rsidRPr="00515C9F">
        <w:rPr>
          <w:rFonts w:ascii="Arial" w:hAnsi="Arial" w:cs="Arial"/>
        </w:rPr>
        <w:t xml:space="preserve">conforme despacho da </w:t>
      </w:r>
      <w:r w:rsidR="008A27DB" w:rsidRPr="00515C9F">
        <w:rPr>
          <w:rFonts w:ascii="Arial" w:hAnsi="Arial" w:cs="Arial"/>
          <w:b/>
        </w:rPr>
        <w:t>SEPLAG</w:t>
      </w:r>
      <w:r w:rsidR="008A27DB" w:rsidRPr="00515C9F">
        <w:rPr>
          <w:rFonts w:ascii="Arial" w:hAnsi="Arial" w:cs="Arial"/>
          <w:color w:val="FF0000"/>
        </w:rPr>
        <w:t xml:space="preserve"> </w:t>
      </w:r>
      <w:r w:rsidR="008A27DB" w:rsidRPr="00515C9F">
        <w:rPr>
          <w:rFonts w:ascii="Arial" w:hAnsi="Arial" w:cs="Arial"/>
        </w:rPr>
        <w:t xml:space="preserve">(fls. </w:t>
      </w:r>
      <w:r w:rsidR="00515C9F" w:rsidRPr="00515C9F">
        <w:rPr>
          <w:rFonts w:ascii="Arial" w:hAnsi="Arial" w:cs="Arial"/>
        </w:rPr>
        <w:t>78</w:t>
      </w:r>
      <w:r w:rsidR="008A27DB" w:rsidRPr="00515C9F">
        <w:rPr>
          <w:rFonts w:ascii="Arial" w:hAnsi="Arial" w:cs="Arial"/>
        </w:rPr>
        <w:t>).</w:t>
      </w:r>
    </w:p>
    <w:p w:rsidR="00515C9F" w:rsidRPr="00515C9F" w:rsidRDefault="00515C9F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550B3" w:rsidRPr="00515C9F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15C9F">
        <w:rPr>
          <w:rFonts w:ascii="Arial" w:hAnsi="Arial" w:cs="Arial"/>
          <w:b/>
          <w:u w:val="single"/>
        </w:rPr>
        <w:t>2.2 – DO VALOR TOTAL A RECEBER</w:t>
      </w:r>
    </w:p>
    <w:p w:rsidR="00E550B3" w:rsidRPr="00515C9F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23DD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Diante das informações apresentadas, a servidora interessada faz jus ao recebimento de </w:t>
      </w:r>
      <w:r w:rsidRPr="00515C9F">
        <w:rPr>
          <w:rFonts w:ascii="Arial" w:hAnsi="Arial" w:cs="Arial"/>
          <w:b/>
        </w:rPr>
        <w:t xml:space="preserve">R$ </w:t>
      </w:r>
      <w:r w:rsidR="00515C9F" w:rsidRPr="00515C9F">
        <w:rPr>
          <w:rFonts w:ascii="Arial" w:hAnsi="Arial" w:cs="Arial"/>
          <w:b/>
        </w:rPr>
        <w:t>7.480,33</w:t>
      </w:r>
      <w:r w:rsidRPr="00515C9F">
        <w:rPr>
          <w:rFonts w:ascii="Arial" w:hAnsi="Arial" w:cs="Arial"/>
          <w:b/>
        </w:rPr>
        <w:t xml:space="preserve"> </w:t>
      </w:r>
      <w:r w:rsidRPr="00515C9F">
        <w:rPr>
          <w:rFonts w:ascii="Arial" w:hAnsi="Arial" w:cs="Arial"/>
        </w:rPr>
        <w:t>(</w:t>
      </w:r>
      <w:r w:rsidR="00515C9F" w:rsidRPr="00515C9F">
        <w:rPr>
          <w:rFonts w:ascii="Arial" w:hAnsi="Arial" w:cs="Arial"/>
        </w:rPr>
        <w:t>sete mil, quatrocentos e oitenta reais e trinta e três</w:t>
      </w:r>
      <w:r w:rsidR="00A96AD1" w:rsidRPr="00515C9F">
        <w:rPr>
          <w:rFonts w:ascii="Arial" w:hAnsi="Arial" w:cs="Arial"/>
        </w:rPr>
        <w:t xml:space="preserve"> centavos</w:t>
      </w:r>
      <w:r w:rsidR="003E37D1" w:rsidRPr="00515C9F">
        <w:rPr>
          <w:rFonts w:ascii="Arial" w:hAnsi="Arial" w:cs="Arial"/>
        </w:rPr>
        <w:t>).</w:t>
      </w:r>
    </w:p>
    <w:p w:rsidR="00515C9F" w:rsidRDefault="00515C9F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15C9F" w:rsidRDefault="00515C9F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15C9F" w:rsidRPr="00515C9F" w:rsidRDefault="00515C9F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9B7376" w:rsidRPr="00515C9F" w:rsidRDefault="009B7376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15C9F">
        <w:rPr>
          <w:rFonts w:ascii="Arial" w:hAnsi="Arial" w:cs="Arial"/>
          <w:b/>
          <w:u w:val="single"/>
        </w:rPr>
        <w:t>2.</w:t>
      </w:r>
      <w:r w:rsidR="00E550B3" w:rsidRPr="00515C9F">
        <w:rPr>
          <w:rFonts w:ascii="Arial" w:hAnsi="Arial" w:cs="Arial"/>
          <w:b/>
          <w:u w:val="single"/>
        </w:rPr>
        <w:t>3</w:t>
      </w:r>
      <w:r w:rsidRPr="00515C9F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>Consta dotação orçamentária de 201</w:t>
      </w:r>
      <w:r w:rsidR="00A96AD1" w:rsidRPr="00515C9F">
        <w:rPr>
          <w:rFonts w:ascii="Arial" w:hAnsi="Arial" w:cs="Arial"/>
        </w:rPr>
        <w:t>2</w:t>
      </w:r>
      <w:r w:rsidRPr="00515C9F">
        <w:rPr>
          <w:rFonts w:ascii="Arial" w:hAnsi="Arial" w:cs="Arial"/>
          <w:color w:val="FF0000"/>
        </w:rPr>
        <w:t xml:space="preserve"> </w:t>
      </w:r>
      <w:r w:rsidRPr="00515C9F">
        <w:rPr>
          <w:rFonts w:ascii="Arial" w:hAnsi="Arial" w:cs="Arial"/>
        </w:rPr>
        <w:t>(fls.</w:t>
      </w:r>
      <w:r w:rsidR="00A96AD1" w:rsidRPr="00515C9F">
        <w:rPr>
          <w:rFonts w:ascii="Arial" w:hAnsi="Arial" w:cs="Arial"/>
        </w:rPr>
        <w:t xml:space="preserve"> </w:t>
      </w:r>
      <w:r w:rsidR="00D169EE" w:rsidRPr="00515C9F">
        <w:rPr>
          <w:rFonts w:ascii="Arial" w:hAnsi="Arial" w:cs="Arial"/>
        </w:rPr>
        <w:t>72</w:t>
      </w:r>
      <w:r w:rsidRPr="00515C9F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515C9F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    </w:t>
      </w:r>
      <w:r w:rsidRPr="00515C9F">
        <w:rPr>
          <w:rFonts w:ascii="Arial" w:hAnsi="Arial" w:cs="Arial"/>
        </w:rPr>
        <w:tab/>
      </w:r>
    </w:p>
    <w:p w:rsidR="00ED5D6C" w:rsidRPr="00515C9F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15C9F">
        <w:rPr>
          <w:rFonts w:ascii="Arial" w:hAnsi="Arial" w:cs="Arial"/>
          <w:b/>
          <w:u w:val="single"/>
        </w:rPr>
        <w:t xml:space="preserve">3 – CONCLUSÃO 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23DD" w:rsidRPr="00515C9F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Desta forma, diante das informações apresentadas, opinamos pelo deferimento do pagamento de </w:t>
      </w:r>
      <w:r w:rsidR="00515C9F" w:rsidRPr="00515C9F">
        <w:rPr>
          <w:rFonts w:ascii="Arial" w:hAnsi="Arial" w:cs="Arial"/>
          <w:b/>
        </w:rPr>
        <w:t xml:space="preserve">R$ 7.480,33 </w:t>
      </w:r>
      <w:r w:rsidR="00515C9F" w:rsidRPr="00515C9F">
        <w:rPr>
          <w:rFonts w:ascii="Arial" w:hAnsi="Arial" w:cs="Arial"/>
        </w:rPr>
        <w:t>(sete mil, quatrocentos e oitenta reais e trinta e três centavos)</w:t>
      </w:r>
      <w:r w:rsidR="00F423DD" w:rsidRPr="00515C9F">
        <w:rPr>
          <w:rFonts w:ascii="Arial" w:hAnsi="Arial" w:cs="Arial"/>
        </w:rPr>
        <w:t xml:space="preserve"> </w:t>
      </w:r>
      <w:r w:rsidR="00C26BFD" w:rsidRPr="00515C9F">
        <w:rPr>
          <w:rFonts w:ascii="Arial" w:hAnsi="Arial" w:cs="Arial"/>
        </w:rPr>
        <w:t xml:space="preserve">a </w:t>
      </w:r>
      <w:r w:rsidR="00515C9F" w:rsidRPr="00515C9F">
        <w:rPr>
          <w:rFonts w:ascii="Arial" w:hAnsi="Arial" w:cs="Arial"/>
          <w:b/>
        </w:rPr>
        <w:t>Maria do Rosário Lins Barbosa</w:t>
      </w:r>
      <w:r w:rsidRPr="00515C9F">
        <w:rPr>
          <w:rFonts w:ascii="Arial" w:hAnsi="Arial" w:cs="Arial"/>
        </w:rPr>
        <w:t>, referente</w:t>
      </w:r>
      <w:r w:rsidR="00515C9F" w:rsidRPr="00515C9F">
        <w:rPr>
          <w:rFonts w:ascii="Arial" w:hAnsi="Arial" w:cs="Arial"/>
        </w:rPr>
        <w:t xml:space="preserve"> a</w:t>
      </w:r>
      <w:r w:rsidRPr="00515C9F">
        <w:rPr>
          <w:rFonts w:ascii="Arial" w:hAnsi="Arial" w:cs="Arial"/>
        </w:rPr>
        <w:t xml:space="preserve"> </w:t>
      </w:r>
      <w:r w:rsidR="00515C9F" w:rsidRPr="00515C9F">
        <w:rPr>
          <w:rFonts w:ascii="Arial" w:hAnsi="Arial" w:cs="Arial"/>
        </w:rPr>
        <w:t>pagamento de Abono de Permanência</w:t>
      </w:r>
      <w:r w:rsidR="00A96AD1" w:rsidRPr="00515C9F">
        <w:rPr>
          <w:rFonts w:ascii="Arial" w:hAnsi="Arial" w:cs="Arial"/>
        </w:rPr>
        <w:t>,</w:t>
      </w:r>
      <w:r w:rsidR="00515C9F" w:rsidRPr="00515C9F">
        <w:rPr>
          <w:rFonts w:ascii="Arial" w:hAnsi="Arial" w:cs="Arial"/>
        </w:rPr>
        <w:t xml:space="preserve"> no período de 01/05/2010 a 31/12/201, incluindo 13º salários</w:t>
      </w:r>
      <w:r w:rsidR="00F423DD" w:rsidRPr="00515C9F">
        <w:rPr>
          <w:rFonts w:ascii="Arial" w:hAnsi="Arial" w:cs="Arial"/>
        </w:rPr>
        <w:t>.</w:t>
      </w:r>
    </w:p>
    <w:p w:rsidR="00333E0E" w:rsidRPr="00515C9F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15C9F">
        <w:rPr>
          <w:rFonts w:ascii="Arial" w:hAnsi="Arial" w:cs="Arial"/>
          <w:b/>
        </w:rPr>
        <w:t xml:space="preserve">SEDUC, </w:t>
      </w:r>
      <w:r w:rsidRPr="00515C9F">
        <w:rPr>
          <w:rFonts w:ascii="Arial" w:hAnsi="Arial" w:cs="Arial"/>
        </w:rPr>
        <w:t>ato contínuo encaminhar a SEPLAG para pagamento.</w:t>
      </w:r>
    </w:p>
    <w:p w:rsidR="00333E0E" w:rsidRPr="00515C9F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Isto posto, evoluímos os autos ao Gabinete da </w:t>
      </w:r>
      <w:r w:rsidRPr="00515C9F">
        <w:rPr>
          <w:rFonts w:ascii="Arial" w:hAnsi="Arial" w:cs="Arial"/>
          <w:b/>
        </w:rPr>
        <w:t>Controladora Geral do Estado</w:t>
      </w:r>
      <w:r w:rsidRPr="00515C9F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15C9F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15C9F">
        <w:rPr>
          <w:rFonts w:ascii="Arial" w:hAnsi="Arial" w:cs="Arial"/>
          <w:bCs/>
        </w:rPr>
        <w:t xml:space="preserve">Maceió, </w:t>
      </w:r>
      <w:r w:rsidR="009B7376" w:rsidRPr="00515C9F">
        <w:rPr>
          <w:rFonts w:ascii="Arial" w:hAnsi="Arial" w:cs="Arial"/>
          <w:bCs/>
        </w:rPr>
        <w:t>22</w:t>
      </w:r>
      <w:r w:rsidR="00010CE4" w:rsidRPr="00515C9F">
        <w:rPr>
          <w:rFonts w:ascii="Arial" w:hAnsi="Arial" w:cs="Arial"/>
          <w:bCs/>
        </w:rPr>
        <w:t xml:space="preserve"> </w:t>
      </w:r>
      <w:r w:rsidRPr="00515C9F">
        <w:rPr>
          <w:rFonts w:ascii="Arial" w:hAnsi="Arial" w:cs="Arial"/>
          <w:bCs/>
        </w:rPr>
        <w:t xml:space="preserve">de </w:t>
      </w:r>
      <w:r w:rsidR="00193BC1" w:rsidRPr="00515C9F">
        <w:rPr>
          <w:rFonts w:ascii="Arial" w:hAnsi="Arial" w:cs="Arial"/>
          <w:bCs/>
        </w:rPr>
        <w:t>novembro</w:t>
      </w:r>
      <w:r w:rsidRPr="00515C9F">
        <w:rPr>
          <w:rFonts w:ascii="Arial" w:hAnsi="Arial" w:cs="Arial"/>
          <w:bCs/>
        </w:rPr>
        <w:t xml:space="preserve"> de 2016.</w:t>
      </w:r>
    </w:p>
    <w:p w:rsidR="00910F2D" w:rsidRPr="00515C9F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15C9F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15C9F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15C9F">
        <w:rPr>
          <w:rFonts w:ascii="Arial" w:hAnsi="Arial" w:cs="Arial"/>
          <w:lang w:eastAsia="ar-SA"/>
        </w:rPr>
        <w:t>Flávio André Cavalcanti Silva</w:t>
      </w:r>
    </w:p>
    <w:p w:rsidR="00ED5D6C" w:rsidRPr="00515C9F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515C9F">
        <w:rPr>
          <w:rFonts w:ascii="Arial" w:hAnsi="Arial" w:cs="Arial"/>
          <w:b/>
        </w:rPr>
        <w:t xml:space="preserve">Assessor de Controle Interno/ Matrícula nº </w:t>
      </w:r>
      <w:r w:rsidR="00910F2D" w:rsidRPr="00515C9F">
        <w:rPr>
          <w:rFonts w:ascii="Arial" w:hAnsi="Arial" w:cs="Arial"/>
          <w:b/>
        </w:rPr>
        <w:t>109</w:t>
      </w:r>
      <w:r w:rsidRPr="00515C9F">
        <w:rPr>
          <w:rFonts w:ascii="Arial" w:hAnsi="Arial" w:cs="Arial"/>
          <w:b/>
        </w:rPr>
        <w:t>-</w:t>
      </w:r>
      <w:r w:rsidR="00910F2D" w:rsidRPr="00515C9F">
        <w:rPr>
          <w:rFonts w:ascii="Arial" w:hAnsi="Arial" w:cs="Arial"/>
          <w:b/>
        </w:rPr>
        <w:t>0</w:t>
      </w:r>
    </w:p>
    <w:p w:rsidR="00ED5D6C" w:rsidRPr="00515C9F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15C9F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15C9F">
        <w:rPr>
          <w:rFonts w:ascii="Arial" w:hAnsi="Arial" w:cs="Arial"/>
        </w:rPr>
        <w:t>De acordo:</w:t>
      </w:r>
    </w:p>
    <w:p w:rsidR="00ED5D6C" w:rsidRPr="00515C9F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15C9F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Adriana Andrade Araújo </w:t>
      </w:r>
    </w:p>
    <w:p w:rsidR="00ED5D6C" w:rsidRPr="00515C9F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15C9F">
        <w:rPr>
          <w:rFonts w:ascii="Arial" w:hAnsi="Arial" w:cs="Arial"/>
          <w:b/>
        </w:rPr>
        <w:t>Superintendente de Auditagem - Matrícula n° 113-9</w:t>
      </w:r>
    </w:p>
    <w:p w:rsidR="00493668" w:rsidRPr="00515C9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515C9F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515C9F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515C9F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515C9F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515C9F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515C9F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515C9F" w:rsidRPr="00515C9F" w:rsidRDefault="00515C9F" w:rsidP="00515C9F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15C9F">
        <w:rPr>
          <w:rFonts w:ascii="Arial" w:hAnsi="Arial" w:cs="Arial"/>
          <w:b/>
        </w:rPr>
        <w:t xml:space="preserve">Processo nº: </w:t>
      </w:r>
      <w:r w:rsidRPr="00515C9F">
        <w:rPr>
          <w:rFonts w:ascii="Arial" w:hAnsi="Arial" w:cs="Arial"/>
        </w:rPr>
        <w:t>1800-3613/2010</w:t>
      </w:r>
    </w:p>
    <w:p w:rsidR="00515C9F" w:rsidRPr="00515C9F" w:rsidRDefault="00515C9F" w:rsidP="00515C9F">
      <w:pPr>
        <w:spacing w:after="0" w:line="360" w:lineRule="auto"/>
        <w:jc w:val="both"/>
        <w:rPr>
          <w:rFonts w:ascii="Arial" w:hAnsi="Arial" w:cs="Arial"/>
        </w:rPr>
      </w:pPr>
      <w:r w:rsidRPr="00515C9F">
        <w:rPr>
          <w:rFonts w:ascii="Arial" w:hAnsi="Arial" w:cs="Arial"/>
          <w:b/>
        </w:rPr>
        <w:t>Interessado</w:t>
      </w:r>
      <w:r w:rsidRPr="00515C9F">
        <w:rPr>
          <w:rFonts w:ascii="Arial" w:hAnsi="Arial" w:cs="Arial"/>
        </w:rPr>
        <w:t>: Maria do Rosário Lins Barbosa</w:t>
      </w:r>
    </w:p>
    <w:p w:rsidR="00515C9F" w:rsidRPr="00515C9F" w:rsidRDefault="00515C9F" w:rsidP="00515C9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15C9F">
        <w:rPr>
          <w:rFonts w:ascii="Arial" w:hAnsi="Arial" w:cs="Arial"/>
          <w:b/>
        </w:rPr>
        <w:t>Assunto</w:t>
      </w:r>
      <w:r w:rsidRPr="00515C9F">
        <w:rPr>
          <w:rFonts w:ascii="Arial" w:hAnsi="Arial" w:cs="Arial"/>
        </w:rPr>
        <w:t>: Abono Permanência</w:t>
      </w:r>
    </w:p>
    <w:p w:rsidR="00D57210" w:rsidRPr="00515C9F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515C9F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515C9F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515C9F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515C9F">
        <w:rPr>
          <w:rFonts w:ascii="Arial" w:hAnsi="Arial" w:cs="Arial"/>
          <w:b/>
        </w:rPr>
        <w:t>À SEDUC,</w:t>
      </w:r>
    </w:p>
    <w:p w:rsidR="00D57210" w:rsidRPr="00515C9F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515C9F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 w:rsidRPr="00515C9F">
        <w:rPr>
          <w:rFonts w:ascii="Arial" w:hAnsi="Arial" w:cs="Arial"/>
        </w:rPr>
        <w:t xml:space="preserve">Vão os autos para informação da dotação orçamentária. Após encaminhar a </w:t>
      </w:r>
      <w:r w:rsidRPr="00515C9F">
        <w:rPr>
          <w:rFonts w:ascii="Arial" w:hAnsi="Arial" w:cs="Arial"/>
          <w:b/>
        </w:rPr>
        <w:t>SEPLAG</w:t>
      </w:r>
      <w:r w:rsidRPr="00515C9F">
        <w:rPr>
          <w:rFonts w:ascii="Arial" w:hAnsi="Arial" w:cs="Arial"/>
        </w:rPr>
        <w:t xml:space="preserve"> para providências, nos termos do Parecer Técnico desta CGE – fls.</w:t>
      </w:r>
      <w:r w:rsidR="00515C9F">
        <w:rPr>
          <w:rFonts w:ascii="Arial" w:hAnsi="Arial" w:cs="Arial"/>
        </w:rPr>
        <w:t>82</w:t>
      </w:r>
      <w:r w:rsidRPr="00515C9F">
        <w:rPr>
          <w:rFonts w:ascii="Arial" w:hAnsi="Arial" w:cs="Arial"/>
        </w:rPr>
        <w:t>/</w:t>
      </w:r>
      <w:r w:rsidR="00515C9F">
        <w:rPr>
          <w:rFonts w:ascii="Arial" w:hAnsi="Arial" w:cs="Arial"/>
        </w:rPr>
        <w:t>83</w:t>
      </w:r>
      <w:r w:rsidRPr="00515C9F">
        <w:rPr>
          <w:rFonts w:ascii="Arial" w:hAnsi="Arial" w:cs="Arial"/>
        </w:rPr>
        <w:t xml:space="preserve"> do presente processo</w:t>
      </w:r>
      <w:r w:rsidRPr="00515C9F">
        <w:rPr>
          <w:rFonts w:ascii="Arial" w:hAnsi="Arial" w:cs="Arial"/>
          <w:color w:val="FF0000"/>
        </w:rPr>
        <w:t>.</w:t>
      </w:r>
    </w:p>
    <w:p w:rsidR="00D57210" w:rsidRPr="00515C9F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515C9F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515C9F">
        <w:rPr>
          <w:rFonts w:ascii="Arial" w:hAnsi="Arial" w:cs="Arial"/>
          <w:color w:val="FF0000"/>
        </w:rPr>
        <w:t xml:space="preserve"> </w:t>
      </w:r>
    </w:p>
    <w:p w:rsidR="00D57210" w:rsidRPr="00515C9F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                                                                     Maceió – AL, </w:t>
      </w:r>
      <w:r w:rsidR="009B7376" w:rsidRPr="00515C9F">
        <w:rPr>
          <w:rFonts w:ascii="Arial" w:hAnsi="Arial" w:cs="Arial"/>
        </w:rPr>
        <w:t>22</w:t>
      </w:r>
      <w:r w:rsidRPr="00515C9F">
        <w:rPr>
          <w:rFonts w:ascii="Arial" w:hAnsi="Arial" w:cs="Arial"/>
        </w:rPr>
        <w:t xml:space="preserve"> de novembro de 2016.</w:t>
      </w:r>
    </w:p>
    <w:p w:rsidR="00D57210" w:rsidRPr="00515C9F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515C9F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515C9F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515C9F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515C9F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515C9F">
        <w:rPr>
          <w:rFonts w:ascii="Arial" w:hAnsi="Arial" w:cs="Arial"/>
          <w:b/>
          <w:bCs/>
        </w:rPr>
        <w:t xml:space="preserve">        </w:t>
      </w:r>
      <w:r w:rsidRPr="00515C9F">
        <w:rPr>
          <w:rFonts w:ascii="Arial" w:hAnsi="Arial" w:cs="Arial"/>
          <w:bCs/>
        </w:rPr>
        <w:t xml:space="preserve">          </w:t>
      </w:r>
      <w:r w:rsidRPr="00515C9F">
        <w:rPr>
          <w:rFonts w:ascii="Arial" w:hAnsi="Arial" w:cs="Arial"/>
          <w:bCs/>
        </w:rPr>
        <w:tab/>
      </w:r>
      <w:r w:rsidRPr="00515C9F">
        <w:rPr>
          <w:rFonts w:ascii="Arial" w:hAnsi="Arial" w:cs="Arial"/>
          <w:bCs/>
        </w:rPr>
        <w:tab/>
      </w:r>
      <w:r w:rsidRPr="00515C9F">
        <w:rPr>
          <w:rFonts w:ascii="Arial" w:hAnsi="Arial" w:cs="Arial"/>
          <w:bCs/>
        </w:rPr>
        <w:tab/>
      </w:r>
      <w:r w:rsidRPr="00515C9F">
        <w:rPr>
          <w:rFonts w:ascii="Arial" w:hAnsi="Arial" w:cs="Arial"/>
          <w:bCs/>
        </w:rPr>
        <w:tab/>
      </w:r>
      <w:r w:rsidRPr="00515C9F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515C9F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515C9F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812" w:rsidRDefault="00C01812" w:rsidP="003068B9">
      <w:pPr>
        <w:spacing w:after="0" w:line="240" w:lineRule="auto"/>
      </w:pPr>
      <w:r>
        <w:separator/>
      </w:r>
    </w:p>
  </w:endnote>
  <w:endnote w:type="continuationSeparator" w:id="1">
    <w:p w:rsidR="00C01812" w:rsidRDefault="00C018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35469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812" w:rsidRDefault="00C01812" w:rsidP="003068B9">
      <w:pPr>
        <w:spacing w:after="0" w:line="240" w:lineRule="auto"/>
      </w:pPr>
      <w:r>
        <w:separator/>
      </w:r>
    </w:p>
  </w:footnote>
  <w:footnote w:type="continuationSeparator" w:id="1">
    <w:p w:rsidR="00C01812" w:rsidRDefault="00C018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354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35469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C01812" w:rsidP="0018215C">
    <w:pPr>
      <w:pStyle w:val="Cabealho"/>
    </w:pPr>
  </w:p>
  <w:p w:rsidR="0018215C" w:rsidRDefault="00C01812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3FDB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8B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06B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15C9F"/>
    <w:rsid w:val="00520D02"/>
    <w:rsid w:val="00521D53"/>
    <w:rsid w:val="00523C8C"/>
    <w:rsid w:val="005261D8"/>
    <w:rsid w:val="00526222"/>
    <w:rsid w:val="00533A91"/>
    <w:rsid w:val="005348D5"/>
    <w:rsid w:val="00535469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0AE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6AD1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81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5856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86449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69EE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48F7"/>
    <w:rsid w:val="00E95908"/>
    <w:rsid w:val="00E96A71"/>
    <w:rsid w:val="00E97FBF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D59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2016-11-28T16:09:00Z</cp:lastPrinted>
  <dcterms:created xsi:type="dcterms:W3CDTF">2016-11-28T16:11:00Z</dcterms:created>
  <dcterms:modified xsi:type="dcterms:W3CDTF">2016-11-28T16:11:00Z</dcterms:modified>
</cp:coreProperties>
</file>