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106751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106751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06751">
        <w:rPr>
          <w:rFonts w:ascii="Arial" w:hAnsi="Arial" w:cs="Arial"/>
          <w:b/>
        </w:rPr>
        <w:t xml:space="preserve">Processo nº: </w:t>
      </w:r>
      <w:r w:rsidRPr="00106751">
        <w:rPr>
          <w:rFonts w:ascii="Arial" w:hAnsi="Arial" w:cs="Arial"/>
        </w:rPr>
        <w:t>1800-</w:t>
      </w:r>
      <w:r w:rsidR="00806AE5" w:rsidRPr="00106751">
        <w:rPr>
          <w:rFonts w:ascii="Arial" w:hAnsi="Arial" w:cs="Arial"/>
        </w:rPr>
        <w:t>8009</w:t>
      </w:r>
      <w:r w:rsidR="00323545" w:rsidRPr="00106751">
        <w:rPr>
          <w:rFonts w:ascii="Arial" w:hAnsi="Arial" w:cs="Arial"/>
        </w:rPr>
        <w:t>/</w:t>
      </w:r>
      <w:r w:rsidRPr="00106751">
        <w:rPr>
          <w:rFonts w:ascii="Arial" w:hAnsi="Arial" w:cs="Arial"/>
        </w:rPr>
        <w:t>201</w:t>
      </w:r>
      <w:r w:rsidR="00806AE5" w:rsidRPr="00106751">
        <w:rPr>
          <w:rFonts w:ascii="Arial" w:hAnsi="Arial" w:cs="Arial"/>
        </w:rPr>
        <w:t>1</w:t>
      </w:r>
    </w:p>
    <w:p w:rsidR="00ED5D6C" w:rsidRPr="0010675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106751">
        <w:rPr>
          <w:rFonts w:ascii="Arial" w:hAnsi="Arial" w:cs="Arial"/>
          <w:b/>
        </w:rPr>
        <w:t>Interessado</w:t>
      </w:r>
      <w:r w:rsidR="00323545" w:rsidRPr="00106751">
        <w:rPr>
          <w:rFonts w:ascii="Arial" w:hAnsi="Arial" w:cs="Arial"/>
        </w:rPr>
        <w:t>:</w:t>
      </w:r>
      <w:r w:rsidR="00910F2D" w:rsidRPr="00106751">
        <w:rPr>
          <w:rFonts w:ascii="Arial" w:hAnsi="Arial" w:cs="Arial"/>
        </w:rPr>
        <w:t xml:space="preserve"> </w:t>
      </w:r>
      <w:r w:rsidR="00806AE5" w:rsidRPr="00106751">
        <w:rPr>
          <w:rFonts w:ascii="Arial" w:hAnsi="Arial" w:cs="Arial"/>
        </w:rPr>
        <w:t>Lucy Maria dos Santos</w:t>
      </w:r>
    </w:p>
    <w:p w:rsidR="00ED5D6C" w:rsidRPr="00106751" w:rsidRDefault="00ED5D6C" w:rsidP="00786D87">
      <w:pPr>
        <w:tabs>
          <w:tab w:val="left" w:pos="5000"/>
        </w:tabs>
        <w:spacing w:after="0" w:line="360" w:lineRule="auto"/>
        <w:jc w:val="both"/>
        <w:rPr>
          <w:rFonts w:ascii="Arial" w:hAnsi="Arial" w:cs="Arial"/>
        </w:rPr>
      </w:pPr>
      <w:r w:rsidRPr="00106751">
        <w:rPr>
          <w:rFonts w:ascii="Arial" w:hAnsi="Arial" w:cs="Arial"/>
          <w:b/>
        </w:rPr>
        <w:t>Assunto</w:t>
      </w:r>
      <w:r w:rsidRPr="00106751">
        <w:rPr>
          <w:rFonts w:ascii="Arial" w:hAnsi="Arial" w:cs="Arial"/>
        </w:rPr>
        <w:t>: Progressão por nova habilitação</w:t>
      </w:r>
      <w:r w:rsidR="00786D87" w:rsidRPr="00106751">
        <w:rPr>
          <w:rFonts w:ascii="Arial" w:hAnsi="Arial" w:cs="Arial"/>
        </w:rPr>
        <w:tab/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6751">
        <w:rPr>
          <w:rFonts w:ascii="Arial" w:hAnsi="Arial" w:cs="Arial"/>
          <w:b/>
          <w:u w:val="single"/>
        </w:rPr>
        <w:t>1 – DOS FATOS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2C5B3A" w:rsidRPr="00106751">
        <w:rPr>
          <w:rFonts w:ascii="Arial" w:hAnsi="Arial" w:cs="Arial"/>
          <w:b/>
        </w:rPr>
        <w:t>Lucy Maria dos Santos</w:t>
      </w:r>
      <w:r w:rsidRPr="00106751">
        <w:rPr>
          <w:rFonts w:ascii="Arial" w:hAnsi="Arial" w:cs="Arial"/>
        </w:rPr>
        <w:t>, em conformidade com a Lei 6.</w:t>
      </w:r>
      <w:r w:rsidR="00333E0E" w:rsidRPr="00106751">
        <w:rPr>
          <w:rFonts w:ascii="Arial" w:hAnsi="Arial" w:cs="Arial"/>
        </w:rPr>
        <w:t>19</w:t>
      </w:r>
      <w:r w:rsidRPr="00106751">
        <w:rPr>
          <w:rFonts w:ascii="Arial" w:hAnsi="Arial" w:cs="Arial"/>
        </w:rPr>
        <w:t>7/200</w:t>
      </w:r>
      <w:r w:rsidR="00333E0E" w:rsidRPr="00106751">
        <w:rPr>
          <w:rFonts w:ascii="Arial" w:hAnsi="Arial" w:cs="Arial"/>
        </w:rPr>
        <w:t>0</w:t>
      </w:r>
      <w:r w:rsidRPr="00106751">
        <w:rPr>
          <w:rFonts w:ascii="Arial" w:hAnsi="Arial" w:cs="Arial"/>
        </w:rPr>
        <w:t xml:space="preserve"> e alterações posteriores (fls.02).</w:t>
      </w:r>
    </w:p>
    <w:p w:rsidR="00ED5D6C" w:rsidRPr="0010675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Os autos foram encaminhados a esta </w:t>
      </w:r>
      <w:r w:rsidRPr="00106751">
        <w:rPr>
          <w:rFonts w:ascii="Arial" w:hAnsi="Arial" w:cs="Arial"/>
          <w:b/>
        </w:rPr>
        <w:t>Controladoria Geral do Estado – CGE</w:t>
      </w:r>
      <w:r w:rsidRPr="00106751">
        <w:rPr>
          <w:rFonts w:ascii="Arial" w:hAnsi="Arial" w:cs="Arial"/>
        </w:rPr>
        <w:t xml:space="preserve"> para análise final e parecer contábil conclusivo acerca da procedência ou não do </w:t>
      </w:r>
      <w:r w:rsidR="002C5B3A" w:rsidRPr="00106751">
        <w:rPr>
          <w:rFonts w:ascii="Arial" w:hAnsi="Arial" w:cs="Arial"/>
        </w:rPr>
        <w:t>cr</w:t>
      </w:r>
      <w:r w:rsidRPr="00106751">
        <w:rPr>
          <w:rFonts w:ascii="Arial" w:hAnsi="Arial" w:cs="Arial"/>
        </w:rPr>
        <w:t>é</w:t>
      </w:r>
      <w:r w:rsidR="002C5B3A" w:rsidRPr="00106751">
        <w:rPr>
          <w:rFonts w:ascii="Arial" w:hAnsi="Arial" w:cs="Arial"/>
        </w:rPr>
        <w:t>d</w:t>
      </w:r>
      <w:r w:rsidRPr="00106751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2C5B3A" w:rsidRPr="00106751" w:rsidRDefault="002C5B3A" w:rsidP="002C5B3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Constatou-se erro na numeração de página a partir das fls.06. Diante disto, a Controladoria Geral do Estado – CGE , realizou a devida numeração das páginas.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6751">
        <w:rPr>
          <w:rFonts w:ascii="Arial" w:hAnsi="Arial" w:cs="Arial"/>
          <w:b/>
          <w:u w:val="single"/>
        </w:rPr>
        <w:t>2 – DO MÉRITO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10675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10675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Inclusive, em relação à verificação da exação dos cálculos providenciada pela </w:t>
      </w:r>
      <w:r w:rsidRPr="00106751">
        <w:rPr>
          <w:rFonts w:ascii="Arial" w:hAnsi="Arial" w:cs="Arial"/>
          <w:b/>
        </w:rPr>
        <w:t>Diretoria de Operação da Folha de Pagamento da</w:t>
      </w:r>
      <w:r w:rsidRPr="00106751">
        <w:rPr>
          <w:rFonts w:ascii="Arial" w:hAnsi="Arial" w:cs="Arial"/>
        </w:rPr>
        <w:t xml:space="preserve"> </w:t>
      </w:r>
      <w:r w:rsidRPr="00106751">
        <w:rPr>
          <w:rFonts w:ascii="Arial" w:hAnsi="Arial" w:cs="Arial"/>
          <w:b/>
        </w:rPr>
        <w:t>SEPLAG</w:t>
      </w:r>
      <w:r w:rsidRPr="00106751">
        <w:rPr>
          <w:rFonts w:ascii="Arial" w:hAnsi="Arial" w:cs="Arial"/>
        </w:rPr>
        <w:t>, a mesma foi efetuada às fls.</w:t>
      </w:r>
      <w:r w:rsidR="0052062E" w:rsidRPr="00106751">
        <w:rPr>
          <w:rFonts w:ascii="Arial" w:hAnsi="Arial" w:cs="Arial"/>
        </w:rPr>
        <w:t>26/27</w:t>
      </w:r>
      <w:r w:rsidRPr="00106751">
        <w:rPr>
          <w:rFonts w:ascii="Arial" w:hAnsi="Arial" w:cs="Arial"/>
        </w:rPr>
        <w:t xml:space="preserve">, </w:t>
      </w:r>
      <w:r w:rsidRPr="00106751">
        <w:rPr>
          <w:rFonts w:ascii="Arial" w:hAnsi="Arial" w:cs="Arial"/>
          <w:b/>
          <w:u w:val="single"/>
        </w:rPr>
        <w:t>r</w:t>
      </w:r>
      <w:r w:rsidR="0052062E" w:rsidRPr="00106751">
        <w:rPr>
          <w:rFonts w:ascii="Arial" w:hAnsi="Arial" w:cs="Arial"/>
          <w:b/>
          <w:u w:val="single"/>
        </w:rPr>
        <w:t>e</w:t>
      </w:r>
      <w:r w:rsidRPr="00106751">
        <w:rPr>
          <w:rFonts w:ascii="Arial" w:hAnsi="Arial" w:cs="Arial"/>
          <w:b/>
          <w:u w:val="single"/>
        </w:rPr>
        <w:t>tificando os cálculos</w:t>
      </w:r>
      <w:r w:rsidRPr="00106751">
        <w:rPr>
          <w:rFonts w:ascii="Arial" w:hAnsi="Arial" w:cs="Arial"/>
        </w:rPr>
        <w:t xml:space="preserve"> efetuados pela </w:t>
      </w:r>
      <w:r w:rsidRPr="00106751">
        <w:rPr>
          <w:rFonts w:ascii="Arial" w:hAnsi="Arial" w:cs="Arial"/>
          <w:b/>
        </w:rPr>
        <w:t>SEDUC</w:t>
      </w:r>
      <w:r w:rsidRPr="00106751">
        <w:rPr>
          <w:rFonts w:ascii="Arial" w:hAnsi="Arial" w:cs="Arial"/>
          <w:color w:val="FF0000"/>
        </w:rPr>
        <w:t xml:space="preserve"> </w:t>
      </w:r>
      <w:r w:rsidRPr="00106751">
        <w:rPr>
          <w:rFonts w:ascii="Arial" w:hAnsi="Arial" w:cs="Arial"/>
        </w:rPr>
        <w:t>(fls.1</w:t>
      </w:r>
      <w:r w:rsidR="00186BA0" w:rsidRPr="00106751">
        <w:rPr>
          <w:rFonts w:ascii="Arial" w:hAnsi="Arial" w:cs="Arial"/>
        </w:rPr>
        <w:t>6</w:t>
      </w:r>
      <w:r w:rsidRPr="00106751">
        <w:rPr>
          <w:rFonts w:ascii="Arial" w:hAnsi="Arial" w:cs="Arial"/>
        </w:rPr>
        <w:t>)</w:t>
      </w:r>
      <w:r w:rsidR="00333E0E" w:rsidRPr="00106751">
        <w:rPr>
          <w:rFonts w:ascii="Arial" w:hAnsi="Arial" w:cs="Arial"/>
        </w:rPr>
        <w:t>.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6751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106751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O período a ser considerado é de </w:t>
      </w:r>
      <w:r w:rsidR="00186BA0" w:rsidRPr="00106751">
        <w:rPr>
          <w:rFonts w:ascii="Arial" w:hAnsi="Arial" w:cs="Arial"/>
        </w:rPr>
        <w:t>17</w:t>
      </w:r>
      <w:r w:rsidRPr="00106751">
        <w:rPr>
          <w:rFonts w:ascii="Arial" w:hAnsi="Arial" w:cs="Arial"/>
        </w:rPr>
        <w:t>/</w:t>
      </w:r>
      <w:r w:rsidR="00C65212" w:rsidRPr="00106751">
        <w:rPr>
          <w:rFonts w:ascii="Arial" w:hAnsi="Arial" w:cs="Arial"/>
        </w:rPr>
        <w:t>0</w:t>
      </w:r>
      <w:r w:rsidR="0052062E" w:rsidRPr="00106751">
        <w:rPr>
          <w:rFonts w:ascii="Arial" w:hAnsi="Arial" w:cs="Arial"/>
        </w:rPr>
        <w:t>8</w:t>
      </w:r>
      <w:r w:rsidRPr="00106751">
        <w:rPr>
          <w:rFonts w:ascii="Arial" w:hAnsi="Arial" w:cs="Arial"/>
        </w:rPr>
        <w:t>/201</w:t>
      </w:r>
      <w:r w:rsidR="00186BA0" w:rsidRPr="00106751">
        <w:rPr>
          <w:rFonts w:ascii="Arial" w:hAnsi="Arial" w:cs="Arial"/>
        </w:rPr>
        <w:t>1</w:t>
      </w:r>
      <w:r w:rsidRPr="00106751">
        <w:rPr>
          <w:rFonts w:ascii="Arial" w:hAnsi="Arial" w:cs="Arial"/>
        </w:rPr>
        <w:t xml:space="preserve"> a</w:t>
      </w:r>
      <w:r w:rsidR="00C65212" w:rsidRPr="00106751">
        <w:rPr>
          <w:rFonts w:ascii="Arial" w:hAnsi="Arial" w:cs="Arial"/>
        </w:rPr>
        <w:t xml:space="preserve"> 31</w:t>
      </w:r>
      <w:r w:rsidRPr="00106751">
        <w:rPr>
          <w:rFonts w:ascii="Arial" w:hAnsi="Arial" w:cs="Arial"/>
        </w:rPr>
        <w:t>/</w:t>
      </w:r>
      <w:r w:rsidR="00186BA0" w:rsidRPr="00106751">
        <w:rPr>
          <w:rFonts w:ascii="Arial" w:hAnsi="Arial" w:cs="Arial"/>
        </w:rPr>
        <w:t>12</w:t>
      </w:r>
      <w:r w:rsidRPr="00106751">
        <w:rPr>
          <w:rFonts w:ascii="Arial" w:hAnsi="Arial" w:cs="Arial"/>
        </w:rPr>
        <w:t>/201</w:t>
      </w:r>
      <w:r w:rsidR="0052062E" w:rsidRPr="00106751">
        <w:rPr>
          <w:rFonts w:ascii="Arial" w:hAnsi="Arial" w:cs="Arial"/>
        </w:rPr>
        <w:t>1</w:t>
      </w:r>
      <w:r w:rsidRPr="00106751">
        <w:rPr>
          <w:rFonts w:ascii="Arial" w:hAnsi="Arial" w:cs="Arial"/>
        </w:rPr>
        <w:t xml:space="preserve">, incluindo </w:t>
      </w:r>
      <w:r w:rsidR="00333E0E" w:rsidRPr="00106751">
        <w:rPr>
          <w:rFonts w:ascii="Arial" w:hAnsi="Arial" w:cs="Arial"/>
        </w:rPr>
        <w:t>diferença</w:t>
      </w:r>
      <w:r w:rsidR="0052062E" w:rsidRPr="00106751">
        <w:rPr>
          <w:rFonts w:ascii="Arial" w:hAnsi="Arial" w:cs="Arial"/>
        </w:rPr>
        <w:t xml:space="preserve"> de 13º salário</w:t>
      </w:r>
      <w:r w:rsidR="008A27DB" w:rsidRPr="00106751">
        <w:rPr>
          <w:rFonts w:ascii="Arial" w:hAnsi="Arial" w:cs="Arial"/>
        </w:rPr>
        <w:t>, conforme despacho</w:t>
      </w:r>
      <w:r w:rsidR="0052062E" w:rsidRPr="00106751">
        <w:rPr>
          <w:rFonts w:ascii="Arial" w:hAnsi="Arial" w:cs="Arial"/>
        </w:rPr>
        <w:t xml:space="preserve"> e planilha</w:t>
      </w:r>
      <w:r w:rsidR="008A27DB" w:rsidRPr="00106751">
        <w:rPr>
          <w:rFonts w:ascii="Arial" w:hAnsi="Arial" w:cs="Arial"/>
        </w:rPr>
        <w:t xml:space="preserve"> da </w:t>
      </w:r>
      <w:r w:rsidR="008A27DB" w:rsidRPr="00106751">
        <w:rPr>
          <w:rFonts w:ascii="Arial" w:hAnsi="Arial" w:cs="Arial"/>
          <w:b/>
        </w:rPr>
        <w:t>SEPLAG</w:t>
      </w:r>
      <w:r w:rsidR="008A27DB" w:rsidRPr="00106751">
        <w:rPr>
          <w:rFonts w:ascii="Arial" w:hAnsi="Arial" w:cs="Arial"/>
          <w:color w:val="FF0000"/>
        </w:rPr>
        <w:t xml:space="preserve"> </w:t>
      </w:r>
      <w:r w:rsidR="008A27DB" w:rsidRPr="00106751">
        <w:rPr>
          <w:rFonts w:ascii="Arial" w:hAnsi="Arial" w:cs="Arial"/>
        </w:rPr>
        <w:t xml:space="preserve">(fls. </w:t>
      </w:r>
      <w:r w:rsidR="0052062E" w:rsidRPr="00106751">
        <w:rPr>
          <w:rFonts w:ascii="Arial" w:hAnsi="Arial" w:cs="Arial"/>
        </w:rPr>
        <w:t>26/27</w:t>
      </w:r>
      <w:r w:rsidR="008A27DB" w:rsidRPr="00106751">
        <w:rPr>
          <w:rFonts w:ascii="Arial" w:hAnsi="Arial" w:cs="Arial"/>
        </w:rPr>
        <w:t>).</w:t>
      </w:r>
    </w:p>
    <w:p w:rsidR="000D7C7D" w:rsidRPr="00106751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106751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6751">
        <w:rPr>
          <w:rFonts w:ascii="Arial" w:hAnsi="Arial" w:cs="Arial"/>
          <w:b/>
          <w:u w:val="single"/>
        </w:rPr>
        <w:t>2.2 – DO VALOR TOTAL A RECEBER</w:t>
      </w:r>
    </w:p>
    <w:p w:rsidR="000D7C7D" w:rsidRPr="00106751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106751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106751">
        <w:rPr>
          <w:rFonts w:ascii="Arial" w:hAnsi="Arial" w:cs="Arial"/>
        </w:rPr>
        <w:t xml:space="preserve">Diante das informações apresentadas, a servidora interessada faz jus ao recebimento de </w:t>
      </w:r>
      <w:r w:rsidRPr="00106751">
        <w:rPr>
          <w:rFonts w:ascii="Arial" w:hAnsi="Arial" w:cs="Arial"/>
          <w:b/>
        </w:rPr>
        <w:t xml:space="preserve">R$ </w:t>
      </w:r>
      <w:r w:rsidR="00186BA0" w:rsidRPr="00106751">
        <w:rPr>
          <w:rFonts w:ascii="Arial" w:hAnsi="Arial" w:cs="Arial"/>
          <w:b/>
        </w:rPr>
        <w:t>877</w:t>
      </w:r>
      <w:r w:rsidRPr="00106751">
        <w:rPr>
          <w:rFonts w:ascii="Arial" w:hAnsi="Arial" w:cs="Arial"/>
          <w:b/>
        </w:rPr>
        <w:t>,</w:t>
      </w:r>
      <w:r w:rsidR="00C5733D">
        <w:rPr>
          <w:rFonts w:ascii="Arial" w:hAnsi="Arial" w:cs="Arial"/>
          <w:b/>
        </w:rPr>
        <w:t>4</w:t>
      </w:r>
      <w:r w:rsidR="00186BA0" w:rsidRPr="00106751">
        <w:rPr>
          <w:rFonts w:ascii="Arial" w:hAnsi="Arial" w:cs="Arial"/>
          <w:b/>
        </w:rPr>
        <w:t>0</w:t>
      </w:r>
      <w:r w:rsidRPr="00106751">
        <w:rPr>
          <w:rFonts w:ascii="Arial" w:hAnsi="Arial" w:cs="Arial"/>
          <w:b/>
        </w:rPr>
        <w:t xml:space="preserve"> </w:t>
      </w:r>
      <w:r w:rsidRPr="00106751">
        <w:rPr>
          <w:rFonts w:ascii="Arial" w:hAnsi="Arial" w:cs="Arial"/>
        </w:rPr>
        <w:t>(</w:t>
      </w:r>
      <w:r w:rsidR="00186BA0" w:rsidRPr="00106751">
        <w:rPr>
          <w:rFonts w:ascii="Arial" w:hAnsi="Arial" w:cs="Arial"/>
        </w:rPr>
        <w:t xml:space="preserve">oitocentos e setenta e sete reais e </w:t>
      </w:r>
      <w:r w:rsidR="00C5733D">
        <w:rPr>
          <w:rFonts w:ascii="Arial" w:hAnsi="Arial" w:cs="Arial"/>
        </w:rPr>
        <w:t>quarenta</w:t>
      </w:r>
      <w:r w:rsidR="00186BA0" w:rsidRPr="00106751">
        <w:rPr>
          <w:rFonts w:ascii="Arial" w:hAnsi="Arial" w:cs="Arial"/>
        </w:rPr>
        <w:t xml:space="preserve"> </w:t>
      </w:r>
      <w:r w:rsidRPr="00106751">
        <w:rPr>
          <w:rFonts w:ascii="Arial" w:hAnsi="Arial" w:cs="Arial"/>
        </w:rPr>
        <w:t>centavos).</w:t>
      </w:r>
    </w:p>
    <w:p w:rsidR="000D7C7D" w:rsidRPr="00106751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6751">
        <w:rPr>
          <w:rFonts w:ascii="Arial" w:hAnsi="Arial" w:cs="Arial"/>
          <w:b/>
          <w:u w:val="single"/>
        </w:rPr>
        <w:t>2.</w:t>
      </w:r>
      <w:r w:rsidR="000D7C7D" w:rsidRPr="00106751">
        <w:rPr>
          <w:rFonts w:ascii="Arial" w:hAnsi="Arial" w:cs="Arial"/>
          <w:b/>
          <w:u w:val="single"/>
        </w:rPr>
        <w:t>3</w:t>
      </w:r>
      <w:r w:rsidRPr="00106751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 dotação orçamentária de 201</w:t>
      </w:r>
      <w:r w:rsidR="0052062E" w:rsidRPr="00106751">
        <w:rPr>
          <w:rFonts w:ascii="Arial" w:hAnsi="Arial" w:cs="Arial"/>
        </w:rPr>
        <w:t>2</w:t>
      </w:r>
      <w:r w:rsidRPr="00106751">
        <w:rPr>
          <w:rFonts w:ascii="Arial" w:hAnsi="Arial" w:cs="Arial"/>
          <w:color w:val="FF0000"/>
        </w:rPr>
        <w:t xml:space="preserve"> </w:t>
      </w:r>
      <w:r w:rsidRPr="00106751">
        <w:rPr>
          <w:rFonts w:ascii="Arial" w:hAnsi="Arial" w:cs="Arial"/>
        </w:rPr>
        <w:t xml:space="preserve">(fls. </w:t>
      </w:r>
      <w:r w:rsidR="0052062E" w:rsidRPr="00106751">
        <w:rPr>
          <w:rFonts w:ascii="Arial" w:hAnsi="Arial" w:cs="Arial"/>
        </w:rPr>
        <w:t>22</w:t>
      </w:r>
      <w:r w:rsidRPr="00106751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10675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    </w:t>
      </w:r>
      <w:r w:rsidRPr="00106751">
        <w:rPr>
          <w:rFonts w:ascii="Arial" w:hAnsi="Arial" w:cs="Arial"/>
        </w:rPr>
        <w:tab/>
      </w:r>
    </w:p>
    <w:p w:rsidR="00ED5D6C" w:rsidRPr="0010675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6751">
        <w:rPr>
          <w:rFonts w:ascii="Arial" w:hAnsi="Arial" w:cs="Arial"/>
          <w:b/>
          <w:u w:val="single"/>
        </w:rPr>
        <w:t xml:space="preserve">3 – CONCLUSÃO 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86BA0" w:rsidRPr="0010675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Desta forma, diante das informações apresentadas, opinamos pelo deferimento do pagamento de </w:t>
      </w:r>
      <w:r w:rsidR="00186BA0" w:rsidRPr="00106751">
        <w:rPr>
          <w:rFonts w:ascii="Arial" w:hAnsi="Arial" w:cs="Arial"/>
          <w:b/>
        </w:rPr>
        <w:t xml:space="preserve">R$ 877,10 </w:t>
      </w:r>
      <w:r w:rsidR="00186BA0" w:rsidRPr="00106751">
        <w:rPr>
          <w:rFonts w:ascii="Arial" w:hAnsi="Arial" w:cs="Arial"/>
        </w:rPr>
        <w:t xml:space="preserve">(oitocentos e setenta e sete reais e </w:t>
      </w:r>
      <w:r w:rsidR="00C5733D">
        <w:rPr>
          <w:rFonts w:ascii="Arial" w:hAnsi="Arial" w:cs="Arial"/>
        </w:rPr>
        <w:t>quarenta</w:t>
      </w:r>
      <w:r w:rsidR="00186BA0" w:rsidRPr="00106751">
        <w:rPr>
          <w:rFonts w:ascii="Arial" w:hAnsi="Arial" w:cs="Arial"/>
        </w:rPr>
        <w:t xml:space="preserve"> centavos) </w:t>
      </w:r>
      <w:r w:rsidR="00C65212" w:rsidRPr="00106751">
        <w:rPr>
          <w:rFonts w:ascii="Arial" w:hAnsi="Arial" w:cs="Arial"/>
        </w:rPr>
        <w:t xml:space="preserve">a </w:t>
      </w:r>
      <w:r w:rsidR="00186BA0" w:rsidRPr="00106751">
        <w:rPr>
          <w:rFonts w:ascii="Arial" w:hAnsi="Arial" w:cs="Arial"/>
          <w:b/>
        </w:rPr>
        <w:t>Lucy Maria dos Santos</w:t>
      </w:r>
      <w:r w:rsidRPr="00106751">
        <w:rPr>
          <w:rFonts w:ascii="Arial" w:hAnsi="Arial" w:cs="Arial"/>
        </w:rPr>
        <w:t xml:space="preserve">, referente </w:t>
      </w:r>
      <w:r w:rsidR="00C65212" w:rsidRPr="00106751">
        <w:rPr>
          <w:rFonts w:ascii="Arial" w:hAnsi="Arial" w:cs="Arial"/>
        </w:rPr>
        <w:t>à</w:t>
      </w:r>
      <w:r w:rsidRPr="00106751">
        <w:rPr>
          <w:rFonts w:ascii="Arial" w:hAnsi="Arial" w:cs="Arial"/>
        </w:rPr>
        <w:t xml:space="preserve"> progressão por nova habilitação, no período de </w:t>
      </w:r>
      <w:r w:rsidR="00186BA0" w:rsidRPr="00106751">
        <w:rPr>
          <w:rFonts w:ascii="Arial" w:hAnsi="Arial" w:cs="Arial"/>
        </w:rPr>
        <w:t>17/08/2011 a 31/12/2011, incluindo diferença de 13º salário.</w:t>
      </w:r>
    </w:p>
    <w:p w:rsidR="00333E0E" w:rsidRPr="00106751" w:rsidRDefault="00186BA0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 </w:t>
      </w:r>
      <w:r w:rsidR="00333E0E" w:rsidRPr="00106751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106751">
        <w:rPr>
          <w:rFonts w:ascii="Arial" w:hAnsi="Arial" w:cs="Arial"/>
          <w:b/>
        </w:rPr>
        <w:t xml:space="preserve">SEDUC, </w:t>
      </w:r>
      <w:r w:rsidR="00333E0E" w:rsidRPr="00106751">
        <w:rPr>
          <w:rFonts w:ascii="Arial" w:hAnsi="Arial" w:cs="Arial"/>
        </w:rPr>
        <w:t>ato contínuo encaminhar a SEPLAG para pagamento.</w:t>
      </w:r>
    </w:p>
    <w:p w:rsidR="00333E0E" w:rsidRPr="0010675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Isto posto, evoluímos os autos ao Gabinete da </w:t>
      </w:r>
      <w:r w:rsidRPr="00106751">
        <w:rPr>
          <w:rFonts w:ascii="Arial" w:hAnsi="Arial" w:cs="Arial"/>
          <w:b/>
        </w:rPr>
        <w:t>Controladora Geral do Estado</w:t>
      </w:r>
      <w:r w:rsidRPr="00106751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0675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106751">
        <w:rPr>
          <w:rFonts w:ascii="Arial" w:hAnsi="Arial" w:cs="Arial"/>
          <w:bCs/>
        </w:rPr>
        <w:t xml:space="preserve">Maceió, </w:t>
      </w:r>
      <w:r w:rsidR="00186BA0" w:rsidRPr="00106751">
        <w:rPr>
          <w:rFonts w:ascii="Arial" w:hAnsi="Arial" w:cs="Arial"/>
          <w:bCs/>
        </w:rPr>
        <w:t>24</w:t>
      </w:r>
      <w:r w:rsidRPr="00106751">
        <w:rPr>
          <w:rFonts w:ascii="Arial" w:hAnsi="Arial" w:cs="Arial"/>
          <w:bCs/>
        </w:rPr>
        <w:t xml:space="preserve"> de </w:t>
      </w:r>
      <w:r w:rsidR="0086029C" w:rsidRPr="00106751">
        <w:rPr>
          <w:rFonts w:ascii="Arial" w:hAnsi="Arial" w:cs="Arial"/>
          <w:bCs/>
        </w:rPr>
        <w:t>novem</w:t>
      </w:r>
      <w:r w:rsidRPr="00106751">
        <w:rPr>
          <w:rFonts w:ascii="Arial" w:hAnsi="Arial" w:cs="Arial"/>
          <w:bCs/>
        </w:rPr>
        <w:t>bro de 2016.</w:t>
      </w:r>
    </w:p>
    <w:p w:rsidR="00910F2D" w:rsidRPr="00106751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0675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06751" w:rsidRDefault="00910F2D" w:rsidP="0086029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06751">
        <w:rPr>
          <w:rFonts w:ascii="Arial" w:hAnsi="Arial" w:cs="Arial"/>
          <w:lang w:eastAsia="ar-SA"/>
        </w:rPr>
        <w:t>Flávio André Cavalcanti Silva</w:t>
      </w:r>
    </w:p>
    <w:p w:rsidR="00ED5D6C" w:rsidRPr="00106751" w:rsidRDefault="00ED5D6C" w:rsidP="0086029C">
      <w:pPr>
        <w:spacing w:after="0" w:line="240" w:lineRule="auto"/>
        <w:jc w:val="center"/>
        <w:rPr>
          <w:rFonts w:ascii="Arial" w:hAnsi="Arial" w:cs="Arial"/>
          <w:b/>
        </w:rPr>
      </w:pPr>
      <w:r w:rsidRPr="00106751">
        <w:rPr>
          <w:rFonts w:ascii="Arial" w:hAnsi="Arial" w:cs="Arial"/>
          <w:b/>
        </w:rPr>
        <w:t xml:space="preserve">Assessor de Controle Interno/ Matrícula nº </w:t>
      </w:r>
      <w:r w:rsidR="00910F2D" w:rsidRPr="00106751">
        <w:rPr>
          <w:rFonts w:ascii="Arial" w:hAnsi="Arial" w:cs="Arial"/>
          <w:b/>
        </w:rPr>
        <w:t>109</w:t>
      </w:r>
      <w:r w:rsidRPr="00106751">
        <w:rPr>
          <w:rFonts w:ascii="Arial" w:hAnsi="Arial" w:cs="Arial"/>
          <w:b/>
        </w:rPr>
        <w:t>-</w:t>
      </w:r>
      <w:r w:rsidR="00910F2D" w:rsidRPr="00106751">
        <w:rPr>
          <w:rFonts w:ascii="Arial" w:hAnsi="Arial" w:cs="Arial"/>
          <w:b/>
        </w:rPr>
        <w:t>0</w:t>
      </w:r>
    </w:p>
    <w:p w:rsidR="00ED5D6C" w:rsidRPr="0010675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10675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106751">
        <w:rPr>
          <w:rFonts w:ascii="Arial" w:hAnsi="Arial" w:cs="Arial"/>
        </w:rPr>
        <w:t>De acordo:</w:t>
      </w:r>
    </w:p>
    <w:p w:rsidR="00ED5D6C" w:rsidRPr="0010675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106751" w:rsidRDefault="00ED5D6C" w:rsidP="0086029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Adriana Andrade Araújo </w:t>
      </w:r>
    </w:p>
    <w:p w:rsidR="00ED5D6C" w:rsidRPr="00106751" w:rsidRDefault="00ED5D6C" w:rsidP="0086029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106751">
        <w:rPr>
          <w:rFonts w:ascii="Arial" w:hAnsi="Arial" w:cs="Arial"/>
          <w:b/>
        </w:rPr>
        <w:t>Superintendente de Auditagem - Matrícula n° 113-9</w:t>
      </w:r>
    </w:p>
    <w:p w:rsidR="00106751" w:rsidRPr="00106751" w:rsidRDefault="00106751" w:rsidP="0086029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  <w:sectPr w:rsidR="00106751" w:rsidRPr="00106751" w:rsidSect="00786D87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106751" w:rsidRPr="00106751" w:rsidRDefault="00106751" w:rsidP="0086029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106751" w:rsidRPr="00106751" w:rsidRDefault="00106751" w:rsidP="0086029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106751" w:rsidRPr="00106751" w:rsidRDefault="00106751" w:rsidP="00106751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106751">
        <w:rPr>
          <w:rFonts w:ascii="Arial" w:hAnsi="Arial" w:cs="Arial"/>
          <w:b/>
          <w:sz w:val="24"/>
          <w:szCs w:val="24"/>
        </w:rPr>
        <w:t xml:space="preserve">Processo nº: </w:t>
      </w:r>
      <w:r w:rsidRPr="00106751">
        <w:rPr>
          <w:rFonts w:ascii="Arial" w:hAnsi="Arial" w:cs="Arial"/>
          <w:sz w:val="24"/>
          <w:szCs w:val="24"/>
        </w:rPr>
        <w:t>1800-8009/2011</w:t>
      </w:r>
    </w:p>
    <w:p w:rsidR="00106751" w:rsidRPr="00106751" w:rsidRDefault="00106751" w:rsidP="00106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6751">
        <w:rPr>
          <w:rFonts w:ascii="Arial" w:hAnsi="Arial" w:cs="Arial"/>
          <w:b/>
          <w:sz w:val="24"/>
          <w:szCs w:val="24"/>
        </w:rPr>
        <w:t>Interessado</w:t>
      </w:r>
      <w:r w:rsidRPr="00106751">
        <w:rPr>
          <w:rFonts w:ascii="Arial" w:hAnsi="Arial" w:cs="Arial"/>
          <w:sz w:val="24"/>
          <w:szCs w:val="24"/>
        </w:rPr>
        <w:t>: Lucy Maria dos Santos</w:t>
      </w:r>
    </w:p>
    <w:p w:rsidR="00106751" w:rsidRDefault="00106751" w:rsidP="0010675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106751">
        <w:rPr>
          <w:rFonts w:ascii="Arial" w:hAnsi="Arial" w:cs="Arial"/>
          <w:b/>
          <w:sz w:val="24"/>
          <w:szCs w:val="24"/>
        </w:rPr>
        <w:t>Assunto</w:t>
      </w:r>
      <w:r w:rsidRPr="00106751">
        <w:rPr>
          <w:rFonts w:ascii="Arial" w:hAnsi="Arial" w:cs="Arial"/>
          <w:sz w:val="24"/>
          <w:szCs w:val="24"/>
        </w:rPr>
        <w:t>: Progressão por nova habilitação</w:t>
      </w:r>
    </w:p>
    <w:p w:rsidR="00106751" w:rsidRPr="00106751" w:rsidRDefault="00106751" w:rsidP="0010675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106751" w:rsidRPr="00106751" w:rsidRDefault="00106751" w:rsidP="0010675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106751" w:rsidRPr="00106751" w:rsidRDefault="00106751" w:rsidP="00106751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106751" w:rsidRPr="00106751" w:rsidRDefault="00106751" w:rsidP="00106751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106751">
        <w:rPr>
          <w:rFonts w:ascii="Arial" w:hAnsi="Arial" w:cs="Arial"/>
          <w:b/>
          <w:sz w:val="24"/>
          <w:szCs w:val="24"/>
        </w:rPr>
        <w:t>À SEDUC,</w:t>
      </w:r>
    </w:p>
    <w:p w:rsidR="00106751" w:rsidRPr="00106751" w:rsidRDefault="00106751" w:rsidP="00106751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106751" w:rsidRPr="00106751" w:rsidRDefault="00106751" w:rsidP="00106751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06751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106751">
        <w:rPr>
          <w:rFonts w:ascii="Arial" w:hAnsi="Arial" w:cs="Arial"/>
          <w:b/>
          <w:sz w:val="24"/>
          <w:szCs w:val="24"/>
        </w:rPr>
        <w:t>SEPLAG</w:t>
      </w:r>
      <w:r w:rsidRPr="00106751">
        <w:rPr>
          <w:rFonts w:ascii="Arial" w:hAnsi="Arial" w:cs="Arial"/>
          <w:sz w:val="24"/>
          <w:szCs w:val="24"/>
        </w:rPr>
        <w:t xml:space="preserve"> para providências, nos termos do Parecer Técnico desta CGE – fls.32/33 do presente processo</w:t>
      </w:r>
      <w:r w:rsidRPr="00106751">
        <w:rPr>
          <w:rFonts w:ascii="Arial" w:hAnsi="Arial" w:cs="Arial"/>
          <w:color w:val="FF0000"/>
          <w:sz w:val="24"/>
          <w:szCs w:val="24"/>
        </w:rPr>
        <w:t>.</w:t>
      </w:r>
    </w:p>
    <w:p w:rsidR="00106751" w:rsidRPr="00106751" w:rsidRDefault="00106751" w:rsidP="00106751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106751" w:rsidRPr="00106751" w:rsidRDefault="00106751" w:rsidP="00106751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106751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106751" w:rsidRPr="00106751" w:rsidRDefault="00106751" w:rsidP="0010675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06751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24 de novembro de 2016.</w:t>
      </w:r>
    </w:p>
    <w:p w:rsidR="00106751" w:rsidRPr="00106751" w:rsidRDefault="00106751" w:rsidP="00106751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106751" w:rsidRPr="00106751" w:rsidRDefault="00106751" w:rsidP="00106751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106751" w:rsidRPr="00106751" w:rsidRDefault="00106751" w:rsidP="00106751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106751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106751" w:rsidRPr="00106751" w:rsidRDefault="00106751" w:rsidP="00106751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106751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106751">
        <w:rPr>
          <w:rFonts w:ascii="Arial" w:hAnsi="Arial" w:cs="Arial"/>
          <w:bCs/>
          <w:sz w:val="24"/>
          <w:szCs w:val="24"/>
        </w:rPr>
        <w:t xml:space="preserve">          </w:t>
      </w:r>
      <w:r w:rsidRPr="00106751">
        <w:rPr>
          <w:rFonts w:ascii="Arial" w:hAnsi="Arial" w:cs="Arial"/>
          <w:bCs/>
          <w:sz w:val="24"/>
          <w:szCs w:val="24"/>
        </w:rPr>
        <w:tab/>
      </w:r>
      <w:r w:rsidRPr="00106751">
        <w:rPr>
          <w:rFonts w:ascii="Arial" w:hAnsi="Arial" w:cs="Arial"/>
          <w:bCs/>
          <w:sz w:val="24"/>
          <w:szCs w:val="24"/>
        </w:rPr>
        <w:tab/>
      </w:r>
      <w:r w:rsidRPr="00106751">
        <w:rPr>
          <w:rFonts w:ascii="Arial" w:hAnsi="Arial" w:cs="Arial"/>
          <w:bCs/>
          <w:sz w:val="24"/>
          <w:szCs w:val="24"/>
        </w:rPr>
        <w:tab/>
      </w:r>
      <w:r w:rsidRPr="00106751">
        <w:rPr>
          <w:rFonts w:ascii="Arial" w:hAnsi="Arial" w:cs="Arial"/>
          <w:bCs/>
          <w:sz w:val="24"/>
          <w:szCs w:val="24"/>
        </w:rPr>
        <w:tab/>
      </w:r>
      <w:r w:rsidRPr="00106751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06751" w:rsidRPr="00106751" w:rsidRDefault="00106751" w:rsidP="0010675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6751" w:rsidRPr="00106751" w:rsidRDefault="00106751" w:rsidP="0086029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106751" w:rsidRPr="00106751" w:rsidSect="00106751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FE9" w:rsidRDefault="001A7FE9" w:rsidP="003068B9">
      <w:pPr>
        <w:spacing w:after="0" w:line="240" w:lineRule="auto"/>
      </w:pPr>
      <w:r>
        <w:separator/>
      </w:r>
    </w:p>
  </w:endnote>
  <w:endnote w:type="continuationSeparator" w:id="1">
    <w:p w:rsidR="001A7FE9" w:rsidRDefault="001A7F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FE9" w:rsidRDefault="001A7FE9" w:rsidP="003068B9">
      <w:pPr>
        <w:spacing w:after="0" w:line="240" w:lineRule="auto"/>
      </w:pPr>
      <w:r>
        <w:separator/>
      </w:r>
    </w:p>
  </w:footnote>
  <w:footnote w:type="continuationSeparator" w:id="1">
    <w:p w:rsidR="001A7FE9" w:rsidRDefault="001A7F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29C" w:rsidRPr="00786D87" w:rsidRDefault="0066279F" w:rsidP="00786D87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0.95pt;margin-top:24.55pt;width:33pt;height:26.25pt;z-index:251661312" filled="f" stroked="f">
          <v:textbox style="mso-next-textbox:#_x0000_s1029">
            <w:txbxContent>
              <w:p w:rsidR="00786D87" w:rsidRPr="003068B9" w:rsidRDefault="00786D87" w:rsidP="00786D8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1028" type="#_x0000_t202" style="position:absolute;margin-left:104.7pt;margin-top:-7.65pt;width:330pt;height:40.5pt;z-index:251660288;v-text-anchor:middle" filled="f" stroked="f">
          <v:textbox style="mso-next-textbox:#_x0000_s1028">
            <w:txbxContent>
              <w:p w:rsidR="00786D87" w:rsidRPr="0098367C" w:rsidRDefault="00786D87" w:rsidP="00786D8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86D87" w:rsidRPr="00786D87">
      <w:rPr>
        <w:noProof/>
        <w:szCs w:val="17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-386715</wp:posOffset>
          </wp:positionV>
          <wp:extent cx="7334250" cy="12573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751" w:rsidRDefault="00106751" w:rsidP="00106751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2456815</wp:posOffset>
          </wp:positionH>
          <wp:positionV relativeFrom="paragraph">
            <wp:posOffset>-323215</wp:posOffset>
          </wp:positionV>
          <wp:extent cx="509270" cy="635000"/>
          <wp:effectExtent l="19050" t="0" r="5080" b="0"/>
          <wp:wrapNone/>
          <wp:docPr id="1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06751" w:rsidRDefault="00106751" w:rsidP="00106751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</w:p>
  <w:p w:rsidR="00106751" w:rsidRPr="0016418A" w:rsidRDefault="00106751" w:rsidP="00106751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06751" w:rsidRPr="0016418A" w:rsidRDefault="00106751" w:rsidP="00106751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06751" w:rsidRDefault="00106751" w:rsidP="00106751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06751" w:rsidRPr="0018215C" w:rsidRDefault="00106751" w:rsidP="00106751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  <w:p w:rsidR="00106751" w:rsidRPr="00786D87" w:rsidRDefault="0066279F" w:rsidP="00786D87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04.7pt;margin-top:-7.65pt;width:330pt;height:40.5pt;z-index:251664384;v-text-anchor:middle" filled="f" stroked="f">
          <v:textbox style="mso-next-textbox:#_x0000_s1033">
            <w:txbxContent>
              <w:p w:rsidR="00106751" w:rsidRPr="0098367C" w:rsidRDefault="00106751" w:rsidP="00786D8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693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751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86BA0"/>
    <w:rsid w:val="001920FC"/>
    <w:rsid w:val="001952C8"/>
    <w:rsid w:val="001A1614"/>
    <w:rsid w:val="001A2EA3"/>
    <w:rsid w:val="001A477C"/>
    <w:rsid w:val="001A6739"/>
    <w:rsid w:val="001A6A53"/>
    <w:rsid w:val="001A7272"/>
    <w:rsid w:val="001A7FE9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5B3A"/>
    <w:rsid w:val="002C6473"/>
    <w:rsid w:val="002C6C7B"/>
    <w:rsid w:val="002D3F64"/>
    <w:rsid w:val="002D66DE"/>
    <w:rsid w:val="002E1492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57F78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6279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0961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4298"/>
    <w:rsid w:val="007858A2"/>
    <w:rsid w:val="00786D87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6AE5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29C"/>
    <w:rsid w:val="00863AAA"/>
    <w:rsid w:val="008653C6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6F0F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2253"/>
    <w:rsid w:val="00945B09"/>
    <w:rsid w:val="009475B9"/>
    <w:rsid w:val="00947B19"/>
    <w:rsid w:val="00952AC2"/>
    <w:rsid w:val="00953F77"/>
    <w:rsid w:val="00954582"/>
    <w:rsid w:val="00957DB3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12D7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5733D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1A0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AA836-318F-42B5-8D05-8B25E2DBF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2016-11-28T16:16:00Z</cp:lastPrinted>
  <dcterms:created xsi:type="dcterms:W3CDTF">2016-11-28T16:16:00Z</dcterms:created>
  <dcterms:modified xsi:type="dcterms:W3CDTF">2016-11-28T16:16:00Z</dcterms:modified>
</cp:coreProperties>
</file>