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5B7" w:rsidRDefault="007405B7" w:rsidP="007405B7">
      <w:pPr>
        <w:pStyle w:val="a3"/>
      </w:pPr>
      <w:bookmarkStart w:id="0" w:name="_Toc7857984"/>
      <w:r>
        <w:rPr>
          <w:rFonts w:hint="eastAsia"/>
        </w:rPr>
        <w:t>摘要</w:t>
      </w:r>
      <w:bookmarkEnd w:id="0"/>
    </w:p>
    <w:p w:rsidR="007405B7" w:rsidRDefault="007405B7" w:rsidP="007405B7">
      <w:pPr>
        <w:ind w:firstLine="480"/>
      </w:pPr>
      <w:r>
        <w:rPr>
          <w:color w:val="000000"/>
          <w:szCs w:val="21"/>
        </w:rPr>
        <w:t>随着</w:t>
      </w:r>
      <w:r>
        <w:rPr>
          <w:color w:val="000000"/>
          <w:szCs w:val="21"/>
        </w:rPr>
        <w:t>4G</w:t>
      </w:r>
      <w:r>
        <w:rPr>
          <w:rFonts w:hint="eastAsia"/>
          <w:color w:val="000000"/>
          <w:szCs w:val="21"/>
        </w:rPr>
        <w:t>无线</w:t>
      </w:r>
      <w:r>
        <w:rPr>
          <w:color w:val="000000"/>
          <w:szCs w:val="21"/>
        </w:rPr>
        <w:t>技术普及，</w:t>
      </w:r>
      <w:r>
        <w:rPr>
          <w:rFonts w:hint="eastAsia"/>
          <w:color w:val="000000"/>
          <w:szCs w:val="21"/>
        </w:rPr>
        <w:t>无线</w:t>
      </w:r>
      <w:r>
        <w:rPr>
          <w:color w:val="000000"/>
          <w:szCs w:val="21"/>
        </w:rPr>
        <w:t>基站</w:t>
      </w:r>
      <w:r>
        <w:rPr>
          <w:rFonts w:hint="eastAsia"/>
          <w:color w:val="000000"/>
          <w:szCs w:val="21"/>
        </w:rPr>
        <w:t>流量持续增加。</w:t>
      </w:r>
      <w:r>
        <w:rPr>
          <w:color w:val="000000"/>
          <w:szCs w:val="21"/>
        </w:rPr>
        <w:t>作为承载</w:t>
      </w:r>
      <w:r>
        <w:rPr>
          <w:rFonts w:hint="eastAsia"/>
          <w:color w:val="000000"/>
          <w:szCs w:val="21"/>
        </w:rPr>
        <w:t>无线</w:t>
      </w:r>
      <w:r>
        <w:rPr>
          <w:color w:val="000000"/>
          <w:szCs w:val="21"/>
        </w:rPr>
        <w:t>网络的基础设施，</w:t>
      </w:r>
      <w:r>
        <w:rPr>
          <w:szCs w:val="21"/>
        </w:rPr>
        <w:t>分析</w:t>
      </w:r>
      <w:r>
        <w:rPr>
          <w:rFonts w:hint="eastAsia"/>
        </w:rPr>
        <w:t>基站</w:t>
      </w:r>
      <w:r>
        <w:t>流量</w:t>
      </w:r>
      <w:r>
        <w:rPr>
          <w:rFonts w:hint="eastAsia"/>
          <w:color w:val="000000"/>
          <w:szCs w:val="21"/>
        </w:rPr>
        <w:t>的静态和动态特征、挖掘基站流量演变</w:t>
      </w:r>
      <w:r>
        <w:rPr>
          <w:color w:val="000000"/>
          <w:szCs w:val="21"/>
        </w:rPr>
        <w:t>模式</w:t>
      </w:r>
      <w:r>
        <w:rPr>
          <w:rFonts w:hint="eastAsia"/>
          <w:color w:val="000000"/>
          <w:szCs w:val="21"/>
        </w:rPr>
        <w:t>对无线基站的运营方案制定、参数合理配置</w:t>
      </w:r>
      <w:r>
        <w:rPr>
          <w:color w:val="000000"/>
          <w:szCs w:val="21"/>
        </w:rPr>
        <w:t>至关重要。目前</w:t>
      </w:r>
      <w:r>
        <w:rPr>
          <w:rFonts w:hint="eastAsia"/>
          <w:color w:val="000000"/>
          <w:szCs w:val="21"/>
        </w:rPr>
        <w:t>已有的测量和模型工作，聚焦在短时间粒度（如分钟、小时、天）</w:t>
      </w:r>
      <w:r>
        <w:rPr>
          <w:color w:val="000000"/>
          <w:szCs w:val="21"/>
        </w:rPr>
        <w:t>的</w:t>
      </w:r>
      <w:r>
        <w:rPr>
          <w:rFonts w:hint="eastAsia"/>
          <w:color w:val="000000"/>
          <w:szCs w:val="21"/>
        </w:rPr>
        <w:t>流量变化规律</w:t>
      </w:r>
      <w:r>
        <w:rPr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至今尚</w:t>
      </w:r>
      <w:r>
        <w:t>缺少一个长时间尺度（如一年）</w:t>
      </w:r>
      <w:r>
        <w:rPr>
          <w:rFonts w:hint="eastAsia"/>
        </w:rPr>
        <w:t>的</w:t>
      </w:r>
      <w:r>
        <w:t>城市基站流量变化的准确测量和模式挖掘结果</w:t>
      </w:r>
      <w:r>
        <w:rPr>
          <w:rFonts w:hint="eastAsia"/>
        </w:rPr>
        <w:t>。</w:t>
      </w:r>
    </w:p>
    <w:p w:rsidR="007405B7" w:rsidRDefault="007405B7" w:rsidP="007405B7">
      <w:pPr>
        <w:ind w:firstLine="480"/>
      </w:pPr>
      <w:r>
        <w:rPr>
          <w:rFonts w:hint="eastAsia"/>
        </w:rPr>
        <w:t>为</w:t>
      </w:r>
      <w:r>
        <w:t>此</w:t>
      </w:r>
      <w:r>
        <w:rPr>
          <w:rFonts w:hint="eastAsia"/>
        </w:rPr>
        <w:t>，</w:t>
      </w:r>
      <w:r>
        <w:t>本文基于一个中国大型</w:t>
      </w:r>
      <w:r>
        <w:rPr>
          <w:rFonts w:hint="eastAsia"/>
        </w:rPr>
        <w:t>无线网络运营商在一个大型</w:t>
      </w:r>
      <w:r>
        <w:t>城市</w:t>
      </w:r>
      <w:r>
        <w:rPr>
          <w:rFonts w:hint="eastAsia"/>
        </w:rPr>
        <w:t>的基站网络的流量测量数据，对</w:t>
      </w:r>
      <w:r>
        <w:t>超过</w:t>
      </w:r>
      <w:r>
        <w:t>7</w:t>
      </w:r>
      <w:r>
        <w:t>千个基站、以月度为单位、持续一年的基站</w:t>
      </w:r>
      <w:r>
        <w:rPr>
          <w:rFonts w:hint="eastAsia"/>
        </w:rPr>
        <w:t>流量的静态和动态特征</w:t>
      </w:r>
      <w:r>
        <w:t>进行了观察与测量，</w:t>
      </w:r>
      <w:r>
        <w:rPr>
          <w:rFonts w:hint="eastAsia"/>
        </w:rPr>
        <w:t>并</w:t>
      </w:r>
      <w:r>
        <w:t>对基站流量的时间变化模式进行</w:t>
      </w:r>
      <w:r>
        <w:rPr>
          <w:rFonts w:hint="eastAsia"/>
        </w:rPr>
        <w:t>了</w:t>
      </w:r>
      <w:r>
        <w:t>聚类、分析和预测。本文贡献如下：</w:t>
      </w:r>
    </w:p>
    <w:p w:rsidR="007405B7" w:rsidRDefault="007405B7" w:rsidP="007405B7">
      <w:pPr>
        <w:ind w:firstLine="480"/>
        <w:rPr>
          <w:color w:val="000000"/>
        </w:rPr>
      </w:pPr>
      <w:r>
        <w:rPr>
          <w:rFonts w:hint="eastAsia"/>
          <w:color w:val="000000"/>
        </w:rPr>
        <w:t>(1</w:t>
      </w:r>
      <w:r>
        <w:rPr>
          <w:color w:val="000000"/>
        </w:rPr>
        <w:t xml:space="preserve">) </w:t>
      </w:r>
      <w:r>
        <w:rPr>
          <w:rFonts w:ascii="宋体" w:hAnsi="宋体" w:hint="eastAsia"/>
          <w:color w:val="000000"/>
        </w:rPr>
        <w:t>提出</w:t>
      </w:r>
      <w:r>
        <w:rPr>
          <w:rFonts w:ascii="宋体" w:hAnsi="宋体"/>
          <w:color w:val="000000"/>
        </w:rPr>
        <w:t>了一种新的</w:t>
      </w:r>
      <w:r>
        <w:rPr>
          <w:rFonts w:ascii="宋体" w:hAnsi="宋体" w:hint="eastAsia"/>
          <w:color w:val="000000"/>
        </w:rPr>
        <w:t>基站流</w:t>
      </w:r>
      <w:r>
        <w:rPr>
          <w:rFonts w:ascii="宋体" w:hAnsi="宋体"/>
          <w:color w:val="000000"/>
        </w:rPr>
        <w:t>量</w:t>
      </w:r>
      <w:r>
        <w:rPr>
          <w:rFonts w:ascii="宋体" w:hAnsi="宋体" w:hint="eastAsia"/>
          <w:color w:val="000000"/>
        </w:rPr>
        <w:t>演变</w:t>
      </w:r>
      <w:r>
        <w:rPr>
          <w:rFonts w:ascii="宋体" w:hAnsi="宋体"/>
          <w:color w:val="000000"/>
        </w:rPr>
        <w:t>模式</w:t>
      </w:r>
      <w:r>
        <w:rPr>
          <w:rFonts w:ascii="宋体" w:hAnsi="宋体" w:hint="eastAsia"/>
          <w:color w:val="000000"/>
        </w:rPr>
        <w:t>的聚类方法。该方法</w:t>
      </w:r>
      <w:r>
        <w:rPr>
          <w:rFonts w:ascii="宋体" w:hAnsi="宋体"/>
          <w:color w:val="000000"/>
        </w:rPr>
        <w:t>基于</w:t>
      </w:r>
      <w:r>
        <w:rPr>
          <w:rFonts w:ascii="宋体" w:hAnsi="宋体" w:hint="eastAsia"/>
          <w:color w:val="000000"/>
        </w:rPr>
        <w:t>基站</w:t>
      </w:r>
      <w:r>
        <w:rPr>
          <w:rFonts w:ascii="宋体" w:hAnsi="宋体"/>
          <w:color w:val="000000"/>
        </w:rPr>
        <w:t>月度总流量值在一年内</w:t>
      </w:r>
      <w:r>
        <w:rPr>
          <w:rFonts w:ascii="宋体" w:hAnsi="宋体" w:hint="eastAsia"/>
          <w:color w:val="000000"/>
        </w:rPr>
        <w:t>的</w:t>
      </w:r>
      <w:r>
        <w:rPr>
          <w:rFonts w:ascii="宋体" w:hAnsi="宋体"/>
          <w:color w:val="000000"/>
        </w:rPr>
        <w:t>排序</w:t>
      </w:r>
      <w:r>
        <w:rPr>
          <w:rFonts w:ascii="宋体" w:hAnsi="宋体" w:hint="eastAsia"/>
          <w:color w:val="000000"/>
        </w:rPr>
        <w:t>序列进行</w:t>
      </w:r>
      <w:r>
        <w:rPr>
          <w:rFonts w:ascii="宋体" w:hAnsi="宋体"/>
          <w:color w:val="000000"/>
        </w:rPr>
        <w:t>聚类</w:t>
      </w:r>
      <w:r>
        <w:rPr>
          <w:rFonts w:ascii="宋体" w:hAnsi="宋体" w:hint="eastAsia"/>
          <w:color w:val="000000"/>
        </w:rPr>
        <w:t>。在我们数据集上的实验结果表明：该</w:t>
      </w:r>
      <w:r>
        <w:rPr>
          <w:rFonts w:ascii="宋体" w:hAnsi="宋体"/>
          <w:color w:val="000000"/>
        </w:rPr>
        <w:t>方</w:t>
      </w:r>
      <w:r>
        <w:rPr>
          <w:rFonts w:ascii="宋体" w:hAnsi="宋体" w:hint="eastAsia"/>
          <w:color w:val="000000"/>
        </w:rPr>
        <w:t>法对</w:t>
      </w:r>
      <w:r>
        <w:rPr>
          <w:rFonts w:ascii="宋体" w:hAnsi="宋体"/>
          <w:color w:val="000000"/>
        </w:rPr>
        <w:t>短时间序列（不存在周期性）的</w:t>
      </w:r>
      <w:r>
        <w:rPr>
          <w:rFonts w:ascii="宋体" w:hAnsi="宋体" w:hint="eastAsia"/>
          <w:color w:val="000000"/>
        </w:rPr>
        <w:t>波形涨跌特点</w:t>
      </w:r>
      <w:r>
        <w:rPr>
          <w:rFonts w:ascii="宋体" w:hAnsi="宋体"/>
          <w:color w:val="000000"/>
        </w:rPr>
        <w:t>有很好的描述</w:t>
      </w:r>
      <w:r>
        <w:rPr>
          <w:rFonts w:ascii="宋体" w:hAnsi="宋体" w:hint="eastAsia"/>
          <w:color w:val="000000"/>
        </w:rPr>
        <w:t>，能得到比传统方法更容易理解的聚类结果。</w:t>
      </w:r>
    </w:p>
    <w:p w:rsidR="007405B7" w:rsidRDefault="007405B7" w:rsidP="007405B7">
      <w:pPr>
        <w:ind w:firstLine="480"/>
        <w:rPr>
          <w:color w:val="000000"/>
        </w:rPr>
      </w:pPr>
      <w:r>
        <w:rPr>
          <w:rFonts w:hint="eastAsia"/>
          <w:color w:val="000000"/>
        </w:rPr>
        <w:t>(2</w:t>
      </w:r>
      <w:r>
        <w:rPr>
          <w:color w:val="000000"/>
        </w:rPr>
        <w:t xml:space="preserve">) </w:t>
      </w:r>
      <w:r>
        <w:rPr>
          <w:rFonts w:ascii="宋体" w:hAnsi="宋体" w:hint="eastAsia"/>
          <w:color w:val="000000"/>
        </w:rPr>
        <w:t>基于该聚类方法，我们对运营商的</w:t>
      </w:r>
      <w:r>
        <w:rPr>
          <w:rFonts w:hint="eastAsia"/>
          <w:color w:val="000000"/>
        </w:rPr>
        <w:t>7</w:t>
      </w:r>
      <w:r>
        <w:rPr>
          <w:rFonts w:ascii="宋体" w:hAnsi="宋体" w:hint="eastAsia"/>
          <w:color w:val="000000"/>
        </w:rPr>
        <w:t>千多个基站的流量演变模式进行了大规模聚类分析，获得了</w:t>
      </w:r>
      <w:r>
        <w:rPr>
          <w:color w:val="000000"/>
        </w:rPr>
        <w:t>6</w:t>
      </w:r>
      <w:r>
        <w:rPr>
          <w:rFonts w:ascii="宋体" w:hAnsi="宋体"/>
          <w:color w:val="000000"/>
        </w:rPr>
        <w:t>种</w:t>
      </w:r>
      <w:r>
        <w:rPr>
          <w:rFonts w:ascii="宋体" w:hAnsi="宋体" w:hint="eastAsia"/>
          <w:color w:val="000000"/>
        </w:rPr>
        <w:t>典型基站</w:t>
      </w:r>
      <w:r>
        <w:rPr>
          <w:rFonts w:ascii="宋体" w:hAnsi="宋体"/>
          <w:color w:val="000000"/>
        </w:rPr>
        <w:t>流量</w:t>
      </w:r>
      <w:r>
        <w:rPr>
          <w:rFonts w:ascii="宋体" w:hAnsi="宋体" w:hint="eastAsia"/>
          <w:color w:val="000000"/>
        </w:rPr>
        <w:t>演变</w:t>
      </w:r>
      <w:r>
        <w:rPr>
          <w:rFonts w:ascii="宋体" w:hAnsi="宋体"/>
          <w:color w:val="000000"/>
        </w:rPr>
        <w:t>模式，最</w:t>
      </w:r>
      <w:r>
        <w:rPr>
          <w:rFonts w:ascii="宋体" w:hAnsi="宋体" w:hint="eastAsia"/>
          <w:color w:val="000000"/>
        </w:rPr>
        <w:t>主要</w:t>
      </w:r>
      <w:r>
        <w:rPr>
          <w:rFonts w:ascii="宋体" w:hAnsi="宋体"/>
          <w:color w:val="000000"/>
        </w:rPr>
        <w:t>的</w:t>
      </w:r>
      <w:r>
        <w:rPr>
          <w:rFonts w:ascii="宋体" w:hAnsi="宋体" w:hint="eastAsia"/>
          <w:color w:val="000000"/>
        </w:rPr>
        <w:t>一种</w:t>
      </w:r>
      <w:r>
        <w:rPr>
          <w:rFonts w:ascii="宋体" w:hAnsi="宋体"/>
          <w:color w:val="000000"/>
        </w:rPr>
        <w:t>流量模式</w:t>
      </w:r>
      <w:r>
        <w:rPr>
          <w:rFonts w:ascii="宋体" w:hAnsi="宋体" w:hint="eastAsia"/>
          <w:color w:val="000000"/>
        </w:rPr>
        <w:t>涵盖了</w:t>
      </w:r>
      <w:r>
        <w:rPr>
          <w:color w:val="000000"/>
        </w:rPr>
        <w:t>38.6%</w:t>
      </w:r>
      <w:r>
        <w:rPr>
          <w:rFonts w:ascii="宋体" w:hAnsi="宋体" w:hint="eastAsia"/>
          <w:color w:val="000000"/>
        </w:rPr>
        <w:t>的基站，特点为流量总体呈上升趋势，</w:t>
      </w:r>
      <w:r>
        <w:rPr>
          <w:rFonts w:hint="eastAsia"/>
          <w:color w:val="000000"/>
        </w:rPr>
        <w:t>11</w:t>
      </w:r>
      <w:r>
        <w:rPr>
          <w:rFonts w:ascii="宋体" w:hAnsi="宋体" w:hint="eastAsia"/>
          <w:color w:val="000000"/>
        </w:rPr>
        <w:t>月份达到高峰，次年</w:t>
      </w:r>
      <w:r>
        <w:rPr>
          <w:rFonts w:hint="eastAsia"/>
          <w:color w:val="000000"/>
        </w:rPr>
        <w:t>2</w:t>
      </w:r>
      <w:r>
        <w:rPr>
          <w:rFonts w:ascii="宋体" w:hAnsi="宋体" w:hint="eastAsia"/>
          <w:color w:val="000000"/>
        </w:rPr>
        <w:t>月降到低谷。其它模式包括：</w:t>
      </w:r>
      <w:r>
        <w:rPr>
          <w:color w:val="000000"/>
        </w:rPr>
        <w:t>“</w:t>
      </w:r>
      <w:r>
        <w:rPr>
          <w:rFonts w:ascii="宋体" w:hAnsi="宋体"/>
          <w:color w:val="000000"/>
        </w:rPr>
        <w:t>春节返乡</w:t>
      </w:r>
      <w:r>
        <w:rPr>
          <w:color w:val="000000"/>
        </w:rPr>
        <w:t>”</w:t>
      </w:r>
      <w:r>
        <w:rPr>
          <w:rFonts w:ascii="宋体" w:hAnsi="宋体" w:hint="eastAsia"/>
          <w:color w:val="000000"/>
        </w:rPr>
        <w:t>、</w:t>
      </w:r>
      <w:r>
        <w:rPr>
          <w:color w:val="000000"/>
        </w:rPr>
        <w:t xml:space="preserve"> “</w:t>
      </w:r>
      <w:r>
        <w:rPr>
          <w:rFonts w:ascii="宋体" w:hAnsi="宋体"/>
          <w:color w:val="000000"/>
        </w:rPr>
        <w:t>双</w:t>
      </w:r>
      <w:r>
        <w:rPr>
          <w:color w:val="000000"/>
        </w:rPr>
        <w:t>11”</w:t>
      </w:r>
      <w:r>
        <w:rPr>
          <w:rFonts w:ascii="宋体" w:hAnsi="宋体"/>
          <w:color w:val="000000"/>
        </w:rPr>
        <w:t>电</w:t>
      </w:r>
      <w:proofErr w:type="gramStart"/>
      <w:r>
        <w:rPr>
          <w:rFonts w:ascii="宋体" w:hAnsi="宋体"/>
          <w:color w:val="000000"/>
        </w:rPr>
        <w:t>商购物</w:t>
      </w:r>
      <w:r>
        <w:rPr>
          <w:rFonts w:ascii="宋体" w:hAnsi="宋体" w:hint="eastAsia"/>
          <w:color w:val="000000"/>
        </w:rPr>
        <w:t>模式</w:t>
      </w:r>
      <w:proofErr w:type="gramEnd"/>
      <w:r>
        <w:rPr>
          <w:rFonts w:ascii="宋体" w:hAnsi="宋体" w:hint="eastAsia"/>
          <w:color w:val="000000"/>
        </w:rPr>
        <w:t>等</w:t>
      </w:r>
      <w:r>
        <w:rPr>
          <w:rFonts w:ascii="宋体" w:hAnsi="宋体"/>
          <w:color w:val="000000"/>
        </w:rPr>
        <w:t>。</w:t>
      </w:r>
      <w:r>
        <w:rPr>
          <w:rFonts w:ascii="宋体" w:hAnsi="宋体" w:hint="eastAsia"/>
          <w:color w:val="000000"/>
        </w:rPr>
        <w:t>结合该城市的特点，我们对各模式的形成原因做出了解释，这些发现为运营</w:t>
      </w:r>
      <w:proofErr w:type="gramStart"/>
      <w:r>
        <w:rPr>
          <w:rFonts w:ascii="宋体" w:hAnsi="宋体" w:hint="eastAsia"/>
          <w:color w:val="000000"/>
        </w:rPr>
        <w:t>商掌握</w:t>
      </w:r>
      <w:proofErr w:type="gramEnd"/>
      <w:r>
        <w:rPr>
          <w:rFonts w:ascii="宋体" w:hAnsi="宋体" w:hint="eastAsia"/>
          <w:color w:val="000000"/>
        </w:rPr>
        <w:t>其基站的流量演变的规律提供了有益的指导。</w:t>
      </w:r>
    </w:p>
    <w:p w:rsidR="007405B7" w:rsidRDefault="007405B7" w:rsidP="007405B7">
      <w:pPr>
        <w:ind w:firstLine="480"/>
        <w:rPr>
          <w:color w:val="000000"/>
        </w:rPr>
      </w:pPr>
      <w:r>
        <w:rPr>
          <w:rFonts w:hint="eastAsia"/>
          <w:color w:val="000000"/>
        </w:rPr>
        <w:t>(3</w:t>
      </w:r>
      <w:r>
        <w:rPr>
          <w:color w:val="000000"/>
        </w:rPr>
        <w:t xml:space="preserve">) </w:t>
      </w:r>
      <w:r>
        <w:rPr>
          <w:rFonts w:ascii="宋体" w:hAnsi="宋体" w:hint="eastAsia"/>
          <w:color w:val="000000"/>
        </w:rPr>
        <w:t>提出了一种基于基站地理位置和地址语义信息的基站模式预测方法，对一个</w:t>
      </w:r>
      <w:r>
        <w:rPr>
          <w:rFonts w:ascii="宋体" w:hAnsi="宋体"/>
          <w:color w:val="000000"/>
        </w:rPr>
        <w:t>新建基站</w:t>
      </w:r>
      <w:r>
        <w:rPr>
          <w:rFonts w:ascii="宋体" w:hAnsi="宋体" w:hint="eastAsia"/>
          <w:color w:val="000000"/>
        </w:rPr>
        <w:t>的</w:t>
      </w:r>
      <w:r>
        <w:rPr>
          <w:rFonts w:ascii="宋体" w:hAnsi="宋体"/>
          <w:color w:val="000000"/>
        </w:rPr>
        <w:t>流量模式</w:t>
      </w:r>
      <w:r>
        <w:rPr>
          <w:rFonts w:ascii="宋体" w:hAnsi="宋体" w:hint="eastAsia"/>
          <w:color w:val="000000"/>
        </w:rPr>
        <w:t>进行预测。因为新建基站的初</w:t>
      </w:r>
      <w:r>
        <w:rPr>
          <w:rFonts w:ascii="宋体" w:hAnsi="宋体"/>
          <w:color w:val="000000"/>
        </w:rPr>
        <w:t>始信息</w:t>
      </w:r>
      <w:r>
        <w:rPr>
          <w:rFonts w:ascii="宋体" w:hAnsi="宋体" w:hint="eastAsia"/>
          <w:color w:val="000000"/>
        </w:rPr>
        <w:t>很</w:t>
      </w:r>
      <w:r>
        <w:rPr>
          <w:rFonts w:ascii="宋体" w:hAnsi="宋体"/>
          <w:color w:val="000000"/>
        </w:rPr>
        <w:t>少</w:t>
      </w:r>
      <w:r>
        <w:rPr>
          <w:rFonts w:ascii="宋体" w:hAnsi="宋体" w:hint="eastAsia"/>
          <w:color w:val="000000"/>
        </w:rPr>
        <w:t>，预测困难，因此</w:t>
      </w:r>
      <w:r>
        <w:rPr>
          <w:rFonts w:ascii="宋体" w:hAnsi="宋体"/>
          <w:color w:val="000000"/>
        </w:rPr>
        <w:t>我们创</w:t>
      </w:r>
      <w:r>
        <w:rPr>
          <w:rFonts w:ascii="宋体" w:hAnsi="宋体" w:hint="eastAsia"/>
          <w:color w:val="000000"/>
        </w:rPr>
        <w:t>新</w:t>
      </w:r>
      <w:r>
        <w:rPr>
          <w:rFonts w:ascii="宋体" w:hAnsi="宋体"/>
          <w:color w:val="000000"/>
        </w:rPr>
        <w:t>性地将基站语义标签信息</w:t>
      </w:r>
      <w:r>
        <w:rPr>
          <w:rFonts w:ascii="宋体" w:hAnsi="宋体" w:hint="eastAsia"/>
          <w:color w:val="000000"/>
        </w:rPr>
        <w:t>引入到</w:t>
      </w:r>
      <w:r>
        <w:rPr>
          <w:rFonts w:ascii="宋体" w:hAnsi="宋体"/>
          <w:color w:val="000000"/>
        </w:rPr>
        <w:t>基站流量模式预测中。</w:t>
      </w:r>
      <w:r>
        <w:rPr>
          <w:rFonts w:ascii="宋体" w:hAnsi="宋体" w:hint="eastAsia"/>
          <w:color w:val="000000"/>
        </w:rPr>
        <w:t>实验结果表明：通过加入</w:t>
      </w:r>
      <w:r>
        <w:rPr>
          <w:rFonts w:ascii="宋体" w:hAnsi="宋体"/>
          <w:color w:val="000000"/>
        </w:rPr>
        <w:t>基站词向量表征</w:t>
      </w:r>
      <w:r>
        <w:rPr>
          <w:rFonts w:ascii="宋体" w:hAnsi="宋体" w:hint="eastAsia"/>
          <w:color w:val="000000"/>
        </w:rPr>
        <w:t>，预测模型的</w:t>
      </w:r>
      <w:r>
        <w:rPr>
          <w:color w:val="000000"/>
        </w:rPr>
        <w:t>F1-score</w:t>
      </w:r>
      <w:r>
        <w:rPr>
          <w:rFonts w:ascii="宋体" w:hAnsi="宋体" w:hint="eastAsia"/>
          <w:color w:val="000000"/>
        </w:rPr>
        <w:t>提升了</w:t>
      </w:r>
      <w:r>
        <w:rPr>
          <w:rFonts w:hint="eastAsia"/>
          <w:color w:val="000000"/>
        </w:rPr>
        <w:t>5</w:t>
      </w:r>
      <w:r>
        <w:rPr>
          <w:color w:val="000000"/>
        </w:rPr>
        <w:t>%</w:t>
      </w:r>
      <w:r>
        <w:rPr>
          <w:rFonts w:ascii="宋体" w:hAnsi="宋体" w:hint="eastAsia"/>
          <w:color w:val="000000"/>
        </w:rPr>
        <w:t>，其中两种模式的预测准确度较高。</w:t>
      </w:r>
    </w:p>
    <w:p w:rsidR="007405B7" w:rsidRDefault="007405B7" w:rsidP="007405B7">
      <w:pPr>
        <w:ind w:firstLine="480"/>
        <w:rPr>
          <w:color w:val="000000"/>
          <w:szCs w:val="21"/>
        </w:rPr>
      </w:pPr>
      <w:r>
        <w:rPr>
          <w:color w:val="000000"/>
          <w:szCs w:val="21"/>
        </w:rPr>
        <w:t>本文对</w:t>
      </w:r>
      <w:r>
        <w:rPr>
          <w:rFonts w:hint="eastAsia"/>
          <w:color w:val="000000"/>
          <w:szCs w:val="21"/>
        </w:rPr>
        <w:t>大规模实际基</w:t>
      </w:r>
      <w:r>
        <w:rPr>
          <w:color w:val="000000"/>
          <w:szCs w:val="21"/>
        </w:rPr>
        <w:t>站</w:t>
      </w:r>
      <w:r>
        <w:rPr>
          <w:rFonts w:hint="eastAsia"/>
          <w:color w:val="000000"/>
          <w:szCs w:val="21"/>
        </w:rPr>
        <w:t>网络流量的分析结果对于网络运营商有重要的实际价值，本文提出的长</w:t>
      </w:r>
      <w:r>
        <w:rPr>
          <w:color w:val="000000"/>
          <w:szCs w:val="21"/>
        </w:rPr>
        <w:t>期流量变化模式</w:t>
      </w:r>
      <w:r>
        <w:rPr>
          <w:rFonts w:hint="eastAsia"/>
          <w:color w:val="000000"/>
          <w:szCs w:val="21"/>
        </w:rPr>
        <w:t>模型、聚类算法、和预测算法，具有通用性，能够被应用于类似的各种应用场景，具有重要的理论价值和实际意义。</w:t>
      </w:r>
    </w:p>
    <w:p w:rsidR="007405B7" w:rsidRDefault="007405B7" w:rsidP="007405B7">
      <w:pPr>
        <w:ind w:firstLine="48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图</w:t>
      </w:r>
      <w:r>
        <w:rPr>
          <w:rFonts w:hint="eastAsia"/>
          <w:color w:val="000000"/>
          <w:szCs w:val="21"/>
        </w:rPr>
        <w:t>2</w:t>
      </w:r>
      <w:r>
        <w:rPr>
          <w:color w:val="000000"/>
          <w:szCs w:val="21"/>
        </w:rPr>
        <w:t>0</w:t>
      </w:r>
      <w:r>
        <w:rPr>
          <w:rFonts w:hint="eastAsia"/>
          <w:color w:val="000000"/>
          <w:szCs w:val="21"/>
        </w:rPr>
        <w:t>幅，表</w:t>
      </w:r>
      <w:r>
        <w:rPr>
          <w:color w:val="000000"/>
          <w:szCs w:val="21"/>
        </w:rPr>
        <w:t>8</w:t>
      </w:r>
      <w:r>
        <w:rPr>
          <w:rFonts w:hint="eastAsia"/>
          <w:color w:val="000000"/>
          <w:szCs w:val="21"/>
        </w:rPr>
        <w:t>个，参考文献</w:t>
      </w:r>
      <w:r>
        <w:rPr>
          <w:rFonts w:hint="eastAsia"/>
          <w:color w:val="000000"/>
          <w:szCs w:val="21"/>
        </w:rPr>
        <w:t>43</w:t>
      </w:r>
      <w:r>
        <w:rPr>
          <w:rFonts w:hint="eastAsia"/>
          <w:color w:val="000000"/>
          <w:szCs w:val="21"/>
        </w:rPr>
        <w:t>篇。</w:t>
      </w:r>
    </w:p>
    <w:p w:rsidR="00436656" w:rsidRDefault="007405B7" w:rsidP="007405B7">
      <w:pPr>
        <w:ind w:firstLine="482"/>
      </w:pPr>
      <w:r>
        <w:rPr>
          <w:b/>
        </w:rPr>
        <w:t>关键词：</w:t>
      </w:r>
      <w:r>
        <w:t>网络测量；模式挖掘；模式预测；机器</w:t>
      </w:r>
      <w:r>
        <w:rPr>
          <w:rFonts w:hint="eastAsia"/>
        </w:rPr>
        <w:t>学习</w:t>
      </w:r>
      <w:bookmarkStart w:id="1" w:name="_GoBack"/>
      <w:bookmarkEnd w:id="1"/>
    </w:p>
    <w:sectPr w:rsidR="00436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5B7"/>
    <w:rsid w:val="00436656"/>
    <w:rsid w:val="0074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79A12-AE30-4DE2-ADE6-3A5338B5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5B7"/>
    <w:pPr>
      <w:widowControl w:val="0"/>
      <w:adjustRightInd w:val="0"/>
      <w:snapToGrid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名"/>
    <w:basedOn w:val="a"/>
    <w:qFormat/>
    <w:rsid w:val="007405B7"/>
    <w:pPr>
      <w:spacing w:before="480" w:after="360" w:line="240" w:lineRule="auto"/>
      <w:ind w:firstLineChars="0" w:firstLine="0"/>
      <w:jc w:val="center"/>
      <w:outlineLvl w:val="0"/>
    </w:pPr>
    <w:rPr>
      <w:rFonts w:eastAsia="黑体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jian</dc:creator>
  <cp:keywords/>
  <dc:description/>
  <cp:lastModifiedBy>su jian</cp:lastModifiedBy>
  <cp:revision>1</cp:revision>
  <dcterms:created xsi:type="dcterms:W3CDTF">2019-05-24T08:31:00Z</dcterms:created>
  <dcterms:modified xsi:type="dcterms:W3CDTF">2019-05-24T08:34:00Z</dcterms:modified>
</cp:coreProperties>
</file>