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A9744" w14:textId="14803380" w:rsidR="00266AE5" w:rsidRDefault="0071041B">
      <w:r>
        <w:t xml:space="preserve">For </w:t>
      </w:r>
      <w:r w:rsidR="00E61AF6">
        <w:t>MR</w:t>
      </w:r>
      <w:r>
        <w:t>V</w:t>
      </w:r>
      <w:r w:rsidR="00E61AF6">
        <w:t>I folks meeting on June 6, 2024</w:t>
      </w:r>
    </w:p>
    <w:p w14:paraId="57B6A3E7" w14:textId="77777777" w:rsidR="00266AE5" w:rsidRDefault="00266AE5"/>
    <w:p w14:paraId="5D4166EF" w14:textId="1AE6075F" w:rsidR="00266AE5" w:rsidRDefault="00266AE5">
      <w:r>
        <w:t xml:space="preserve">Near the close of our last meeting (May second) there was a discussion about the </w:t>
      </w:r>
      <w:r w:rsidR="00ED6F18">
        <w:t xml:space="preserve">state’s process for filling the position of Secretary of the </w:t>
      </w:r>
      <w:r w:rsidR="001F3891">
        <w:t xml:space="preserve">Vermont </w:t>
      </w:r>
      <w:r w:rsidR="00ED6F18">
        <w:t xml:space="preserve">Agency of Education, a spot that was empty almost an entire year before the Governor </w:t>
      </w:r>
      <w:r w:rsidR="001F3891">
        <w:t xml:space="preserve">recently </w:t>
      </w:r>
      <w:r w:rsidR="00ED6F18">
        <w:t xml:space="preserve">appointed as an interim hire </w:t>
      </w:r>
      <w:r w:rsidR="00320CAC">
        <w:t xml:space="preserve">Zoe Saunders, </w:t>
      </w:r>
      <w:r w:rsidR="00ED6F18">
        <w:t xml:space="preserve">one of the three persons recommended to him by the State Board of Education.  As much as 3 months </w:t>
      </w:r>
      <w:r w:rsidR="00320CAC">
        <w:t xml:space="preserve">passed between that Board submission and the Governor’s announcement of his choice.  </w:t>
      </w:r>
    </w:p>
    <w:p w14:paraId="6C9CB357" w14:textId="77777777" w:rsidR="00320CAC" w:rsidRDefault="00320CAC"/>
    <w:p w14:paraId="523588D4" w14:textId="17AFF8DB" w:rsidR="00320CAC" w:rsidRDefault="00320CAC">
      <w:r>
        <w:t xml:space="preserve">Apparently, during that period, persons critical of </w:t>
      </w:r>
      <w:proofErr w:type="spellStart"/>
      <w:r w:rsidR="00841F9C">
        <w:t>Ms</w:t>
      </w:r>
      <w:proofErr w:type="spellEnd"/>
      <w:r w:rsidR="00841F9C">
        <w:t xml:space="preserve"> Saunder</w:t>
      </w:r>
      <w:r>
        <w:t xml:space="preserve">s’ selection were canvassing members of the Vermont Senate who were </w:t>
      </w:r>
      <w:r w:rsidR="0071041B">
        <w:t>soon</w:t>
      </w:r>
      <w:r w:rsidR="00107BE0">
        <w:t xml:space="preserve"> </w:t>
      </w:r>
      <w:r>
        <w:t xml:space="preserve">to cast a vote endorsing </w:t>
      </w:r>
      <w:r w:rsidR="00107BE0">
        <w:t>the Governor’s choice.</w:t>
      </w:r>
      <w:r w:rsidR="006C57DC">
        <w:t xml:space="preserve"> When the Senate voted to reject his choice, Governor Scott </w:t>
      </w:r>
      <w:proofErr w:type="spellStart"/>
      <w:r w:rsidR="006C57DC">
        <w:t>overroad</w:t>
      </w:r>
      <w:proofErr w:type="spellEnd"/>
      <w:r w:rsidR="006C57DC">
        <w:t xml:space="preserve"> that rejection by appointing her as an </w:t>
      </w:r>
      <w:r w:rsidR="006C57DC" w:rsidRPr="006C57DC">
        <w:rPr>
          <w:i/>
          <w:iCs/>
        </w:rPr>
        <w:t>interim</w:t>
      </w:r>
      <w:r w:rsidR="006C57DC">
        <w:t xml:space="preserve"> Secretary.  </w:t>
      </w:r>
    </w:p>
    <w:p w14:paraId="49FE97AF" w14:textId="77777777" w:rsidR="00107BE0" w:rsidRDefault="00107BE0"/>
    <w:p w14:paraId="7DD35AEA" w14:textId="6ABFA48C" w:rsidR="00107BE0" w:rsidRDefault="00107BE0">
      <w:proofErr w:type="gramStart"/>
      <w:r>
        <w:t>It’s</w:t>
      </w:r>
      <w:proofErr w:type="gramEnd"/>
      <w:r>
        <w:t xml:space="preserve"> important to note that the roles of the State Board of Education</w:t>
      </w:r>
      <w:r w:rsidR="006C57DC">
        <w:t>, the Governor</w:t>
      </w:r>
      <w:r>
        <w:t xml:space="preserve"> and the Senate </w:t>
      </w:r>
      <w:r w:rsidR="006C57DC">
        <w:t xml:space="preserve">all </w:t>
      </w:r>
      <w:r>
        <w:t>are</w:t>
      </w:r>
      <w:r w:rsidR="006C57DC">
        <w:t xml:space="preserve"> </w:t>
      </w:r>
      <w:r>
        <w:t xml:space="preserve">prescribed in Vermont </w:t>
      </w:r>
      <w:r w:rsidR="001E6629">
        <w:t>education policy.</w:t>
      </w:r>
      <w:r>
        <w:t xml:space="preserve">  </w:t>
      </w:r>
    </w:p>
    <w:p w14:paraId="2D16DA97" w14:textId="77777777" w:rsidR="00434DE5" w:rsidRDefault="00434DE5"/>
    <w:p w14:paraId="26FB9AFC" w14:textId="09AEA9B8" w:rsidR="00434DE5" w:rsidRDefault="00434DE5">
      <w:r>
        <w:t xml:space="preserve">Critiques of the mandated presentation </w:t>
      </w:r>
      <w:r w:rsidR="008F32FE">
        <w:t xml:space="preserve">by State Board members </w:t>
      </w:r>
      <w:r>
        <w:t>to the Governor of names of three persons vetted by th</w:t>
      </w:r>
      <w:r w:rsidR="008F32FE">
        <w:t>at</w:t>
      </w:r>
      <w:r>
        <w:t xml:space="preserve"> Board could have been made at any time </w:t>
      </w:r>
      <w:r w:rsidR="008F32FE">
        <w:t xml:space="preserve">in the past year </w:t>
      </w:r>
      <w:r>
        <w:t xml:space="preserve">while that process </w:t>
      </w:r>
      <w:r w:rsidR="008F32FE">
        <w:t xml:space="preserve">was </w:t>
      </w:r>
      <w:r>
        <w:t>play</w:t>
      </w:r>
      <w:r w:rsidR="008F32FE">
        <w:t xml:space="preserve">ing </w:t>
      </w:r>
      <w:r>
        <w:t xml:space="preserve">out.  Instead, persons opposed to his selection of </w:t>
      </w:r>
      <w:proofErr w:type="spellStart"/>
      <w:r>
        <w:t>Ms</w:t>
      </w:r>
      <w:proofErr w:type="spellEnd"/>
      <w:r>
        <w:t xml:space="preserve"> Saunders </w:t>
      </w:r>
      <w:r w:rsidR="00593AA0">
        <w:t>waited until Gov. Scott had offered her the job and the Governor had notified the Senate</w:t>
      </w:r>
      <w:r w:rsidR="0071041B">
        <w:t>,</w:t>
      </w:r>
      <w:r w:rsidR="00593AA0">
        <w:t xml:space="preserve"> expecting that body to give its usual (non-controversial) endorsement.</w:t>
      </w:r>
      <w:r w:rsidR="00F52AD2">
        <w:t xml:space="preserve">   </w:t>
      </w:r>
      <w:r w:rsidR="00593AA0">
        <w:t xml:space="preserve"> </w:t>
      </w:r>
    </w:p>
    <w:p w14:paraId="598ED897" w14:textId="77777777" w:rsidR="001E6629" w:rsidRDefault="001E6629"/>
    <w:p w14:paraId="1573CC92" w14:textId="77777777" w:rsidR="008F32FE" w:rsidRDefault="001E6629">
      <w:r>
        <w:t xml:space="preserve">Senators were contacted by opponents who asked them to reject </w:t>
      </w:r>
      <w:proofErr w:type="spellStart"/>
      <w:r>
        <w:t>Ms</w:t>
      </w:r>
      <w:proofErr w:type="spellEnd"/>
      <w:r>
        <w:t xml:space="preserve"> Saunders’ nomination on</w:t>
      </w:r>
    </w:p>
    <w:p w14:paraId="28D7D312" w14:textId="167BB191" w:rsidR="001E6629" w:rsidRDefault="001E6629">
      <w:r>
        <w:t xml:space="preserve">the basis of inaccurate and incomplete information about her career.  </w:t>
      </w:r>
      <w:r w:rsidR="00F90162">
        <w:t xml:space="preserve">(BTW, a Seven Days reporter, no doubt sensing the possibility of a partisan political fight, </w:t>
      </w:r>
      <w:r w:rsidR="00D85507">
        <w:t>published</w:t>
      </w:r>
      <w:r w:rsidR="00F90162">
        <w:t xml:space="preserve"> an article at the time that repeated that inaccurate and misleading information.  It </w:t>
      </w:r>
      <w:proofErr w:type="gramStart"/>
      <w:r w:rsidR="00F90162">
        <w:t>doesn’t</w:t>
      </w:r>
      <w:proofErr w:type="gramEnd"/>
      <w:r w:rsidR="00F90162">
        <w:t xml:space="preserve"> appear that the reporter attempted to verify the accuracy of that information.</w:t>
      </w:r>
      <w:r w:rsidR="004B4452">
        <w:t>)</w:t>
      </w:r>
    </w:p>
    <w:p w14:paraId="5FCB7548" w14:textId="77777777" w:rsidR="004B4452" w:rsidRDefault="004B4452"/>
    <w:p w14:paraId="2FEC7057" w14:textId="3EAD9528" w:rsidR="004B4452" w:rsidRDefault="004B4452">
      <w:r w:rsidRPr="004B4452">
        <w:rPr>
          <w:b/>
          <w:bCs/>
        </w:rPr>
        <w:t>Inaccurate:</w:t>
      </w:r>
      <w:r w:rsidR="00841F9C">
        <w:rPr>
          <w:b/>
          <w:bCs/>
        </w:rPr>
        <w:t xml:space="preserve"> </w:t>
      </w:r>
      <w:r w:rsidR="00841F9C" w:rsidRPr="00D85507">
        <w:t xml:space="preserve">Senators were told </w:t>
      </w:r>
      <w:proofErr w:type="spellStart"/>
      <w:r w:rsidR="00841F9C" w:rsidRPr="00D85507">
        <w:t>Ms</w:t>
      </w:r>
      <w:proofErr w:type="spellEnd"/>
      <w:r w:rsidR="00841F9C" w:rsidRPr="00D85507">
        <w:t xml:space="preserve"> Saunders had no </w:t>
      </w:r>
      <w:proofErr w:type="gramStart"/>
      <w:r w:rsidR="00841F9C" w:rsidRPr="00D85507">
        <w:t>public school</w:t>
      </w:r>
      <w:proofErr w:type="gramEnd"/>
      <w:r w:rsidR="00841F9C" w:rsidRPr="00D85507">
        <w:t xml:space="preserve"> experience when her resume documen</w:t>
      </w:r>
      <w:r w:rsidR="009F76CE">
        <w:t>ts</w:t>
      </w:r>
      <w:r w:rsidR="00841F9C" w:rsidRPr="00D85507">
        <w:t xml:space="preserve"> some seven years of</w:t>
      </w:r>
      <w:r w:rsidR="00D85507" w:rsidRPr="00D85507">
        <w:t xml:space="preserve"> employment</w:t>
      </w:r>
      <w:r w:rsidR="00841F9C" w:rsidRPr="00D85507">
        <w:t xml:space="preserve"> within a state education agency.</w:t>
      </w:r>
    </w:p>
    <w:p w14:paraId="79FCC87C" w14:textId="77777777" w:rsidR="00D85507" w:rsidRDefault="00D85507"/>
    <w:p w14:paraId="43AC3F22" w14:textId="1DAA4D1F" w:rsidR="00D85507" w:rsidRDefault="00D85507">
      <w:r w:rsidRPr="00D85507">
        <w:rPr>
          <w:b/>
          <w:bCs/>
        </w:rPr>
        <w:t>Misleading</w:t>
      </w:r>
      <w:r>
        <w:t xml:space="preserve">:  </w:t>
      </w:r>
      <w:r w:rsidRPr="00D85507">
        <w:t xml:space="preserve">Senators </w:t>
      </w:r>
      <w:r>
        <w:t>were told she had no classroom teaching experience even though the State Board of Education had recommended her as one of the three finalists in their job sea</w:t>
      </w:r>
      <w:r w:rsidR="00741E6B">
        <w:t xml:space="preserve">rch without requiring that </w:t>
      </w:r>
      <w:r w:rsidR="009F76CE">
        <w:t xml:space="preserve">as </w:t>
      </w:r>
      <w:r w:rsidR="00741E6B">
        <w:t xml:space="preserve">a qualifying criterion. (Had the Board considered that essential, they would have rejected her application at an early stage. Instead, </w:t>
      </w:r>
      <w:proofErr w:type="gramStart"/>
      <w:r w:rsidR="00741E6B">
        <w:t>there’s</w:t>
      </w:r>
      <w:proofErr w:type="gramEnd"/>
      <w:r w:rsidR="00741E6B">
        <w:t xml:space="preserve"> a good case to be made that the qualities for serving--an</w:t>
      </w:r>
      <w:r w:rsidR="00732D52">
        <w:t>d</w:t>
      </w:r>
      <w:r w:rsidR="00741E6B">
        <w:t xml:space="preserve"> excelling—as a chief state</w:t>
      </w:r>
      <w:r w:rsidR="00732D52">
        <w:t xml:space="preserve"> education officer are very different than those that distinguish classroom teachers.)  To support this contention, I quote (with permission) from a letter several Senators received in advance of the scheduled vote.</w:t>
      </w:r>
    </w:p>
    <w:p w14:paraId="445B7BA0" w14:textId="77777777" w:rsidR="00732D52" w:rsidRDefault="00732D52"/>
    <w:p w14:paraId="69A3CE1B" w14:textId="1DB460E3" w:rsidR="00732D52" w:rsidRDefault="00DD573C">
      <w:r w:rsidRPr="00790918">
        <w:rPr>
          <w:i/>
          <w:iCs/>
        </w:rPr>
        <w:t>As one who has had a long tenure at the AOE under many commissioners/secretaries, I do not believe experience as a teacher, principal, or even superintendent is necessary to be a good leader of a state education agency.  Our role is quite different and the skills and expertise</w:t>
      </w:r>
      <w:r>
        <w:t xml:space="preserve"> </w:t>
      </w:r>
      <w:r w:rsidRPr="00790918">
        <w:rPr>
          <w:i/>
          <w:iCs/>
        </w:rPr>
        <w:t>needed to lead an SEA</w:t>
      </w:r>
      <w:r>
        <w:t xml:space="preserve"> [State Education Agency] </w:t>
      </w:r>
      <w:r w:rsidRPr="00790918">
        <w:rPr>
          <w:i/>
          <w:iCs/>
        </w:rPr>
        <w:t>effectively are different.</w:t>
      </w:r>
    </w:p>
    <w:p w14:paraId="1F5BBBAF" w14:textId="77777777" w:rsidR="00790918" w:rsidRDefault="00790918">
      <w:pPr>
        <w:rPr>
          <w:i/>
          <w:iCs/>
        </w:rPr>
      </w:pPr>
    </w:p>
    <w:p w14:paraId="5D930F90" w14:textId="1AE0063B" w:rsidR="00DD573C" w:rsidRDefault="00DD573C">
      <w:r w:rsidRPr="00790918">
        <w:rPr>
          <w:i/>
          <w:iCs/>
        </w:rPr>
        <w:t>I respect the Senate’s role in this process and encourage you to ask her probing questions.  However, I strongly urge you not to make your decision prior to hearing from her directly.  I fear that this strategy of guilt by association, which I have typically associated with the far right, is being used here by perhaps well</w:t>
      </w:r>
      <w:r w:rsidR="00790918" w:rsidRPr="00790918">
        <w:rPr>
          <w:i/>
          <w:iCs/>
        </w:rPr>
        <w:t>-</w:t>
      </w:r>
      <w:r w:rsidRPr="00790918">
        <w:rPr>
          <w:i/>
          <w:iCs/>
        </w:rPr>
        <w:t>intentioned b</w:t>
      </w:r>
      <w:r w:rsidR="00790918" w:rsidRPr="00790918">
        <w:rPr>
          <w:i/>
          <w:iCs/>
        </w:rPr>
        <w:t xml:space="preserve">ut overzealous and ill-informed people. </w:t>
      </w:r>
      <w:r w:rsidRPr="00790918">
        <w:rPr>
          <w:i/>
          <w:iCs/>
        </w:rPr>
        <w:t xml:space="preserve"> </w:t>
      </w:r>
    </w:p>
    <w:p w14:paraId="594A492D" w14:textId="77777777" w:rsidR="007B0F36" w:rsidRDefault="007B0F36"/>
    <w:p w14:paraId="43737230" w14:textId="00F43F8F" w:rsidR="007B0F36" w:rsidRDefault="007B0F36">
      <w:r>
        <w:t>As an MRVI member, I would add to the charge of inaccurate and misleading information being employed in this selection process that I believe ignorant bias also played a role in the Senate</w:t>
      </w:r>
      <w:r w:rsidR="004F5221">
        <w:t>’s</w:t>
      </w:r>
      <w:r>
        <w:t xml:space="preserve"> deliberation.  I have heard </w:t>
      </w:r>
      <w:proofErr w:type="gramStart"/>
      <w:r>
        <w:t>a number of</w:t>
      </w:r>
      <w:proofErr w:type="gramEnd"/>
      <w:r>
        <w:t xml:space="preserve"> Valley folks, including some classroom teachers, </w:t>
      </w:r>
      <w:r w:rsidR="000074C6">
        <w:t xml:space="preserve">say they are </w:t>
      </w:r>
      <w:r w:rsidR="004F5221">
        <w:t>“</w:t>
      </w:r>
      <w:r w:rsidR="000074C6">
        <w:t xml:space="preserve">sure” that </w:t>
      </w:r>
      <w:proofErr w:type="spellStart"/>
      <w:r w:rsidR="000074C6">
        <w:t>Ms</w:t>
      </w:r>
      <w:proofErr w:type="spellEnd"/>
      <w:r w:rsidR="000074C6">
        <w:t xml:space="preserve"> Saunders ascribes to education policies espoused by the current Florida governor.  Her positions can be viewed online</w:t>
      </w:r>
      <w:r w:rsidR="004F5221">
        <w:t>, and I urge everyone to look there before repeating this aspersion.</w:t>
      </w:r>
    </w:p>
    <w:p w14:paraId="0F8D1132" w14:textId="77777777" w:rsidR="004F5221" w:rsidRDefault="004F5221"/>
    <w:p w14:paraId="79CE99BB" w14:textId="0CDB9AEF" w:rsidR="004F5221" w:rsidRDefault="004F5221">
      <w:r>
        <w:t>Thanks for reading</w:t>
      </w:r>
      <w:r w:rsidR="001F3891">
        <w:t>, friends.</w:t>
      </w:r>
    </w:p>
    <w:p w14:paraId="51F1F12A" w14:textId="77777777" w:rsidR="001F3891" w:rsidRDefault="001F3891"/>
    <w:p w14:paraId="0A7CA74E" w14:textId="77777777" w:rsidR="004F5221" w:rsidRDefault="004F5221"/>
    <w:p w14:paraId="6EBE8967" w14:textId="76D2F625" w:rsidR="004F5221" w:rsidRDefault="004F5221">
      <w:r>
        <w:t>Alice M. Evans, Ph.D.</w:t>
      </w:r>
    </w:p>
    <w:p w14:paraId="45457F5B" w14:textId="3DA848EC" w:rsidR="000074C6" w:rsidRDefault="004F5221">
      <w:hyperlink r:id="rId4" w:history="1">
        <w:r w:rsidRPr="00C0571C">
          <w:rPr>
            <w:rStyle w:val="Hyperlink"/>
          </w:rPr>
          <w:t>aevans@gmavt.net</w:t>
        </w:r>
      </w:hyperlink>
    </w:p>
    <w:p w14:paraId="558D3F45" w14:textId="77777777" w:rsidR="004F5221" w:rsidRDefault="004F5221"/>
    <w:p w14:paraId="7EE06130" w14:textId="2B3E7D4D" w:rsidR="004F5221" w:rsidRPr="004F5221" w:rsidRDefault="004F5221">
      <w:r>
        <w:t>June 6, 2024</w:t>
      </w:r>
    </w:p>
    <w:sectPr w:rsidR="004F5221" w:rsidRPr="004F5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F6"/>
    <w:rsid w:val="000074C6"/>
    <w:rsid w:val="00107BE0"/>
    <w:rsid w:val="00181084"/>
    <w:rsid w:val="001E6629"/>
    <w:rsid w:val="001F3891"/>
    <w:rsid w:val="00266AE5"/>
    <w:rsid w:val="00320CAC"/>
    <w:rsid w:val="00396453"/>
    <w:rsid w:val="00434DE5"/>
    <w:rsid w:val="004B4452"/>
    <w:rsid w:val="004D32A5"/>
    <w:rsid w:val="004F5221"/>
    <w:rsid w:val="00593AA0"/>
    <w:rsid w:val="006C57DC"/>
    <w:rsid w:val="0071041B"/>
    <w:rsid w:val="00732D52"/>
    <w:rsid w:val="00741E6B"/>
    <w:rsid w:val="00790918"/>
    <w:rsid w:val="007B0F36"/>
    <w:rsid w:val="007F2621"/>
    <w:rsid w:val="00841F9C"/>
    <w:rsid w:val="008F32FE"/>
    <w:rsid w:val="009F76CE"/>
    <w:rsid w:val="00D85507"/>
    <w:rsid w:val="00DD573C"/>
    <w:rsid w:val="00E61AF6"/>
    <w:rsid w:val="00ED6F18"/>
    <w:rsid w:val="00F52AD2"/>
    <w:rsid w:val="00F9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7FB4"/>
  <w15:chartTrackingRefBased/>
  <w15:docId w15:val="{746AC1DC-AE54-4358-B8B0-4604A59D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evans@gmav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Evans</dc:creator>
  <cp:keywords/>
  <dc:description/>
  <cp:lastModifiedBy>Alice Evans</cp:lastModifiedBy>
  <cp:revision>6</cp:revision>
  <dcterms:created xsi:type="dcterms:W3CDTF">2024-06-06T18:21:00Z</dcterms:created>
  <dcterms:modified xsi:type="dcterms:W3CDTF">2024-06-06T19:32:00Z</dcterms:modified>
</cp:coreProperties>
</file>