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 w:hint="eastAsia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</w:t>
      </w:r>
      <w:r w:rsidR="00662F1F">
        <w:rPr>
          <w:rFonts w:ascii="宋体" w:hint="eastAsia"/>
          <w:sz w:val="24"/>
        </w:rPr>
        <w:t>之间</w:t>
      </w:r>
      <w:r w:rsidR="00662F1F">
        <w:rPr>
          <w:rFonts w:ascii="宋体"/>
          <w:sz w:val="24"/>
        </w:rPr>
        <w:t>的优缺点。</w:t>
      </w:r>
    </w:p>
    <w:p w:rsidR="0089101F" w:rsidRPr="0089101F" w:rsidRDefault="0089101F" w:rsidP="009564F4">
      <w:pPr>
        <w:spacing w:line="460" w:lineRule="exact"/>
        <w:rPr>
          <w:rFonts w:ascii="宋体" w:hint="eastAsia"/>
          <w:sz w:val="24"/>
        </w:rPr>
      </w:pPr>
    </w:p>
    <w:p w:rsidR="004A58EF" w:rsidRDefault="004A58EF" w:rsidP="009564F4">
      <w:pPr>
        <w:spacing w:line="460" w:lineRule="exact"/>
        <w:jc w:val="center"/>
        <w:rPr>
          <w:rFonts w:ascii="宋体" w:hint="eastAsia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4A58EF" w:rsidRDefault="004A58EF" w:rsidP="004A58EF">
      <w:pPr>
        <w:spacing w:line="460" w:lineRule="exact"/>
        <w:ind w:firstLine="480"/>
        <w:rPr>
          <w:rFonts w:ascii="宋体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 w:hint="eastAsia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 w:hint="eastAsia"/>
          <w:sz w:val="32"/>
          <w:szCs w:val="32"/>
        </w:rPr>
      </w:pPr>
      <w:bookmarkStart w:id="0" w:name="_GoBack"/>
      <w:bookmarkEnd w:id="0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393251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Pr="00393251">
              <w:rPr>
                <w:rStyle w:val="a4"/>
              </w:rPr>
              <w:t xml:space="preserve">1.1 </w:t>
            </w:r>
            <w:r w:rsidRPr="00393251">
              <w:rPr>
                <w:rStyle w:val="a4"/>
                <w:rFonts w:hint="eastAsia"/>
              </w:rPr>
              <w:t>课题研究背景及意义</w:t>
            </w:r>
            <w:r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Pr="00393251">
              <w:rPr>
                <w:webHidden/>
              </w:rPr>
              <w:fldChar w:fldCharType="begin"/>
            </w:r>
            <w:r w:rsidRPr="00393251">
              <w:rPr>
                <w:webHidden/>
              </w:rPr>
              <w:instrText xml:space="preserve"> PAGEREF _Toc448413453 \h </w:instrText>
            </w:r>
            <w:r w:rsidRPr="00393251">
              <w:rPr>
                <w:webHidden/>
              </w:rPr>
            </w:r>
            <w:r w:rsidRPr="00393251">
              <w:rPr>
                <w:webHidden/>
              </w:rPr>
              <w:fldChar w:fldCharType="separate"/>
            </w:r>
            <w:r w:rsidRPr="00393251">
              <w:rPr>
                <w:webHidden/>
              </w:rPr>
              <w:t>4</w:t>
            </w:r>
            <w:r w:rsidRPr="00393251">
              <w:rPr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Pr="00393251">
              <w:rPr>
                <w:rStyle w:val="a4"/>
              </w:rPr>
              <w:t xml:space="preserve">1.2 </w:t>
            </w:r>
            <w:r w:rsidRPr="00393251">
              <w:rPr>
                <w:rStyle w:val="a4"/>
                <w:rFonts w:hint="eastAsia"/>
              </w:rPr>
              <w:t>国内外研究现状</w:t>
            </w:r>
            <w:r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_Toc448413454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Pr="00393251">
              <w:rPr>
                <w:rStyle w:val="a4"/>
              </w:rPr>
              <w:t xml:space="preserve">1.3 </w:t>
            </w:r>
            <w:r w:rsidRPr="00393251">
              <w:rPr>
                <w:rStyle w:val="a4"/>
                <w:rFonts w:hint="eastAsia"/>
              </w:rPr>
              <w:t>本文的主要研究内容和结构安排</w:t>
            </w:r>
            <w:r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_Toc448413458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Pr="00423E70">
              <w:rPr>
                <w:rStyle w:val="a4"/>
                <w:rFonts w:hint="eastAsia"/>
                <w:noProof/>
              </w:rPr>
              <w:t>第二章</w:t>
            </w:r>
            <w:r w:rsidRPr="00423E70">
              <w:rPr>
                <w:rStyle w:val="a4"/>
                <w:noProof/>
              </w:rPr>
              <w:t xml:space="preserve"> </w:t>
            </w:r>
            <w:r w:rsidRPr="00423E70">
              <w:rPr>
                <w:rStyle w:val="a4"/>
                <w:rFonts w:hint="eastAsia"/>
                <w:noProof/>
              </w:rPr>
              <w:t>压缩感知基本理论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Pr="00393251">
              <w:rPr>
                <w:rStyle w:val="a4"/>
              </w:rPr>
              <w:t xml:space="preserve">2.1 </w:t>
            </w:r>
            <w:r w:rsidRPr="00393251">
              <w:rPr>
                <w:rStyle w:val="a4"/>
                <w:rFonts w:hint="eastAsia"/>
              </w:rPr>
              <w:t>信号的稀疏表示方法</w:t>
            </w:r>
            <w:r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_Toc448413460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Pr="00393251">
              <w:rPr>
                <w:rStyle w:val="a4"/>
              </w:rPr>
              <w:t xml:space="preserve">2.2 </w:t>
            </w:r>
            <w:r w:rsidRPr="00393251">
              <w:rPr>
                <w:rStyle w:val="a4"/>
                <w:rFonts w:hint="eastAsia"/>
              </w:rPr>
              <w:t>采样矩阵的研究</w:t>
            </w:r>
            <w:r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_Toc448413461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Pr="00393251">
              <w:rPr>
                <w:rStyle w:val="a4"/>
              </w:rPr>
              <w:t xml:space="preserve">2.3 </w:t>
            </w:r>
            <w:r w:rsidRPr="00393251">
              <w:rPr>
                <w:rStyle w:val="a4"/>
                <w:rFonts w:hint="eastAsia"/>
              </w:rPr>
              <w:t>压缩感知数据重构</w:t>
            </w:r>
            <w:r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_Toc448413462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Pr="00423E70">
              <w:rPr>
                <w:rStyle w:val="a4"/>
                <w:rFonts w:hint="eastAsia"/>
                <w:noProof/>
              </w:rPr>
              <w:t>第三章</w:t>
            </w:r>
            <w:r w:rsidRPr="00423E70">
              <w:rPr>
                <w:rStyle w:val="a4"/>
                <w:noProof/>
              </w:rPr>
              <w:t xml:space="preserve"> </w:t>
            </w:r>
            <w:r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Pr="00393251">
              <w:rPr>
                <w:rStyle w:val="a4"/>
              </w:rPr>
              <w:t xml:space="preserve">3.1 </w:t>
            </w:r>
            <w:r w:rsidRPr="00393251">
              <w:rPr>
                <w:rStyle w:val="a4"/>
                <w:rFonts w:hint="eastAsia"/>
              </w:rPr>
              <w:t>基追踪算法（</w:t>
            </w:r>
            <w:r w:rsidRPr="00393251">
              <w:rPr>
                <w:rStyle w:val="a4"/>
              </w:rPr>
              <w:t>BP</w:t>
            </w:r>
            <w:r w:rsidRPr="00393251">
              <w:rPr>
                <w:rStyle w:val="a4"/>
                <w:rFonts w:hint="eastAsia"/>
              </w:rPr>
              <w:t>）</w:t>
            </w:r>
            <w:r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_Toc448413464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Pr="00393251">
              <w:rPr>
                <w:rStyle w:val="a4"/>
              </w:rPr>
              <w:t xml:space="preserve">3.2 </w:t>
            </w:r>
            <w:r w:rsidRPr="00393251">
              <w:rPr>
                <w:rStyle w:val="a4"/>
                <w:rFonts w:hint="eastAsia"/>
              </w:rPr>
              <w:t>匹配追踪算法（</w:t>
            </w:r>
            <w:r w:rsidRPr="00393251">
              <w:rPr>
                <w:rStyle w:val="a4"/>
              </w:rPr>
              <w:t>MP</w:t>
            </w:r>
            <w:r w:rsidRPr="00393251">
              <w:rPr>
                <w:rStyle w:val="a4"/>
                <w:rFonts w:hint="eastAsia"/>
              </w:rPr>
              <w:t>）</w:t>
            </w:r>
            <w:r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_Toc448413465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Pr="00393251">
              <w:rPr>
                <w:rStyle w:val="a4"/>
              </w:rPr>
              <w:t>3.3</w:t>
            </w:r>
            <w:r w:rsidRPr="00393251">
              <w:rPr>
                <w:rStyle w:val="a4"/>
                <w:rFonts w:hint="eastAsia"/>
              </w:rPr>
              <w:t>子空间追踪算法（</w:t>
            </w:r>
            <w:r w:rsidRPr="00393251">
              <w:rPr>
                <w:rStyle w:val="a4"/>
              </w:rPr>
              <w:t>SP</w:t>
            </w:r>
            <w:r w:rsidRPr="00393251">
              <w:rPr>
                <w:rStyle w:val="a4"/>
                <w:rFonts w:hint="eastAsia"/>
              </w:rPr>
              <w:t>）</w:t>
            </w:r>
            <w:r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_Toc448413466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Pr="00393251">
              <w:rPr>
                <w:rStyle w:val="a4"/>
              </w:rPr>
              <w:t>3.4</w:t>
            </w:r>
            <w:r w:rsidRPr="00393251">
              <w:rPr>
                <w:rStyle w:val="a4"/>
                <w:rFonts w:hint="eastAsia"/>
              </w:rPr>
              <w:t>正交匹配追踪算法（</w:t>
            </w:r>
            <w:r w:rsidRPr="00393251">
              <w:rPr>
                <w:rStyle w:val="a4"/>
              </w:rPr>
              <w:t>OMP</w:t>
            </w:r>
            <w:r w:rsidRPr="00393251">
              <w:rPr>
                <w:rStyle w:val="a4"/>
                <w:rFonts w:hint="eastAsia"/>
              </w:rPr>
              <w:t>）</w:t>
            </w:r>
            <w:r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_Toc448413467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Pr="00393251">
              <w:rPr>
                <w:rStyle w:val="a4"/>
              </w:rPr>
              <w:t xml:space="preserve">3.5 </w:t>
            </w:r>
            <w:r w:rsidRPr="00393251">
              <w:rPr>
                <w:rStyle w:val="a4"/>
                <w:rFonts w:hint="eastAsia"/>
              </w:rPr>
              <w:t>压缩采样匹配追踪算法（</w:t>
            </w:r>
            <w:r w:rsidRPr="00393251">
              <w:rPr>
                <w:rStyle w:val="a4"/>
              </w:rPr>
              <w:t>CoSaMP</w:t>
            </w:r>
            <w:r w:rsidRPr="00393251">
              <w:rPr>
                <w:rStyle w:val="a4"/>
                <w:rFonts w:hint="eastAsia"/>
              </w:rPr>
              <w:t>）</w:t>
            </w:r>
            <w:r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_Toc448413468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Pr="00423E70">
              <w:rPr>
                <w:rStyle w:val="a4"/>
                <w:rFonts w:hint="eastAsia"/>
                <w:noProof/>
              </w:rPr>
              <w:t>第四章</w:t>
            </w:r>
            <w:r w:rsidRPr="00423E70">
              <w:rPr>
                <w:rStyle w:val="a4"/>
                <w:noProof/>
              </w:rPr>
              <w:t xml:space="preserve"> </w:t>
            </w:r>
            <w:r w:rsidRPr="00423E70">
              <w:rPr>
                <w:rStyle w:val="a4"/>
                <w:rFonts w:hint="eastAsia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3251" w:rsidRDefault="00393251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Pr="00423E70">
              <w:rPr>
                <w:rStyle w:val="a4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_Toc448413470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 w:hint="eastAsia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1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1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2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3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3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2C27D3" w:rsidRPr="00113898" w:rsidRDefault="002C27D3" w:rsidP="002C27D3">
      <w:pPr>
        <w:pStyle w:val="3"/>
        <w:rPr>
          <w:rFonts w:ascii="黑体" w:eastAsia="黑体" w:hAnsi="黑体"/>
          <w:b w:val="0"/>
          <w:sz w:val="28"/>
        </w:rPr>
      </w:pPr>
      <w:bookmarkStart w:id="4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4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5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5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6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6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和精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</w:t>
      </w:r>
      <w:r>
        <w:rPr>
          <w:rFonts w:ascii="宋体" w:hAnsi="宋体" w:hint="eastAsia"/>
          <w:sz w:val="24"/>
        </w:rPr>
        <w:lastRenderedPageBreak/>
        <w:t>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7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7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635876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52113B" w:rsidRDefault="0052113B" w:rsidP="0052113B">
      <w:pPr>
        <w:pStyle w:val="1"/>
        <w:rPr>
          <w:b w:val="0"/>
        </w:rPr>
      </w:pPr>
      <w:bookmarkStart w:id="8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8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9" w:name="_Toc448413460"/>
      <w:r w:rsidRPr="0052113B">
        <w:rPr>
          <w:rFonts w:ascii="黑体" w:eastAsia="黑体" w:hAnsi="黑体" w:hint="eastAsia"/>
          <w:b w:val="0"/>
          <w:sz w:val="28"/>
        </w:rPr>
        <w:t>2.1 信号</w:t>
      </w:r>
      <w:r w:rsidRPr="0052113B">
        <w:rPr>
          <w:rFonts w:ascii="黑体" w:eastAsia="黑体" w:hAnsi="黑体"/>
          <w:b w:val="0"/>
          <w:sz w:val="28"/>
        </w:rPr>
        <w:t>的稀疏表示方法</w:t>
      </w:r>
      <w:bookmarkEnd w:id="9"/>
    </w:p>
    <w:p w:rsidR="0052113B" w:rsidRDefault="0052113B" w:rsidP="0052113B">
      <w:pPr>
        <w:pStyle w:val="2"/>
        <w:rPr>
          <w:rFonts w:ascii="黑体" w:eastAsia="黑体" w:hAnsi="黑体"/>
          <w:b w:val="0"/>
          <w:sz w:val="28"/>
        </w:rPr>
      </w:pPr>
      <w:bookmarkStart w:id="10" w:name="_Toc448413461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10"/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1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1"/>
    </w:p>
    <w:p w:rsidR="003E20D0" w:rsidRPr="003E20D0" w:rsidRDefault="003E20D0" w:rsidP="003E20D0"/>
    <w:p w:rsidR="003E20D0" w:rsidRDefault="003E20D0" w:rsidP="003E20D0">
      <w:pPr>
        <w:pStyle w:val="1"/>
        <w:rPr>
          <w:b w:val="0"/>
        </w:rPr>
      </w:pPr>
      <w:bookmarkStart w:id="12" w:name="_Toc448413463"/>
      <w:r>
        <w:rPr>
          <w:rFonts w:hint="eastAsia"/>
          <w:b w:val="0"/>
        </w:rPr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6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7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7"/>
    </w:p>
    <w:p w:rsidR="005C16A0" w:rsidRDefault="005C16A0" w:rsidP="005C16A0">
      <w:pPr>
        <w:pStyle w:val="1"/>
        <w:rPr>
          <w:b w:val="0"/>
        </w:rPr>
      </w:pPr>
      <w:bookmarkStart w:id="18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8"/>
    </w:p>
    <w:p w:rsidR="0052113B" w:rsidRPr="00C9050B" w:rsidRDefault="00C9050B" w:rsidP="00C9050B">
      <w:pPr>
        <w:pStyle w:val="1"/>
        <w:rPr>
          <w:rFonts w:hint="eastAsia"/>
          <w:b w:val="0"/>
        </w:rPr>
      </w:pPr>
      <w:bookmarkStart w:id="19" w:name="_Toc448413470"/>
      <w:r>
        <w:rPr>
          <w:rFonts w:hint="eastAsia"/>
          <w:b w:val="0"/>
        </w:rPr>
        <w:t>参考文献</w:t>
      </w:r>
      <w:bookmarkEnd w:id="19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1BC" w:rsidRDefault="000C71BC" w:rsidP="0052113B">
      <w:r>
        <w:separator/>
      </w:r>
    </w:p>
  </w:endnote>
  <w:endnote w:type="continuationSeparator" w:id="0">
    <w:p w:rsidR="000C71BC" w:rsidRDefault="000C71BC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1BC" w:rsidRDefault="000C71BC" w:rsidP="0052113B">
      <w:r>
        <w:separator/>
      </w:r>
    </w:p>
  </w:footnote>
  <w:footnote w:type="continuationSeparator" w:id="0">
    <w:p w:rsidR="000C71BC" w:rsidRDefault="000C71BC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5B04"/>
    <w:rsid w:val="00042FD0"/>
    <w:rsid w:val="00085975"/>
    <w:rsid w:val="000C550C"/>
    <w:rsid w:val="000C6CBD"/>
    <w:rsid w:val="000C71BC"/>
    <w:rsid w:val="000F77B8"/>
    <w:rsid w:val="00113898"/>
    <w:rsid w:val="00137BF7"/>
    <w:rsid w:val="00140223"/>
    <w:rsid w:val="00142CBF"/>
    <w:rsid w:val="0016725C"/>
    <w:rsid w:val="001A20E7"/>
    <w:rsid w:val="001C290B"/>
    <w:rsid w:val="00204AD4"/>
    <w:rsid w:val="00210DAC"/>
    <w:rsid w:val="00213598"/>
    <w:rsid w:val="0023513D"/>
    <w:rsid w:val="0027521F"/>
    <w:rsid w:val="0029790C"/>
    <w:rsid w:val="002C27D3"/>
    <w:rsid w:val="002D551F"/>
    <w:rsid w:val="00393251"/>
    <w:rsid w:val="00396EEC"/>
    <w:rsid w:val="003E20D0"/>
    <w:rsid w:val="003F0E8E"/>
    <w:rsid w:val="00436E23"/>
    <w:rsid w:val="00441D5A"/>
    <w:rsid w:val="0045786B"/>
    <w:rsid w:val="00467E2C"/>
    <w:rsid w:val="0047211E"/>
    <w:rsid w:val="004816FB"/>
    <w:rsid w:val="004A58EF"/>
    <w:rsid w:val="004C22CE"/>
    <w:rsid w:val="005024FA"/>
    <w:rsid w:val="005149AC"/>
    <w:rsid w:val="0052113B"/>
    <w:rsid w:val="00541C2D"/>
    <w:rsid w:val="00547C8A"/>
    <w:rsid w:val="00554C29"/>
    <w:rsid w:val="0055562A"/>
    <w:rsid w:val="005C12C6"/>
    <w:rsid w:val="005C16A0"/>
    <w:rsid w:val="00606394"/>
    <w:rsid w:val="006225F8"/>
    <w:rsid w:val="00635876"/>
    <w:rsid w:val="00660A9B"/>
    <w:rsid w:val="00662F1F"/>
    <w:rsid w:val="00690101"/>
    <w:rsid w:val="00693F3A"/>
    <w:rsid w:val="00697909"/>
    <w:rsid w:val="006F3F97"/>
    <w:rsid w:val="00711E96"/>
    <w:rsid w:val="007507C4"/>
    <w:rsid w:val="00755F45"/>
    <w:rsid w:val="00777A5B"/>
    <w:rsid w:val="00792E8D"/>
    <w:rsid w:val="007A5F17"/>
    <w:rsid w:val="007C43E9"/>
    <w:rsid w:val="007D48F9"/>
    <w:rsid w:val="008109F3"/>
    <w:rsid w:val="0085766F"/>
    <w:rsid w:val="008706F5"/>
    <w:rsid w:val="008756DA"/>
    <w:rsid w:val="00886A83"/>
    <w:rsid w:val="0089101F"/>
    <w:rsid w:val="00892C02"/>
    <w:rsid w:val="00895E4F"/>
    <w:rsid w:val="008C6CA6"/>
    <w:rsid w:val="008D454A"/>
    <w:rsid w:val="008F104B"/>
    <w:rsid w:val="009564F4"/>
    <w:rsid w:val="0098140B"/>
    <w:rsid w:val="0098157E"/>
    <w:rsid w:val="00991E60"/>
    <w:rsid w:val="00996B13"/>
    <w:rsid w:val="009A6CD2"/>
    <w:rsid w:val="009B592A"/>
    <w:rsid w:val="009E36A8"/>
    <w:rsid w:val="009E4EF7"/>
    <w:rsid w:val="009F1192"/>
    <w:rsid w:val="00A049DC"/>
    <w:rsid w:val="00A13743"/>
    <w:rsid w:val="00A37321"/>
    <w:rsid w:val="00A47C3F"/>
    <w:rsid w:val="00A5739F"/>
    <w:rsid w:val="00A64882"/>
    <w:rsid w:val="00A64F94"/>
    <w:rsid w:val="00AE3C7F"/>
    <w:rsid w:val="00B13692"/>
    <w:rsid w:val="00B93489"/>
    <w:rsid w:val="00BB096E"/>
    <w:rsid w:val="00BB1E45"/>
    <w:rsid w:val="00BB7CC1"/>
    <w:rsid w:val="00BE0A40"/>
    <w:rsid w:val="00C05F67"/>
    <w:rsid w:val="00C10EB4"/>
    <w:rsid w:val="00C152AE"/>
    <w:rsid w:val="00C9050B"/>
    <w:rsid w:val="00CF3838"/>
    <w:rsid w:val="00D05AEF"/>
    <w:rsid w:val="00D17121"/>
    <w:rsid w:val="00D320DF"/>
    <w:rsid w:val="00D571E7"/>
    <w:rsid w:val="00D75877"/>
    <w:rsid w:val="00DA06E5"/>
    <w:rsid w:val="00DC0F6D"/>
    <w:rsid w:val="00DD30BA"/>
    <w:rsid w:val="00E13920"/>
    <w:rsid w:val="00E21019"/>
    <w:rsid w:val="00E40E15"/>
    <w:rsid w:val="00E52845"/>
    <w:rsid w:val="00E62172"/>
    <w:rsid w:val="00E7748D"/>
    <w:rsid w:val="00E92329"/>
    <w:rsid w:val="00ED5EDD"/>
    <w:rsid w:val="00F1709D"/>
    <w:rsid w:val="00F3258A"/>
    <w:rsid w:val="00F40817"/>
    <w:rsid w:val="00F73845"/>
    <w:rsid w:val="00F81DEF"/>
    <w:rsid w:val="00F8225A"/>
    <w:rsid w:val="00FA5C7A"/>
    <w:rsid w:val="00FA7577"/>
    <w:rsid w:val="00FB5C11"/>
    <w:rsid w:val="00FC5234"/>
    <w:rsid w:val="00FC6B41"/>
    <w:rsid w:val="00FF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AEB4-C050-4000-9084-6874DA420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8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67</cp:revision>
  <cp:lastPrinted>2016-04-04T05:24:00Z</cp:lastPrinted>
  <dcterms:created xsi:type="dcterms:W3CDTF">2016-04-04T01:30:00Z</dcterms:created>
  <dcterms:modified xsi:type="dcterms:W3CDTF">2016-04-14T08:13:00Z</dcterms:modified>
</cp:coreProperties>
</file>