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92" w:rsidRPr="006C259F" w:rsidRDefault="000A41DF" w:rsidP="006C259F">
      <w:pPr>
        <w:jc w:val="center"/>
        <w:rPr>
          <w:b/>
        </w:rPr>
      </w:pPr>
      <w:r w:rsidRPr="006C259F">
        <w:rPr>
          <w:b/>
        </w:rPr>
        <w:t>Complejidad espacial</w:t>
      </w:r>
    </w:p>
    <w:p w:rsidR="00B67701" w:rsidRDefault="000A41DF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40C78FF" wp14:editId="4D8AAAC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33950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517" y="21427"/>
                <wp:lineTo x="2151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:rsidR="00B67701" w:rsidRDefault="00B67701"/>
    <w:p w:rsidR="00B67701" w:rsidRDefault="00B67701"/>
    <w:p w:rsidR="00B67701" w:rsidRDefault="00B67701"/>
    <w:p w:rsidR="00B67701" w:rsidRDefault="00B67701"/>
    <w:p w:rsidR="00B67701" w:rsidRDefault="00B67701"/>
    <w:tbl>
      <w:tblPr>
        <w:tblStyle w:val="TableGrid"/>
        <w:tblpPr w:leftFromText="141" w:rightFromText="141" w:vertAnchor="text" w:horzAnchor="margin" w:tblpY="83"/>
        <w:tblW w:w="910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2183"/>
        <w:gridCol w:w="2271"/>
        <w:gridCol w:w="3072"/>
      </w:tblGrid>
      <w:tr w:rsidR="00B67701" w:rsidTr="00B67701">
        <w:trPr>
          <w:trHeight w:val="200"/>
        </w:trPr>
        <w:tc>
          <w:tcPr>
            <w:tcW w:w="1583" w:type="dxa"/>
          </w:tcPr>
          <w:p w:rsidR="00B67701" w:rsidRDefault="00B67701" w:rsidP="00B67701">
            <w:pPr>
              <w:spacing w:line="259" w:lineRule="auto"/>
              <w:ind w:left="113"/>
              <w:jc w:val="center"/>
            </w:pPr>
            <w:r>
              <w:t>TIPO</w:t>
            </w:r>
          </w:p>
        </w:tc>
        <w:tc>
          <w:tcPr>
            <w:tcW w:w="2183" w:type="dxa"/>
          </w:tcPr>
          <w:p w:rsidR="00B67701" w:rsidRDefault="00B67701" w:rsidP="00B67701">
            <w:pPr>
              <w:spacing w:after="160" w:line="259" w:lineRule="auto"/>
              <w:jc w:val="center"/>
            </w:pPr>
            <w:r>
              <w:t>Variable</w:t>
            </w:r>
          </w:p>
        </w:tc>
        <w:tc>
          <w:tcPr>
            <w:tcW w:w="2271" w:type="dxa"/>
          </w:tcPr>
          <w:p w:rsidR="00B67701" w:rsidRDefault="00B67701" w:rsidP="00B67701">
            <w:pPr>
              <w:spacing w:line="259" w:lineRule="auto"/>
              <w:ind w:left="52"/>
              <w:jc w:val="center"/>
            </w:pPr>
            <w:r>
              <w:t>TAMAÑO DE 1 VALOR ATÓMICO</w:t>
            </w:r>
          </w:p>
        </w:tc>
        <w:tc>
          <w:tcPr>
            <w:tcW w:w="3072" w:type="dxa"/>
          </w:tcPr>
          <w:p w:rsidR="00B67701" w:rsidRDefault="00B67701" w:rsidP="00B67701">
            <w:pPr>
              <w:spacing w:after="160" w:line="259" w:lineRule="auto"/>
              <w:jc w:val="center"/>
            </w:pPr>
            <w:r>
              <w:t>CANTIDD DE VALORES ATÓMICOS</w:t>
            </w:r>
          </w:p>
        </w:tc>
      </w:tr>
      <w:tr w:rsidR="00B67701" w:rsidTr="00B67701">
        <w:trPr>
          <w:trHeight w:val="102"/>
        </w:trPr>
        <w:tc>
          <w:tcPr>
            <w:tcW w:w="1583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ENTRADA</w:t>
            </w:r>
          </w:p>
        </w:tc>
        <w:tc>
          <w:tcPr>
            <w:tcW w:w="2183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proofErr w:type="spellStart"/>
            <w:r>
              <w:t>IDOffice</w:t>
            </w:r>
            <w:proofErr w:type="spellEnd"/>
          </w:p>
          <w:p w:rsidR="00B67701" w:rsidRDefault="00B67701" w:rsidP="00B67701">
            <w:pPr>
              <w:spacing w:line="259" w:lineRule="auto"/>
              <w:ind w:left="108"/>
              <w:jc w:val="center"/>
            </w:pPr>
            <w:proofErr w:type="spellStart"/>
            <w:r>
              <w:t>currentFloor</w:t>
            </w:r>
            <w:proofErr w:type="spellEnd"/>
          </w:p>
        </w:tc>
        <w:tc>
          <w:tcPr>
            <w:tcW w:w="2271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32</w:t>
            </w:r>
          </w:p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32</w:t>
            </w:r>
          </w:p>
        </w:tc>
        <w:tc>
          <w:tcPr>
            <w:tcW w:w="3072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1</w:t>
            </w:r>
          </w:p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1</w:t>
            </w:r>
          </w:p>
        </w:tc>
      </w:tr>
      <w:tr w:rsidR="00B67701" w:rsidTr="00B67701">
        <w:trPr>
          <w:trHeight w:val="300"/>
        </w:trPr>
        <w:tc>
          <w:tcPr>
            <w:tcW w:w="1583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AUXILIAR</w:t>
            </w:r>
          </w:p>
        </w:tc>
        <w:tc>
          <w:tcPr>
            <w:tcW w:w="2183" w:type="dxa"/>
          </w:tcPr>
          <w:p w:rsidR="00B67701" w:rsidRPr="00440E21" w:rsidRDefault="00B67701" w:rsidP="00B67701">
            <w:pPr>
              <w:spacing w:line="259" w:lineRule="auto"/>
              <w:ind w:right="487"/>
              <w:jc w:val="center"/>
              <w:rPr>
                <w:lang w:val="en-US"/>
              </w:rPr>
            </w:pPr>
          </w:p>
        </w:tc>
        <w:tc>
          <w:tcPr>
            <w:tcW w:w="2271" w:type="dxa"/>
          </w:tcPr>
          <w:p w:rsidR="00B67701" w:rsidRDefault="00B67701" w:rsidP="00B67701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3072" w:type="dxa"/>
          </w:tcPr>
          <w:p w:rsidR="00B67701" w:rsidRDefault="00B67701" w:rsidP="00B67701">
            <w:pPr>
              <w:spacing w:line="259" w:lineRule="auto"/>
              <w:jc w:val="center"/>
            </w:pPr>
            <w:r>
              <w:t>0</w:t>
            </w:r>
          </w:p>
        </w:tc>
      </w:tr>
      <w:tr w:rsidR="00B67701" w:rsidTr="00B67701">
        <w:trPr>
          <w:trHeight w:val="102"/>
        </w:trPr>
        <w:tc>
          <w:tcPr>
            <w:tcW w:w="1583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SALIDA</w:t>
            </w:r>
          </w:p>
        </w:tc>
        <w:tc>
          <w:tcPr>
            <w:tcW w:w="2183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Floor</w:t>
            </w:r>
          </w:p>
          <w:p w:rsidR="00B67701" w:rsidRDefault="00B67701" w:rsidP="00B67701">
            <w:pPr>
              <w:spacing w:line="259" w:lineRule="auto"/>
              <w:ind w:left="108"/>
              <w:jc w:val="center"/>
            </w:pPr>
          </w:p>
        </w:tc>
        <w:tc>
          <w:tcPr>
            <w:tcW w:w="2271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32</w:t>
            </w:r>
          </w:p>
        </w:tc>
        <w:tc>
          <w:tcPr>
            <w:tcW w:w="3072" w:type="dxa"/>
          </w:tcPr>
          <w:p w:rsidR="00B67701" w:rsidRDefault="00B67701" w:rsidP="00B67701">
            <w:pPr>
              <w:spacing w:line="259" w:lineRule="auto"/>
              <w:ind w:left="108"/>
              <w:jc w:val="center"/>
            </w:pPr>
            <w:r>
              <w:t>1</w:t>
            </w:r>
          </w:p>
        </w:tc>
      </w:tr>
    </w:tbl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 xml:space="preserve">𝐶𝑜𝑚𝑝𝑙𝑒𝑗𝑖𝑑𝑑 𝐸. 𝑇𝑜𝑡𝑎𝑙 = 1 + 1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>1)</w:t>
      </w:r>
      <w:r>
        <w:t xml:space="preserve"> </w:t>
      </w:r>
    </w:p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 xml:space="preserve">𝐶𝑜𝑚𝑝𝑙𝑒𝑗𝑖𝑑𝑎𝑑 𝐸. 𝐴𝑢𝑥𝑖𝑙𝑖𝑎𝑟 = 0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>0)</w:t>
      </w:r>
      <w:r>
        <w:t xml:space="preserve"> </w:t>
      </w:r>
    </w:p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 xml:space="preserve">𝐶𝑜𝑚𝑝𝑙𝑒𝑗𝑖𝑑𝑎𝑑 𝐸. 𝐴𝑢𝑥𝑖𝑙𝑖𝑎𝑟 + 𝑆𝑎𝑙𝑖𝑑𝑎 = 0 + 1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 xml:space="preserve">1) </w:t>
      </w:r>
      <w:r>
        <w:t xml:space="preserve"> </w:t>
      </w:r>
    </w:p>
    <w:p w:rsidR="00B67701" w:rsidRDefault="00B67701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5945C7C" wp14:editId="47ACD245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010150" cy="972185"/>
            <wp:effectExtent l="0" t="0" r="0" b="0"/>
            <wp:wrapThrough wrapText="bothSides">
              <wp:wrapPolygon edited="0">
                <wp:start x="0" y="0"/>
                <wp:lineTo x="0" y="21163"/>
                <wp:lineTo x="21518" y="21163"/>
                <wp:lineTo x="2151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</w:p>
    <w:p w:rsidR="00B67701" w:rsidRDefault="00B67701"/>
    <w:tbl>
      <w:tblPr>
        <w:tblStyle w:val="TableGrid"/>
        <w:tblpPr w:leftFromText="141" w:rightFromText="141" w:vertAnchor="text" w:horzAnchor="margin" w:tblpY="83"/>
        <w:tblW w:w="910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1424"/>
        <w:gridCol w:w="3371"/>
        <w:gridCol w:w="1878"/>
        <w:gridCol w:w="2436"/>
      </w:tblGrid>
      <w:tr w:rsidR="00B67701" w:rsidTr="00B67701">
        <w:trPr>
          <w:trHeight w:val="200"/>
        </w:trPr>
        <w:tc>
          <w:tcPr>
            <w:tcW w:w="1424" w:type="dxa"/>
          </w:tcPr>
          <w:p w:rsidR="00B67701" w:rsidRDefault="00B67701" w:rsidP="00897467">
            <w:pPr>
              <w:spacing w:line="259" w:lineRule="auto"/>
              <w:ind w:left="113"/>
              <w:jc w:val="center"/>
            </w:pPr>
            <w:r>
              <w:t>TIPO</w:t>
            </w:r>
          </w:p>
        </w:tc>
        <w:tc>
          <w:tcPr>
            <w:tcW w:w="3371" w:type="dxa"/>
          </w:tcPr>
          <w:p w:rsidR="00B67701" w:rsidRDefault="00B67701" w:rsidP="00897467">
            <w:pPr>
              <w:spacing w:after="160" w:line="259" w:lineRule="auto"/>
              <w:jc w:val="center"/>
            </w:pPr>
            <w:r>
              <w:t>Variable</w:t>
            </w:r>
          </w:p>
        </w:tc>
        <w:tc>
          <w:tcPr>
            <w:tcW w:w="1878" w:type="dxa"/>
          </w:tcPr>
          <w:p w:rsidR="00B67701" w:rsidRDefault="00B67701" w:rsidP="00897467">
            <w:pPr>
              <w:spacing w:line="259" w:lineRule="auto"/>
              <w:ind w:left="52"/>
              <w:jc w:val="center"/>
            </w:pPr>
            <w:r>
              <w:t>TAMAÑO DE 1 VALOR ATÓMICO</w:t>
            </w:r>
          </w:p>
        </w:tc>
        <w:tc>
          <w:tcPr>
            <w:tcW w:w="2436" w:type="dxa"/>
          </w:tcPr>
          <w:p w:rsidR="00B67701" w:rsidRDefault="00B67701" w:rsidP="00897467">
            <w:pPr>
              <w:spacing w:after="160" w:line="259" w:lineRule="auto"/>
              <w:jc w:val="center"/>
            </w:pPr>
            <w:r>
              <w:t>CANTIDD DE VALORES ATÓMICOS</w:t>
            </w:r>
          </w:p>
        </w:tc>
      </w:tr>
      <w:tr w:rsidR="00B67701" w:rsidTr="00B67701">
        <w:trPr>
          <w:trHeight w:val="102"/>
        </w:trPr>
        <w:tc>
          <w:tcPr>
            <w:tcW w:w="1424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ENTRADA</w:t>
            </w:r>
          </w:p>
        </w:tc>
        <w:tc>
          <w:tcPr>
            <w:tcW w:w="3371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p</w:t>
            </w:r>
          </w:p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floor</w:t>
            </w:r>
          </w:p>
        </w:tc>
        <w:tc>
          <w:tcPr>
            <w:tcW w:w="1878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128</w:t>
            </w:r>
          </w:p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32</w:t>
            </w:r>
          </w:p>
        </w:tc>
        <w:tc>
          <w:tcPr>
            <w:tcW w:w="2436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1</w:t>
            </w:r>
          </w:p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1</w:t>
            </w:r>
          </w:p>
        </w:tc>
      </w:tr>
      <w:tr w:rsidR="00B67701" w:rsidTr="00B67701">
        <w:trPr>
          <w:trHeight w:val="300"/>
        </w:trPr>
        <w:tc>
          <w:tcPr>
            <w:tcW w:w="1424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AUXILIAR</w:t>
            </w:r>
          </w:p>
        </w:tc>
        <w:tc>
          <w:tcPr>
            <w:tcW w:w="3371" w:type="dxa"/>
          </w:tcPr>
          <w:p w:rsidR="00B67701" w:rsidRPr="00440E21" w:rsidRDefault="00B67701" w:rsidP="00897467">
            <w:pPr>
              <w:spacing w:line="259" w:lineRule="auto"/>
              <w:ind w:right="487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878" w:type="dxa"/>
          </w:tcPr>
          <w:p w:rsidR="00B67701" w:rsidRDefault="00B67701" w:rsidP="00897467">
            <w:pPr>
              <w:spacing w:line="259" w:lineRule="auto"/>
              <w:jc w:val="center"/>
            </w:pPr>
            <w:r>
              <w:t>32</w:t>
            </w:r>
          </w:p>
        </w:tc>
        <w:tc>
          <w:tcPr>
            <w:tcW w:w="2436" w:type="dxa"/>
          </w:tcPr>
          <w:p w:rsidR="00B67701" w:rsidRDefault="00B67701" w:rsidP="00897467">
            <w:pPr>
              <w:spacing w:line="259" w:lineRule="auto"/>
              <w:jc w:val="center"/>
            </w:pPr>
            <w:r>
              <w:t>1</w:t>
            </w:r>
          </w:p>
        </w:tc>
      </w:tr>
      <w:tr w:rsidR="00B67701" w:rsidTr="00B67701">
        <w:trPr>
          <w:trHeight w:val="102"/>
        </w:trPr>
        <w:tc>
          <w:tcPr>
            <w:tcW w:w="1424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SALIDA</w:t>
            </w:r>
          </w:p>
        </w:tc>
        <w:tc>
          <w:tcPr>
            <w:tcW w:w="3371" w:type="dxa"/>
          </w:tcPr>
          <w:p w:rsidR="00B67701" w:rsidRPr="00B67701" w:rsidRDefault="00B67701" w:rsidP="00897467">
            <w:pPr>
              <w:spacing w:line="259" w:lineRule="auto"/>
              <w:ind w:left="108"/>
              <w:jc w:val="center"/>
              <w:rPr>
                <w:lang w:val="en-US"/>
              </w:rPr>
            </w:pPr>
            <w:r w:rsidRPr="00B67701">
              <w:rPr>
                <w:lang w:val="en-US"/>
              </w:rPr>
              <w:t>Offices.get(index).containsValue(p)</w:t>
            </w:r>
          </w:p>
          <w:p w:rsidR="00B67701" w:rsidRPr="00B67701" w:rsidRDefault="00B67701" w:rsidP="00897467">
            <w:pPr>
              <w:spacing w:line="259" w:lineRule="auto"/>
              <w:ind w:left="108"/>
              <w:jc w:val="center"/>
              <w:rPr>
                <w:lang w:val="en-US"/>
              </w:rPr>
            </w:pPr>
          </w:p>
        </w:tc>
        <w:tc>
          <w:tcPr>
            <w:tcW w:w="1878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64</w:t>
            </w:r>
          </w:p>
        </w:tc>
        <w:tc>
          <w:tcPr>
            <w:tcW w:w="2436" w:type="dxa"/>
          </w:tcPr>
          <w:p w:rsidR="00B67701" w:rsidRDefault="00B67701" w:rsidP="00897467">
            <w:pPr>
              <w:spacing w:line="259" w:lineRule="auto"/>
              <w:ind w:left="108"/>
              <w:jc w:val="center"/>
            </w:pPr>
            <w:r>
              <w:t>1</w:t>
            </w:r>
          </w:p>
        </w:tc>
      </w:tr>
    </w:tbl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 xml:space="preserve">𝐶𝑜𝑚𝑝𝑙𝑒𝑗𝑖𝑑𝑑 𝐸. 𝑇𝑜𝑡𝑎𝑙 = </w:t>
      </w: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 xml:space="preserve">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 xml:space="preserve">𝐶𝑜𝑚𝑝𝑙𝑒𝑗𝑖𝑑𝑎𝑑 𝐸. 𝐴𝑢𝑥𝑖𝑙𝑖𝑎𝑟 = </w:t>
      </w:r>
      <w:r>
        <w:rPr>
          <w:rFonts w:ascii="Cambria Math" w:eastAsia="Cambria Math" w:hAnsi="Cambria Math" w:cs="Cambria Math"/>
        </w:rPr>
        <w:t xml:space="preserve">1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B67701" w:rsidRDefault="00B67701" w:rsidP="00B67701">
      <w:pPr>
        <w:spacing w:after="22"/>
      </w:pPr>
      <w:r>
        <w:rPr>
          <w:rFonts w:ascii="Cambria Math" w:eastAsia="Cambria Math" w:hAnsi="Cambria Math" w:cs="Cambria Math"/>
        </w:rPr>
        <w:t>𝐶𝑜𝑚𝑝𝑙𝑒𝑗𝑖𝑑𝑎𝑑 𝐸. 𝐴𝑢𝑥𝑖𝑙𝑖𝑎𝑟 + 𝑆𝑎𝑙𝑖𝑑𝑎</w:t>
      </w:r>
      <w:r>
        <w:rPr>
          <w:rFonts w:ascii="Cambria Math" w:eastAsia="Cambria Math" w:hAnsi="Cambria Math" w:cs="Cambria Math"/>
        </w:rPr>
        <w:t xml:space="preserve"> = 1</w:t>
      </w:r>
      <w:r>
        <w:rPr>
          <w:rFonts w:ascii="Cambria Math" w:eastAsia="Cambria Math" w:hAnsi="Cambria Math" w:cs="Cambria Math"/>
        </w:rPr>
        <w:t xml:space="preserve"> + 1 = </w:t>
      </w:r>
      <w:proofErr w:type="gramStart"/>
      <w:r>
        <w:rPr>
          <w:rFonts w:ascii="Cambria Math" w:eastAsia="Cambria Math" w:hAnsi="Cambria Math" w:cs="Cambria Math"/>
        </w:rPr>
        <w:t>∅(</w:t>
      </w:r>
      <w:proofErr w:type="gramEnd"/>
      <w:r>
        <w:rPr>
          <w:rFonts w:ascii="Cambria Math" w:eastAsia="Cambria Math" w:hAnsi="Cambria Math" w:cs="Cambria Math"/>
        </w:rPr>
        <w:t xml:space="preserve">1) </w:t>
      </w:r>
      <w:r>
        <w:t xml:space="preserve"> </w:t>
      </w:r>
    </w:p>
    <w:p w:rsidR="000A41DF" w:rsidRDefault="000A41DF">
      <w:bookmarkStart w:id="0" w:name="_GoBack"/>
      <w:bookmarkEnd w:id="0"/>
    </w:p>
    <w:p w:rsidR="00B67701" w:rsidRDefault="00B67701" w:rsidP="00B67701">
      <w:pPr>
        <w:spacing w:after="22"/>
        <w:ind w:left="384"/>
      </w:pPr>
    </w:p>
    <w:sectPr w:rsidR="00B67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7925"/>
    <w:multiLevelType w:val="hybridMultilevel"/>
    <w:tmpl w:val="32426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C7"/>
    <w:rsid w:val="000A41DF"/>
    <w:rsid w:val="00347FC7"/>
    <w:rsid w:val="00440E21"/>
    <w:rsid w:val="00480170"/>
    <w:rsid w:val="006B784E"/>
    <w:rsid w:val="006C259F"/>
    <w:rsid w:val="00B67701"/>
    <w:rsid w:val="00BC5C73"/>
    <w:rsid w:val="00C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CCE71"/>
  <w15:chartTrackingRefBased/>
  <w15:docId w15:val="{E95A68E7-A2BB-4E51-BE91-0DFEAAC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0A41DF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SSN-PUTUMAYO</dc:creator>
  <cp:keywords/>
  <dc:description/>
  <cp:lastModifiedBy>SSN-PUTUMAYO</cp:lastModifiedBy>
  <cp:revision>10</cp:revision>
  <dcterms:created xsi:type="dcterms:W3CDTF">2022-04-04T01:18:00Z</dcterms:created>
  <dcterms:modified xsi:type="dcterms:W3CDTF">2022-04-04T01:56:00Z</dcterms:modified>
</cp:coreProperties>
</file>