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2F7D"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sz w:val="24"/>
          <w:szCs w:val="24"/>
        </w:rPr>
        <w:t> </w:t>
      </w:r>
    </w:p>
    <w:tbl>
      <w:tblPr>
        <w:tblW w:w="5000" w:type="pct"/>
        <w:tblCellSpacing w:w="0" w:type="dxa"/>
        <w:tblCellMar>
          <w:left w:w="0" w:type="dxa"/>
          <w:right w:w="0" w:type="dxa"/>
        </w:tblCellMar>
        <w:tblLook w:val="04A0" w:firstRow="1" w:lastRow="0" w:firstColumn="1" w:lastColumn="0" w:noHBand="0" w:noVBand="1"/>
      </w:tblPr>
      <w:tblGrid>
        <w:gridCol w:w="9360"/>
      </w:tblGrid>
      <w:tr w:rsidR="00D15741" w:rsidRPr="0019086B" w14:paraId="612012B7" w14:textId="77777777" w:rsidTr="00D15741">
        <w:trPr>
          <w:tblCellSpacing w:w="0" w:type="dxa"/>
        </w:trPr>
        <w:tc>
          <w:tcPr>
            <w:tcW w:w="0" w:type="auto"/>
            <w:vAlign w:val="center"/>
            <w:hideMark/>
          </w:tcPr>
          <w:p w14:paraId="21EECC4B" w14:textId="77777777" w:rsidR="00D15741" w:rsidRPr="0019086B" w:rsidRDefault="00D15741" w:rsidP="00D15741">
            <w:pPr>
              <w:spacing w:after="0" w:line="240" w:lineRule="auto"/>
              <w:jc w:val="center"/>
              <w:rPr>
                <w:rFonts w:ascii="Times New Roman" w:eastAsia="Times New Roman" w:hAnsi="Times New Roman" w:cs="Times New Roman"/>
                <w:sz w:val="24"/>
                <w:szCs w:val="24"/>
              </w:rPr>
            </w:pPr>
            <w:r w:rsidRPr="0019086B">
              <w:rPr>
                <w:rFonts w:ascii="Nirmala UI" w:eastAsia="Times New Roman" w:hAnsi="Nirmala UI" w:cs="Nirmala UI" w:hint="cs"/>
                <w:b/>
                <w:bCs/>
                <w:color w:val="000000"/>
                <w:sz w:val="24"/>
                <w:szCs w:val="24"/>
                <w:cs/>
              </w:rPr>
              <w:t>यूको</w:t>
            </w:r>
            <w:r w:rsidRPr="0019086B">
              <w:rPr>
                <w:rFonts w:ascii="Times New Roman" w:eastAsia="Times New Roman" w:hAnsi="Times New Roman" w:cs="Times New Roman"/>
                <w:b/>
                <w:bCs/>
                <w:color w:val="000000"/>
                <w:sz w:val="24"/>
                <w:szCs w:val="24"/>
                <w:cs/>
              </w:rPr>
              <w:t xml:space="preserve"> </w:t>
            </w:r>
            <w:r w:rsidRPr="0019086B">
              <w:rPr>
                <w:rFonts w:ascii="Nirmala UI" w:eastAsia="Times New Roman" w:hAnsi="Nirmala UI" w:cs="Nirmala UI" w:hint="cs"/>
                <w:b/>
                <w:bCs/>
                <w:color w:val="000000"/>
                <w:sz w:val="24"/>
                <w:szCs w:val="24"/>
                <w:cs/>
              </w:rPr>
              <w:t>बैंक</w:t>
            </w:r>
            <w:r w:rsidRPr="0019086B">
              <w:rPr>
                <w:rFonts w:ascii="Times New Roman" w:eastAsia="Times New Roman" w:hAnsi="Times New Roman" w:cs="Times New Roman"/>
                <w:b/>
                <w:bCs/>
                <w:color w:val="000000"/>
                <w:sz w:val="24"/>
                <w:szCs w:val="24"/>
              </w:rPr>
              <w:t>   UCO BANK</w:t>
            </w:r>
          </w:p>
        </w:tc>
      </w:tr>
      <w:tr w:rsidR="00D15741" w:rsidRPr="0019086B" w14:paraId="526B3661" w14:textId="77777777" w:rsidTr="00D15741">
        <w:trPr>
          <w:tblCellSpacing w:w="0" w:type="dxa"/>
        </w:trPr>
        <w:tc>
          <w:tcPr>
            <w:tcW w:w="0" w:type="auto"/>
            <w:vAlign w:val="center"/>
            <w:hideMark/>
          </w:tcPr>
          <w:p w14:paraId="267ADC89" w14:textId="77777777" w:rsidR="00D15741" w:rsidRPr="0019086B" w:rsidRDefault="00D15741" w:rsidP="00D15741">
            <w:pPr>
              <w:spacing w:after="0" w:line="240" w:lineRule="auto"/>
              <w:jc w:val="center"/>
              <w:rPr>
                <w:rFonts w:ascii="Times New Roman" w:eastAsia="Times New Roman" w:hAnsi="Times New Roman" w:cs="Times New Roman"/>
                <w:sz w:val="24"/>
                <w:szCs w:val="24"/>
              </w:rPr>
            </w:pPr>
            <w:r w:rsidRPr="0019086B">
              <w:rPr>
                <w:rFonts w:ascii="Nirmala UI" w:eastAsia="Times New Roman" w:hAnsi="Nirmala UI" w:cs="Nirmala UI" w:hint="cs"/>
                <w:b/>
                <w:bCs/>
                <w:color w:val="000000"/>
                <w:sz w:val="24"/>
                <w:szCs w:val="24"/>
                <w:cs/>
              </w:rPr>
              <w:t>सम्मान</w:t>
            </w:r>
            <w:r w:rsidRPr="0019086B">
              <w:rPr>
                <w:rFonts w:ascii="Times New Roman" w:eastAsia="Times New Roman" w:hAnsi="Times New Roman" w:cs="Times New Roman"/>
                <w:b/>
                <w:bCs/>
                <w:color w:val="000000"/>
                <w:sz w:val="24"/>
                <w:szCs w:val="24"/>
                <w:cs/>
              </w:rPr>
              <w:t xml:space="preserve"> </w:t>
            </w:r>
            <w:r w:rsidRPr="0019086B">
              <w:rPr>
                <w:rFonts w:ascii="Nirmala UI" w:eastAsia="Times New Roman" w:hAnsi="Nirmala UI" w:cs="Nirmala UI" w:hint="cs"/>
                <w:b/>
                <w:bCs/>
                <w:color w:val="000000"/>
                <w:sz w:val="24"/>
                <w:szCs w:val="24"/>
                <w:cs/>
              </w:rPr>
              <w:t>आपके</w:t>
            </w:r>
            <w:r w:rsidRPr="0019086B">
              <w:rPr>
                <w:rFonts w:ascii="Times New Roman" w:eastAsia="Times New Roman" w:hAnsi="Times New Roman" w:cs="Times New Roman"/>
                <w:b/>
                <w:bCs/>
                <w:color w:val="000000"/>
                <w:sz w:val="24"/>
                <w:szCs w:val="24"/>
                <w:cs/>
              </w:rPr>
              <w:t xml:space="preserve"> </w:t>
            </w:r>
            <w:r w:rsidRPr="0019086B">
              <w:rPr>
                <w:rFonts w:ascii="Nirmala UI" w:eastAsia="Times New Roman" w:hAnsi="Nirmala UI" w:cs="Nirmala UI" w:hint="cs"/>
                <w:b/>
                <w:bCs/>
                <w:color w:val="000000"/>
                <w:sz w:val="24"/>
                <w:szCs w:val="24"/>
                <w:cs/>
              </w:rPr>
              <w:t>विश्वास</w:t>
            </w:r>
            <w:r w:rsidRPr="0019086B">
              <w:rPr>
                <w:rFonts w:ascii="Times New Roman" w:eastAsia="Times New Roman" w:hAnsi="Times New Roman" w:cs="Times New Roman"/>
                <w:b/>
                <w:bCs/>
                <w:color w:val="000000"/>
                <w:sz w:val="24"/>
                <w:szCs w:val="24"/>
                <w:cs/>
              </w:rPr>
              <w:t xml:space="preserve"> </w:t>
            </w:r>
            <w:r w:rsidRPr="0019086B">
              <w:rPr>
                <w:rFonts w:ascii="Nirmala UI" w:eastAsia="Times New Roman" w:hAnsi="Nirmala UI" w:cs="Nirmala UI" w:hint="cs"/>
                <w:b/>
                <w:bCs/>
                <w:color w:val="000000"/>
                <w:sz w:val="24"/>
                <w:szCs w:val="24"/>
                <w:cs/>
              </w:rPr>
              <w:t>का</w:t>
            </w:r>
            <w:r w:rsidRPr="0019086B">
              <w:rPr>
                <w:rFonts w:ascii="Times New Roman" w:eastAsia="Times New Roman" w:hAnsi="Times New Roman" w:cs="Times New Roman"/>
                <w:b/>
                <w:bCs/>
                <w:color w:val="000000"/>
                <w:sz w:val="24"/>
                <w:szCs w:val="24"/>
              </w:rPr>
              <w:t>     Honours Your Trust </w:t>
            </w:r>
          </w:p>
        </w:tc>
      </w:tr>
    </w:tbl>
    <w:p w14:paraId="7612136F" w14:textId="77777777" w:rsidR="00D15741" w:rsidRPr="0019086B" w:rsidRDefault="00D15741" w:rsidP="00D15741">
      <w:pPr>
        <w:spacing w:before="100" w:beforeAutospacing="1" w:after="100" w:afterAutospacing="1" w:line="240" w:lineRule="auto"/>
        <w:jc w:val="center"/>
        <w:rPr>
          <w:rFonts w:ascii="Times New Roman" w:eastAsia="Times New Roman" w:hAnsi="Times New Roman" w:cs="Times New Roman"/>
          <w:sz w:val="24"/>
          <w:szCs w:val="24"/>
        </w:rPr>
      </w:pPr>
      <w:r w:rsidRPr="0019086B">
        <w:rPr>
          <w:rFonts w:ascii="Times New Roman" w:eastAsia="Times New Roman" w:hAnsi="Times New Roman" w:cs="Times New Roman"/>
          <w:b/>
          <w:bCs/>
          <w:color w:val="000000"/>
          <w:sz w:val="24"/>
          <w:szCs w:val="24"/>
        </w:rPr>
        <w:t>                                                                         </w:t>
      </w:r>
      <w:r w:rsidRPr="0019086B">
        <w:rPr>
          <w:rFonts w:ascii="Times New Roman" w:eastAsia="Times New Roman" w:hAnsi="Times New Roman" w:cs="Times New Roman"/>
          <w:color w:val="000000"/>
          <w:sz w:val="24"/>
          <w:szCs w:val="24"/>
        </w:rPr>
        <w:t> </w:t>
      </w:r>
    </w:p>
    <w:tbl>
      <w:tblPr>
        <w:tblW w:w="5000" w:type="pct"/>
        <w:tblCellSpacing w:w="0" w:type="dxa"/>
        <w:tblCellMar>
          <w:left w:w="0" w:type="dxa"/>
          <w:right w:w="0" w:type="dxa"/>
        </w:tblCellMar>
        <w:tblLook w:val="04A0" w:firstRow="1" w:lastRow="0" w:firstColumn="1" w:lastColumn="0" w:noHBand="0" w:noVBand="1"/>
      </w:tblPr>
      <w:tblGrid>
        <w:gridCol w:w="3664"/>
        <w:gridCol w:w="5696"/>
      </w:tblGrid>
      <w:tr w:rsidR="00D15741" w:rsidRPr="0019086B" w14:paraId="30E6828A" w14:textId="77777777" w:rsidTr="00D15741">
        <w:trPr>
          <w:tblCellSpacing w:w="0" w:type="dxa"/>
        </w:trPr>
        <w:tc>
          <w:tcPr>
            <w:tcW w:w="0" w:type="auto"/>
            <w:vAlign w:val="center"/>
            <w:hideMark/>
          </w:tcPr>
          <w:p w14:paraId="2E806E41" w14:textId="77777777" w:rsidR="00D15741" w:rsidRPr="0019086B" w:rsidRDefault="00D15741" w:rsidP="00D15741">
            <w:pPr>
              <w:spacing w:after="0" w:line="240" w:lineRule="auto"/>
              <w:rPr>
                <w:rFonts w:ascii="Times New Roman" w:eastAsia="Times New Roman" w:hAnsi="Times New Roman" w:cs="Times New Roman"/>
                <w:sz w:val="24"/>
                <w:szCs w:val="24"/>
              </w:rPr>
            </w:pPr>
            <w:r>
              <w:rPr>
                <w:rFonts w:ascii="Times New Roman" w:hAnsi="Times New Roman"/>
                <w:b w:val="0"/>
                <w:sz w:val="24"/>
              </w:rPr>
              <w:t>Ref. No.</w:t>
            </w:r>
            <w:r>
              <w:rPr>
                <w:rFonts w:ascii="Times New Roman" w:hAnsi="Times New Roman"/>
                <w:b/>
                <w:sz w:val="24"/>
              </w:rPr>
              <w:t>&lt;&lt;RefNo&gt;&gt;</w:t>
            </w:r>
          </w:p>
        </w:tc>
        <w:tc>
          <w:tcPr>
            <w:tcW w:w="0" w:type="auto"/>
            <w:vAlign w:val="center"/>
            <w:hideMark/>
          </w:tcPr>
          <w:p w14:paraId="101280DE" w14:textId="77777777" w:rsidR="00D15741" w:rsidRPr="0019086B" w:rsidRDefault="00D15741" w:rsidP="00D15741">
            <w:pPr>
              <w:spacing w:after="0" w:line="240" w:lineRule="auto"/>
              <w:jc w:val="right"/>
              <w:rPr>
                <w:rFonts w:ascii="Times New Roman" w:eastAsia="Times New Roman" w:hAnsi="Times New Roman" w:cs="Times New Roman"/>
                <w:sz w:val="24"/>
                <w:szCs w:val="24"/>
              </w:rPr>
            </w:pPr>
            <w:r>
              <w:rPr>
                <w:rFonts w:ascii="Times New Roman" w:hAnsi="Times New Roman"/>
                <w:b w:val="0"/>
                <w:sz w:val="24"/>
              </w:rPr>
              <w:t>Date :</w:t>
            </w:r>
            <w:r>
              <w:rPr>
                <w:rFonts w:ascii="Times New Roman" w:hAnsi="Times New Roman"/>
                <w:b/>
                <w:sz w:val="24"/>
              </w:rPr>
              <w:t>&lt;&lt;SanctionLetterDate&gt;&gt;</w:t>
            </w:r>
            <w:r>
              <w:rPr>
                <w:rFonts w:ascii="Times New Roman" w:hAnsi="Times New Roman"/>
                <w:b w:val="0"/>
                <w:sz w:val="24"/>
              </w:rPr>
              <w:t xml:space="preserve"> </w:t>
            </w:r>
          </w:p>
        </w:tc>
      </w:tr>
    </w:tbl>
    <w:p w14:paraId="162AC353"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color w:val="000000"/>
          <w:sz w:val="24"/>
          <w:szCs w:val="24"/>
        </w:rPr>
        <w:t xml:space="preserve">                                                                        </w:t>
      </w:r>
    </w:p>
    <w:p w14:paraId="0193FCCE"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color w:val="000000"/>
          <w:sz w:val="24"/>
          <w:szCs w:val="24"/>
        </w:rPr>
        <w:t>To,</w:t>
      </w:r>
    </w:p>
    <w:p w14:paraId="25562069"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b/>
          <w:sz w:val="24"/>
        </w:rPr>
        <w:t>&lt;&lt;BorrowerName&gt;&gt;</w:t>
      </w:r>
      <w:r>
        <w:rPr>
          <w:rFonts w:ascii="Times New Roman" w:hAnsi="Times New Roman"/>
          <w:b w:val="0"/>
          <w:sz w:val="24"/>
        </w:rPr>
        <w:t xml:space="preserve"> (</w:t>
      </w:r>
      <w:r>
        <w:rPr>
          <w:rFonts w:ascii="Times New Roman" w:hAnsi="Times New Roman"/>
          <w:b/>
          <w:sz w:val="24"/>
        </w:rPr>
        <w:t>&lt;&lt;CustomerId&gt;&gt;</w:t>
      </w:r>
      <w:r>
        <w:rPr>
          <w:rFonts w:ascii="Times New Roman" w:hAnsi="Times New Roman"/>
          <w:b w:val="0"/>
          <w:sz w:val="24"/>
        </w:rPr>
        <w:t>)</w:t>
      </w:r>
    </w:p>
    <w:p w14:paraId="7426311D"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p>
    <w:p w14:paraId="78370A20"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b/>
          <w:sz w:val="24"/>
        </w:rPr>
        <w:t>&lt;&lt;BorrowerAddress&gt;&gt;</w:t>
      </w:r>
    </w:p>
    <w:p w14:paraId="728C5519"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b w:val="0"/>
          <w:sz w:val="24"/>
        </w:rPr>
        <w:t xml:space="preserve">Re: Sanction of Credit Facility under </w:t>
      </w:r>
      <w:r>
        <w:rPr>
          <w:rFonts w:ascii="Times New Roman" w:hAnsi="Times New Roman"/>
          <w:b/>
          <w:sz w:val="24"/>
        </w:rPr>
        <w:t>&lt;&lt;SchemeName&gt;&gt;</w:t>
      </w:r>
      <w:r>
        <w:rPr>
          <w:rFonts w:ascii="Times New Roman" w:hAnsi="Times New Roman"/>
          <w:b w:val="0"/>
          <w:sz w:val="24"/>
        </w:rPr>
        <w:t>.</w:t>
      </w:r>
    </w:p>
    <w:p w14:paraId="0CA99A72"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Dear Sir/Madam,</w:t>
      </w:r>
    </w:p>
    <w:p w14:paraId="6196AC5A"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proofErr w:type="gramStart"/>
      <w:proofErr w:type="gramEnd"/>
      <w:r>
        <w:rPr>
          <w:rFonts w:ascii="Times New Roman" w:hAnsi="Times New Roman"/>
          <w:b w:val="0"/>
          <w:sz w:val="24"/>
        </w:rPr>
        <w:t xml:space="preserve">We are pleased to inform that your application dated </w:t>
      </w:r>
      <w:r>
        <w:rPr>
          <w:rFonts w:ascii="Times New Roman" w:hAnsi="Times New Roman"/>
          <w:b/>
          <w:sz w:val="24"/>
        </w:rPr>
        <w:t>&lt;&lt;ApplicationDate&gt;&gt;</w:t>
      </w:r>
      <w:r>
        <w:rPr>
          <w:rFonts w:ascii="Times New Roman" w:hAnsi="Times New Roman"/>
          <w:b w:val="0"/>
          <w:sz w:val="24"/>
        </w:rPr>
        <w:t xml:space="preserve"> for sanctioning loan/s under </w:t>
      </w:r>
      <w:r>
        <w:rPr>
          <w:rFonts w:ascii="Times New Roman" w:hAnsi="Times New Roman"/>
          <w:b/>
          <w:sz w:val="24"/>
        </w:rPr>
        <w:t>&lt;&lt;SchemeName&gt;&gt;</w:t>
      </w:r>
      <w:r>
        <w:rPr>
          <w:rFonts w:ascii="Times New Roman" w:hAnsi="Times New Roman"/>
          <w:b w:val="0"/>
          <w:sz w:val="24"/>
        </w:rPr>
        <w:t xml:space="preserve"> has been favorably considered by us and we have sanctioned the following credit limit/s in favour of you:-</w:t>
      </w:r>
    </w:p>
    <w:p w14:paraId="6C5EE796" w14:textId="77777777" w:rsidR="00D15741" w:rsidRPr="0019086B" w:rsidRDefault="00D15741" w:rsidP="00D15741">
      <w:pPr>
        <w:spacing w:before="100" w:beforeAutospacing="1" w:after="100" w:afterAutospacing="1" w:line="240" w:lineRule="auto"/>
        <w:jc w:val="center"/>
        <w:rPr>
          <w:rFonts w:ascii="Times New Roman" w:eastAsia="Times New Roman" w:hAnsi="Times New Roman" w:cs="Times New Roman"/>
          <w:sz w:val="24"/>
          <w:szCs w:val="24"/>
        </w:rPr>
      </w:pP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70"/>
        <w:gridCol w:w="1414"/>
        <w:gridCol w:w="3696"/>
      </w:tblGrid>
      <w:tr w:rsidR="00D15741" w:rsidRPr="0019086B" w14:paraId="62E6201F" w14:textId="77777777" w:rsidTr="00D1574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E75F1B"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sz w:val="24"/>
                <w:szCs w:val="24"/>
              </w:rPr>
              <w:t>Nature of facility (Scheme)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83ACB"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sz w:val="24"/>
                <w:szCs w:val="24"/>
              </w:rPr>
              <w:t>Purpose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44920"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sz w:val="24"/>
                <w:szCs w:val="24"/>
              </w:rPr>
              <w:t>Sanctioned Limit (Rs.)</w:t>
            </w:r>
          </w:p>
        </w:tc>
      </w:tr>
      <w:tr w:rsidR="00D15741" w:rsidRPr="0019086B" w14:paraId="62CACBF1" w14:textId="77777777" w:rsidTr="00D15741">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16B3AC0"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sz w:val="24"/>
                <w:szCs w:val="24"/>
              </w:rPr>
              <w:t>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9AA65" w14:textId="77777777" w:rsidR="00D15741" w:rsidRPr="0019086B" w:rsidRDefault="00D15741" w:rsidP="00D15741">
            <w:pPr>
              <w:spacing w:after="0" w:line="240" w:lineRule="auto"/>
              <w:rPr>
                <w:rFonts w:ascii="Times New Roman" w:eastAsia="Times New Roman" w:hAnsi="Times New Roman" w:cs="Times New Roman"/>
                <w:sz w:val="24"/>
                <w:szCs w:val="24"/>
              </w:rPr>
            </w:pPr>
            <w:r>
              <w:rPr>
                <w:rFonts w:ascii="Times New Roman" w:hAnsi="Times New Roman"/>
                <w:b/>
                <w:sz w:val="24"/>
              </w:rPr>
              <w:t>&lt;&lt;SanctionedLimit&gt;&gt;</w:t>
            </w:r>
          </w:p>
        </w:tc>
      </w:tr>
    </w:tbl>
    <w:p w14:paraId="18FEC215"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p>
    <w:p w14:paraId="006857D4" w14:textId="77777777" w:rsidR="00D15741" w:rsidRPr="0019086B" w:rsidRDefault="00D15741" w:rsidP="00D15741">
      <w:pPr>
        <w:spacing w:before="100" w:beforeAutospacing="1" w:after="100" w:afterAutospacing="1" w:line="240" w:lineRule="auto"/>
        <w:jc w:val="center"/>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The above limit has been sanctioned subject to fulfillment of the detailed terms and conditions (standard &amp; special covenants) as contained in Annexure-I.</w:t>
      </w:r>
    </w:p>
    <w:p w14:paraId="3DFE1C55"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Please retain the original of this letter and return to us the other copy duly 'accepted' and 'signed' by you/Co-applicant/Guarantor/s in token of your acknowledging and confirming the unconditional acceptance of all terms and conditions stipulated herein.</w:t>
      </w:r>
    </w:p>
    <w:p w14:paraId="5891CB2F"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Thanking You,</w:t>
      </w:r>
    </w:p>
    <w:p w14:paraId="6C2CBE49"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p>
    <w:p w14:paraId="0B8CEC29"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Yours faithfully,</w:t>
      </w:r>
    </w:p>
    <w:p w14:paraId="384C9B44"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p>
    <w:p w14:paraId="6DED4648"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w:t>
      </w:r>
      <w:proofErr w:type="spellStart"/>
      <w:r w:rsidRPr="0019086B">
        <w:rPr>
          <w:rFonts w:ascii="Times New Roman" w:eastAsia="Times New Roman" w:hAnsi="Times New Roman" w:cs="Times New Roman"/>
          <w:color w:val="000000"/>
          <w:sz w:val="24"/>
          <w:szCs w:val="24"/>
        </w:rPr>
        <w:t>Authorised</w:t>
      </w:r>
      <w:proofErr w:type="spellEnd"/>
      <w:r w:rsidRPr="0019086B">
        <w:rPr>
          <w:rFonts w:ascii="Times New Roman" w:eastAsia="Times New Roman" w:hAnsi="Times New Roman" w:cs="Times New Roman"/>
          <w:color w:val="000000"/>
          <w:sz w:val="24"/>
          <w:szCs w:val="24"/>
        </w:rPr>
        <w:t xml:space="preserve"> Signatory)</w:t>
      </w:r>
    </w:p>
    <w:p w14:paraId="42AE3C68"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Encl: As stated above</w:t>
      </w:r>
    </w:p>
    <w:p w14:paraId="31502C30" w14:textId="77777777" w:rsidR="00D15741"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p>
    <w:p w14:paraId="5D5FD850" w14:textId="77777777" w:rsidR="000E48AF" w:rsidRDefault="000E48AF" w:rsidP="00D15741">
      <w:pPr>
        <w:spacing w:before="100" w:beforeAutospacing="1" w:after="100" w:afterAutospacing="1" w:line="240" w:lineRule="auto"/>
        <w:jc w:val="both"/>
        <w:rPr>
          <w:rFonts w:ascii="Times New Roman" w:eastAsia="Times New Roman" w:hAnsi="Times New Roman" w:cs="Times New Roman"/>
          <w:sz w:val="24"/>
          <w:szCs w:val="24"/>
        </w:rPr>
      </w:pPr>
    </w:p>
    <w:p w14:paraId="5D5B8978" w14:textId="77777777" w:rsidR="000E48AF" w:rsidRPr="0019086B" w:rsidRDefault="000E48AF" w:rsidP="00D15741">
      <w:pPr>
        <w:spacing w:before="100" w:beforeAutospacing="1" w:after="100" w:afterAutospacing="1" w:line="240" w:lineRule="auto"/>
        <w:jc w:val="both"/>
        <w:rPr>
          <w:rFonts w:ascii="Times New Roman" w:eastAsia="Times New Roman" w:hAnsi="Times New Roman" w:cs="Times New Roman"/>
          <w:sz w:val="24"/>
          <w:szCs w:val="24"/>
        </w:rPr>
      </w:pPr>
    </w:p>
    <w:p w14:paraId="6BBBEF13"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p>
    <w:p w14:paraId="2A941634" w14:textId="77777777" w:rsidR="00D15741" w:rsidRPr="0019086B" w:rsidRDefault="00D15741" w:rsidP="00D15741">
      <w:pPr>
        <w:spacing w:before="100" w:beforeAutospacing="1" w:after="100" w:afterAutospacing="1" w:line="240" w:lineRule="auto"/>
        <w:jc w:val="right"/>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                                                     </w:t>
      </w:r>
      <w:r w:rsidRPr="0019086B">
        <w:rPr>
          <w:rFonts w:ascii="Times New Roman" w:eastAsia="Times New Roman" w:hAnsi="Times New Roman" w:cs="Times New Roman"/>
          <w:b/>
          <w:bCs/>
          <w:color w:val="000000"/>
          <w:sz w:val="24"/>
          <w:szCs w:val="24"/>
        </w:rPr>
        <w:t xml:space="preserve"> ANNEXURE – I</w:t>
      </w:r>
    </w:p>
    <w:p w14:paraId="0E2489B5"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sz w:val="24"/>
          <w:szCs w:val="24"/>
        </w:rPr>
        <w:t xml:space="preserve">Terms &amp; Conditions of Sanction                                                                             </w:t>
      </w:r>
    </w:p>
    <w:p w14:paraId="2AC39CCD"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hAnsi="Times New Roman"/>
          <w:b w:val="0"/>
          <w:sz w:val="24"/>
        </w:rPr>
        <w:t xml:space="preserve">Borrower’s name: </w:t>
      </w:r>
      <w:r>
        <w:rPr>
          <w:rFonts w:ascii="Times New Roman" w:hAnsi="Times New Roman"/>
          <w:b/>
          <w:sz w:val="24"/>
        </w:rPr>
        <w:t>&lt;&lt;BorrowerName&gt;&gt;</w:t>
      </w:r>
      <w:r>
        <w:rPr>
          <w:rFonts w:ascii="Times New Roman" w:hAnsi="Times New Roman"/>
          <w:b w:val="0"/>
          <w:sz w:val="24"/>
        </w:rPr>
        <w:t xml:space="preserve"> (</w:t>
      </w:r>
      <w:r>
        <w:rPr>
          <w:rFonts w:ascii="Times New Roman" w:hAnsi="Times New Roman"/>
          <w:b/>
          <w:sz w:val="24"/>
        </w:rPr>
        <w:t>&lt;&lt;CustomerId&gt;&gt;</w:t>
      </w:r>
      <w:r>
        <w:rPr>
          <w:rFonts w:ascii="Times New Roman" w:hAnsi="Times New Roman"/>
          <w:b w:val="0"/>
          <w:sz w:val="24"/>
        </w:rPr>
        <w:t xml:space="preserve">)          </w:t>
      </w:r>
    </w:p>
    <w:p w14:paraId="2D633938" w14:textId="77777777" w:rsidR="00D15741" w:rsidRPr="0019086B" w:rsidRDefault="00D15741" w:rsidP="00D15741">
      <w:p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b/>
          <w:bCs/>
          <w:color w:val="000000"/>
          <w:sz w:val="24"/>
          <w:szCs w:val="24"/>
          <w:u w:val="single"/>
        </w:rPr>
        <w:t xml:space="preserve">Borrower &amp; </w:t>
      </w:r>
      <w:proofErr w:type="gramStart"/>
      <w:r w:rsidRPr="0019086B">
        <w:rPr>
          <w:rFonts w:ascii="Times New Roman" w:eastAsia="Times New Roman" w:hAnsi="Times New Roman" w:cs="Times New Roman"/>
          <w:b/>
          <w:bCs/>
          <w:color w:val="000000"/>
          <w:sz w:val="24"/>
          <w:szCs w:val="24"/>
          <w:u w:val="single"/>
        </w:rPr>
        <w:t>Facilities :</w:t>
      </w:r>
      <w:proofErr w:type="gramEnd"/>
    </w:p>
    <w:tbl>
      <w:tblPr>
        <w:tblW w:w="5000" w:type="pct"/>
        <w:jc w:val="center"/>
        <w:tblCellSpacing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283"/>
        <w:gridCol w:w="7107"/>
      </w:tblGrid>
      <w:tr w:rsidR="00D15741" w:rsidRPr="0019086B" w14:paraId="7D76A55F"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5296DD87"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Name of the Asset Disbursing Branch &amp; ID No</w:t>
            </w:r>
          </w:p>
        </w:tc>
        <w:tc>
          <w:tcPr>
            <w:tcW w:w="7107" w:type="dxa"/>
            <w:tcBorders>
              <w:top w:val="outset" w:sz="6" w:space="0" w:color="auto"/>
              <w:left w:val="outset" w:sz="6" w:space="0" w:color="auto"/>
              <w:bottom w:val="outset" w:sz="6" w:space="0" w:color="auto"/>
              <w:right w:val="outset" w:sz="6" w:space="0" w:color="auto"/>
            </w:tcBorders>
            <w:vAlign w:val="center"/>
            <w:hideMark/>
          </w:tcPr>
          <w:p w14:paraId="00BD6920" w14:textId="77777777" w:rsidR="00D15741" w:rsidRPr="0019086B" w:rsidRDefault="00D15741" w:rsidP="00D15741">
            <w:pPr>
              <w:spacing w:after="0" w:line="240" w:lineRule="auto"/>
              <w:rPr>
                <w:rFonts w:ascii="Times New Roman" w:eastAsia="Times New Roman" w:hAnsi="Times New Roman" w:cs="Times New Roman"/>
                <w:sz w:val="24"/>
                <w:szCs w:val="24"/>
              </w:rPr>
            </w:pPr>
            <w:r>
              <w:rPr>
                <w:rFonts w:ascii="Times New Roman" w:hAnsi="Times New Roman"/>
                <w:b/>
                <w:sz w:val="24"/>
              </w:rPr>
              <w:t>&lt;&lt;BranchName&gt;&gt;</w:t>
            </w:r>
            <w:r>
              <w:rPr>
                <w:rFonts w:ascii="Times New Roman" w:hAnsi="Times New Roman"/>
                <w:b w:val="0"/>
                <w:sz w:val="24"/>
              </w:rPr>
              <w:t>/</w:t>
            </w:r>
            <w:r>
              <w:rPr>
                <w:rFonts w:ascii="Times New Roman" w:hAnsi="Times New Roman"/>
                <w:b/>
                <w:sz w:val="24"/>
              </w:rPr>
              <w:t>&lt;&lt;BranchId&gt;&gt;</w:t>
            </w:r>
          </w:p>
        </w:tc>
      </w:tr>
      <w:tr w:rsidR="00D15741" w:rsidRPr="0019086B" w14:paraId="2CEF9F83"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4BB328EB"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Name of the Borrower</w:t>
            </w:r>
          </w:p>
        </w:tc>
        <w:tc>
          <w:tcPr>
            <w:tcW w:w="7107" w:type="dxa"/>
            <w:tcBorders>
              <w:top w:val="outset" w:sz="6" w:space="0" w:color="auto"/>
              <w:left w:val="outset" w:sz="6" w:space="0" w:color="auto"/>
              <w:bottom w:val="outset" w:sz="6" w:space="0" w:color="auto"/>
              <w:right w:val="outset" w:sz="6" w:space="0" w:color="auto"/>
            </w:tcBorders>
            <w:vAlign w:val="center"/>
            <w:hideMark/>
          </w:tcPr>
          <w:p w14:paraId="3335AB0B" w14:textId="77777777" w:rsidR="00D15741" w:rsidRPr="0019086B" w:rsidRDefault="00D15741" w:rsidP="00D15741">
            <w:pPr>
              <w:spacing w:after="0" w:line="240" w:lineRule="auto"/>
              <w:rPr>
                <w:rFonts w:ascii="Times New Roman" w:eastAsia="Times New Roman" w:hAnsi="Times New Roman" w:cs="Times New Roman"/>
                <w:sz w:val="24"/>
                <w:szCs w:val="24"/>
              </w:rPr>
            </w:pPr>
            <w:r>
              <w:rPr>
                <w:rFonts w:ascii="Times New Roman" w:hAnsi="Times New Roman"/>
                <w:b w:val="0"/>
                <w:sz w:val="24"/>
              </w:rPr>
              <w:t xml:space="preserve"> </w:t>
            </w:r>
            <w:r>
              <w:rPr>
                <w:rFonts w:ascii="Times New Roman" w:hAnsi="Times New Roman"/>
                <w:b/>
                <w:sz w:val="24"/>
              </w:rPr>
              <w:t>&lt;&lt;BorrowerName&gt;&gt;</w:t>
            </w:r>
            <w:r>
              <w:rPr>
                <w:rFonts w:ascii="Times New Roman" w:hAnsi="Times New Roman"/>
                <w:b w:val="0"/>
                <w:sz w:val="24"/>
              </w:rPr>
              <w:t xml:space="preserve"> (</w:t>
            </w:r>
            <w:r>
              <w:rPr>
                <w:rFonts w:ascii="Times New Roman" w:hAnsi="Times New Roman"/>
                <w:b/>
                <w:sz w:val="24"/>
              </w:rPr>
              <w:t>&lt;&lt;CustomerId&gt;&gt;</w:t>
            </w:r>
            <w:r>
              <w:rPr>
                <w:rFonts w:ascii="Times New Roman" w:hAnsi="Times New Roman"/>
                <w:b w:val="0"/>
                <w:sz w:val="24"/>
              </w:rPr>
              <w:t>)</w:t>
            </w:r>
          </w:p>
        </w:tc>
      </w:tr>
      <w:tr w:rsidR="00D15741" w:rsidRPr="0019086B" w14:paraId="7B0357C0"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7FC7283F"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Residential Address</w:t>
            </w:r>
          </w:p>
        </w:tc>
        <w:tc>
          <w:tcPr>
            <w:tcW w:w="7107" w:type="dxa"/>
            <w:tcBorders>
              <w:top w:val="outset" w:sz="6" w:space="0" w:color="auto"/>
              <w:left w:val="outset" w:sz="6" w:space="0" w:color="auto"/>
              <w:bottom w:val="outset" w:sz="6" w:space="0" w:color="auto"/>
              <w:right w:val="outset" w:sz="6" w:space="0" w:color="auto"/>
            </w:tcBorders>
            <w:vAlign w:val="center"/>
            <w:hideMark/>
          </w:tcPr>
          <w:p w14:paraId="165FF9EB" w14:textId="77777777" w:rsidR="00D15741" w:rsidRPr="0019086B" w:rsidRDefault="00D15741" w:rsidP="00D15741">
            <w:pPr>
              <w:spacing w:after="0" w:line="240" w:lineRule="auto"/>
              <w:rPr>
                <w:rFonts w:ascii="Times New Roman" w:eastAsia="Times New Roman" w:hAnsi="Times New Roman" w:cs="Times New Roman"/>
                <w:sz w:val="24"/>
                <w:szCs w:val="24"/>
              </w:rPr>
            </w:pPr>
            <w:r>
              <w:rPr>
                <w:rFonts w:ascii="Times New Roman" w:hAnsi="Times New Roman"/>
                <w:b/>
                <w:sz w:val="24"/>
              </w:rPr>
              <w:t>&lt;&lt;BorrowerAddress&gt;&gt;</w:t>
            </w:r>
          </w:p>
        </w:tc>
      </w:tr>
      <w:tr w:rsidR="00D15741" w:rsidRPr="0019086B" w14:paraId="27CE8CAF"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4A4A6779"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Age of Borrower</w:t>
            </w:r>
          </w:p>
        </w:tc>
        <w:tc>
          <w:tcPr>
            <w:tcW w:w="7107" w:type="dxa"/>
            <w:tcBorders>
              <w:top w:val="outset" w:sz="6" w:space="0" w:color="auto"/>
              <w:left w:val="outset" w:sz="6" w:space="0" w:color="auto"/>
              <w:bottom w:val="outset" w:sz="6" w:space="0" w:color="auto"/>
              <w:right w:val="outset" w:sz="6" w:space="0" w:color="auto"/>
            </w:tcBorders>
            <w:vAlign w:val="center"/>
            <w:hideMark/>
          </w:tcPr>
          <w:p w14:paraId="23705737"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b/>
                <w:sz w:val="24"/>
              </w:rPr>
              <w:t>&lt;&lt;BorrowerAge&gt;&gt;</w:t>
            </w:r>
          </w:p>
        </w:tc>
      </w:tr>
      <w:tr w:rsidR="00D15741" w:rsidRPr="0019086B" w14:paraId="4545527E"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39F7D5CA"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Net Means of Borrower</w:t>
            </w:r>
          </w:p>
        </w:tc>
        <w:tc>
          <w:tcPr>
            <w:tcW w:w="7107" w:type="dxa"/>
            <w:tcBorders>
              <w:top w:val="outset" w:sz="6" w:space="0" w:color="auto"/>
              <w:left w:val="outset" w:sz="6" w:space="0" w:color="auto"/>
              <w:bottom w:val="outset" w:sz="6" w:space="0" w:color="auto"/>
              <w:right w:val="outset" w:sz="6" w:space="0" w:color="auto"/>
            </w:tcBorders>
            <w:vAlign w:val="center"/>
            <w:hideMark/>
          </w:tcPr>
          <w:p w14:paraId="73D17368"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sz w:val="24"/>
                <w:szCs w:val="24"/>
              </w:rPr>
              <w:t>0</w:t>
            </w:r>
          </w:p>
        </w:tc>
      </w:tr>
      <w:tr w:rsidR="00D15741" w:rsidRPr="0019086B" w14:paraId="756B7A06"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0F7A9367"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Present Annual Income</w:t>
            </w:r>
          </w:p>
        </w:tc>
        <w:tc>
          <w:tcPr>
            <w:tcW w:w="7107" w:type="dxa"/>
            <w:tcBorders>
              <w:top w:val="outset" w:sz="6" w:space="0" w:color="auto"/>
              <w:left w:val="outset" w:sz="6" w:space="0" w:color="auto"/>
              <w:bottom w:val="outset" w:sz="6" w:space="0" w:color="auto"/>
              <w:right w:val="outset" w:sz="6" w:space="0" w:color="auto"/>
            </w:tcBorders>
            <w:vAlign w:val="center"/>
            <w:hideMark/>
          </w:tcPr>
          <w:p w14:paraId="6C7591E9" w14:textId="77777777" w:rsidR="00D15741" w:rsidRPr="0019086B" w:rsidRDefault="00D15741" w:rsidP="00D15741">
            <w:pPr>
              <w:spacing w:after="0" w:line="240" w:lineRule="auto"/>
              <w:rPr>
                <w:rFonts w:ascii="Times New Roman" w:eastAsia="Times New Roman" w:hAnsi="Times New Roman" w:cs="Times New Roman"/>
                <w:sz w:val="24"/>
                <w:szCs w:val="24"/>
              </w:rPr>
            </w:pPr>
          </w:p>
        </w:tc>
      </w:tr>
      <w:tr w:rsidR="00D15741" w:rsidRPr="0019086B" w14:paraId="516853E6"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3735250D"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Proposed Annual Income</w:t>
            </w:r>
          </w:p>
        </w:tc>
        <w:tc>
          <w:tcPr>
            <w:tcW w:w="7107" w:type="dxa"/>
            <w:tcBorders>
              <w:top w:val="outset" w:sz="6" w:space="0" w:color="auto"/>
              <w:left w:val="outset" w:sz="6" w:space="0" w:color="auto"/>
              <w:bottom w:val="outset" w:sz="6" w:space="0" w:color="auto"/>
              <w:right w:val="outset" w:sz="6" w:space="0" w:color="auto"/>
            </w:tcBorders>
            <w:vAlign w:val="center"/>
            <w:hideMark/>
          </w:tcPr>
          <w:p w14:paraId="0CDB3AB8" w14:textId="77777777" w:rsidR="00D15741" w:rsidRPr="0019086B" w:rsidRDefault="00D15741" w:rsidP="00D15741">
            <w:pPr>
              <w:spacing w:after="0" w:line="240" w:lineRule="auto"/>
              <w:rPr>
                <w:rFonts w:ascii="Times New Roman" w:eastAsia="Times New Roman" w:hAnsi="Times New Roman" w:cs="Times New Roman"/>
                <w:sz w:val="24"/>
                <w:szCs w:val="24"/>
              </w:rPr>
            </w:pPr>
          </w:p>
        </w:tc>
      </w:tr>
      <w:tr w:rsidR="00D15741" w:rsidRPr="0019086B" w14:paraId="5336893D"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2A677B18"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Co-Borrower</w:t>
            </w:r>
          </w:p>
        </w:tc>
        <w:tc>
          <w:tcPr>
            <w:tcW w:w="7107" w:type="dxa"/>
            <w:tcBorders>
              <w:top w:val="outset" w:sz="6" w:space="0" w:color="auto"/>
              <w:left w:val="outset" w:sz="6" w:space="0" w:color="auto"/>
              <w:bottom w:val="outset" w:sz="6" w:space="0" w:color="auto"/>
              <w:right w:val="outset" w:sz="6" w:space="0" w:color="auto"/>
            </w:tcBorders>
            <w:vAlign w:val="center"/>
            <w:hideMark/>
          </w:tcPr>
          <w:p w14:paraId="5EEA07B5" w14:textId="77777777" w:rsidR="00D15741" w:rsidRPr="0019086B" w:rsidRDefault="00D15741" w:rsidP="00D15741">
            <w:pPr>
              <w:spacing w:after="0" w:line="240" w:lineRule="auto"/>
              <w:rPr>
                <w:rFonts w:ascii="Times New Roman" w:eastAsia="Times New Roman" w:hAnsi="Times New Roman" w:cs="Times New Roman"/>
                <w:sz w:val="24"/>
                <w:szCs w:val="24"/>
              </w:rPr>
            </w:pPr>
            <w:r>
              <w:rPr>
                <w:rFonts w:ascii="Times New Roman" w:hAnsi="Times New Roman"/>
                <w:b/>
                <w:sz w:val="24"/>
              </w:rPr>
              <w:t>&lt;&lt;CoBorrower&gt;&gt;</w:t>
            </w:r>
          </w:p>
        </w:tc>
      </w:tr>
      <w:tr w:rsidR="00D15741" w:rsidRPr="0019086B" w14:paraId="4397FF37"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6E3BC4DF"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Guarantor</w:t>
            </w:r>
          </w:p>
        </w:tc>
        <w:tc>
          <w:tcPr>
            <w:tcW w:w="7107" w:type="dxa"/>
            <w:tcBorders>
              <w:top w:val="outset" w:sz="6" w:space="0" w:color="auto"/>
              <w:left w:val="outset" w:sz="6" w:space="0" w:color="auto"/>
              <w:bottom w:val="outset" w:sz="6" w:space="0" w:color="auto"/>
              <w:right w:val="outset" w:sz="6" w:space="0" w:color="auto"/>
            </w:tcBorders>
            <w:vAlign w:val="center"/>
            <w:hideMark/>
          </w:tcPr>
          <w:p w14:paraId="05FC8571" w14:textId="77777777" w:rsidR="00D15741" w:rsidRPr="0019086B" w:rsidRDefault="00D15741" w:rsidP="00D15741">
            <w:pPr>
              <w:spacing w:after="0" w:line="240" w:lineRule="auto"/>
              <w:rPr>
                <w:rFonts w:ascii="Times New Roman" w:eastAsia="Times New Roman" w:hAnsi="Times New Roman" w:cs="Times New Roman"/>
                <w:sz w:val="24"/>
                <w:szCs w:val="24"/>
              </w:rPr>
            </w:pPr>
            <w:r>
              <w:rPr>
                <w:rFonts w:ascii="Times New Roman" w:hAnsi="Times New Roman"/>
                <w:b/>
                <w:sz w:val="24"/>
              </w:rPr>
              <w:t>&lt;&lt;Guarantor&gt;&gt;</w:t>
            </w:r>
          </w:p>
        </w:tc>
      </w:tr>
      <w:tr w:rsidR="00D15741" w:rsidRPr="0019086B" w14:paraId="6D2C54DE"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3926BF8A"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Facilities</w:t>
            </w:r>
          </w:p>
        </w:tc>
        <w:tc>
          <w:tcPr>
            <w:tcW w:w="7107" w:type="dxa"/>
            <w:tcBorders>
              <w:top w:val="outset" w:sz="6" w:space="0" w:color="auto"/>
              <w:left w:val="outset" w:sz="6" w:space="0" w:color="auto"/>
              <w:bottom w:val="outset" w:sz="6" w:space="0" w:color="auto"/>
              <w:right w:val="outset" w:sz="6" w:space="0" w:color="auto"/>
            </w:tcBorders>
            <w:vAlign w:val="center"/>
            <w:hideMark/>
          </w:tcPr>
          <w:p w14:paraId="1E8EF3D1" w14:textId="77777777" w:rsidR="00D15741" w:rsidRPr="0019086B" w:rsidRDefault="00D15741" w:rsidP="00D15741">
            <w:pPr>
              <w:spacing w:after="0" w:line="240" w:lineRule="auto"/>
              <w:rPr>
                <w:rFonts w:ascii="Times New Roman" w:eastAsia="Times New Roman" w:hAnsi="Times New Roman" w:cs="Times New Roman"/>
                <w:sz w:val="24"/>
                <w:szCs w:val="24"/>
              </w:rPr>
            </w:pPr>
          </w:p>
        </w:tc>
      </w:tr>
      <w:tr w:rsidR="00D15741" w:rsidRPr="0019086B" w14:paraId="55527865"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58C0AE7A"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Sanction sub-limit</w:t>
            </w:r>
          </w:p>
        </w:tc>
        <w:tc>
          <w:tcPr>
            <w:tcW w:w="7107" w:type="dxa"/>
            <w:tcBorders>
              <w:top w:val="outset" w:sz="6" w:space="0" w:color="auto"/>
              <w:left w:val="outset" w:sz="6" w:space="0" w:color="auto"/>
              <w:bottom w:val="outset" w:sz="6" w:space="0" w:color="auto"/>
              <w:right w:val="outset" w:sz="6" w:space="0" w:color="auto"/>
            </w:tcBorders>
            <w:vAlign w:val="center"/>
            <w:hideMark/>
          </w:tcPr>
          <w:p w14:paraId="72F25276" w14:textId="77777777" w:rsidR="00D15741" w:rsidRPr="0019086B" w:rsidRDefault="00D15741" w:rsidP="00D15741">
            <w:pPr>
              <w:spacing w:after="0" w:line="240" w:lineRule="auto"/>
              <w:rPr>
                <w:rFonts w:ascii="Times New Roman" w:eastAsia="Times New Roman" w:hAnsi="Times New Roman" w:cs="Times New Roman"/>
                <w:sz w:val="24"/>
                <w:szCs w:val="24"/>
              </w:rPr>
            </w:pPr>
          </w:p>
        </w:tc>
      </w:tr>
      <w:tr w:rsidR="00D15741" w:rsidRPr="0019086B" w14:paraId="5013AAE8"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57E19A86"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Penal Interest</w:t>
            </w:r>
          </w:p>
        </w:tc>
        <w:tc>
          <w:tcPr>
            <w:tcW w:w="7107" w:type="dxa"/>
            <w:tcBorders>
              <w:top w:val="outset" w:sz="6" w:space="0" w:color="auto"/>
              <w:left w:val="outset" w:sz="6" w:space="0" w:color="auto"/>
              <w:bottom w:val="outset" w:sz="6" w:space="0" w:color="auto"/>
              <w:right w:val="outset" w:sz="6" w:space="0" w:color="auto"/>
            </w:tcBorders>
            <w:vAlign w:val="center"/>
            <w:hideMark/>
          </w:tcPr>
          <w:p w14:paraId="04F1ECBC"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2% over and above the applicable rate shall be charged for the irregular amount and for the period of irregularity.</w:t>
            </w:r>
          </w:p>
        </w:tc>
      </w:tr>
      <w:tr w:rsidR="00D15741" w:rsidRPr="0019086B" w14:paraId="0AAD15E3"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1D90727B"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Repayment Period</w:t>
            </w:r>
          </w:p>
        </w:tc>
        <w:tc>
          <w:tcPr>
            <w:tcW w:w="7107" w:type="dxa"/>
            <w:tcBorders>
              <w:top w:val="outset" w:sz="6" w:space="0" w:color="auto"/>
              <w:left w:val="outset" w:sz="6" w:space="0" w:color="auto"/>
              <w:bottom w:val="outset" w:sz="6" w:space="0" w:color="auto"/>
              <w:right w:val="outset" w:sz="6" w:space="0" w:color="auto"/>
            </w:tcBorders>
            <w:vAlign w:val="center"/>
            <w:hideMark/>
          </w:tcPr>
          <w:p w14:paraId="49849740" w14:textId="77777777" w:rsidR="00D15741" w:rsidRPr="0019086B" w:rsidRDefault="00D15741" w:rsidP="00D157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This credit limit is valid for five years subject to annual review.  The credit extended under the scheme would be in the nature of a revolving cash credit and provide for any number of drawls and repayments within the sub-limit/limit.</w:t>
            </w:r>
          </w:p>
          <w:p w14:paraId="7EAB3F6C" w14:textId="77777777" w:rsidR="00D15741" w:rsidRPr="0019086B" w:rsidRDefault="00D15741" w:rsidP="00D1574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9086B">
              <w:rPr>
                <w:rFonts w:ascii="Times New Roman" w:eastAsia="Times New Roman" w:hAnsi="Times New Roman" w:cs="Times New Roman"/>
                <w:color w:val="000000"/>
                <w:sz w:val="24"/>
                <w:szCs w:val="24"/>
              </w:rPr>
              <w:t>Drawals</w:t>
            </w:r>
            <w:proofErr w:type="spellEnd"/>
            <w:r w:rsidRPr="0019086B">
              <w:rPr>
                <w:rFonts w:ascii="Times New Roman" w:eastAsia="Times New Roman" w:hAnsi="Times New Roman" w:cs="Times New Roman"/>
                <w:color w:val="000000"/>
                <w:sz w:val="24"/>
                <w:szCs w:val="24"/>
              </w:rPr>
              <w:t xml:space="preserve"> will be allowed in each agricultural season only to the extent of sub-limit fixed.</w:t>
            </w:r>
          </w:p>
        </w:tc>
      </w:tr>
      <w:tr w:rsidR="00D15741" w:rsidRPr="0019086B" w14:paraId="3A42EB02"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2D2D5E7D"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Security</w:t>
            </w:r>
          </w:p>
        </w:tc>
        <w:tc>
          <w:tcPr>
            <w:tcW w:w="7107" w:type="dxa"/>
            <w:tcBorders>
              <w:top w:val="outset" w:sz="6" w:space="0" w:color="auto"/>
              <w:left w:val="outset" w:sz="6" w:space="0" w:color="auto"/>
              <w:bottom w:val="outset" w:sz="6" w:space="0" w:color="auto"/>
              <w:right w:val="outset" w:sz="6" w:space="0" w:color="auto"/>
            </w:tcBorders>
            <w:vAlign w:val="center"/>
            <w:hideMark/>
          </w:tcPr>
          <w:p w14:paraId="408E9DA7" w14:textId="77777777" w:rsidR="00D15741" w:rsidRPr="0019086B" w:rsidRDefault="00D15741" w:rsidP="00D15741">
            <w:pPr>
              <w:spacing w:after="0" w:line="240" w:lineRule="auto"/>
              <w:rPr>
                <w:rFonts w:ascii="Times New Roman" w:eastAsia="Times New Roman" w:hAnsi="Times New Roman" w:cs="Times New Roman"/>
                <w:sz w:val="24"/>
                <w:szCs w:val="24"/>
              </w:rPr>
            </w:pPr>
          </w:p>
        </w:tc>
      </w:tr>
      <w:tr w:rsidR="00D15741" w:rsidRPr="0019086B" w14:paraId="10059F33"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343E6F50"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9086B">
              <w:rPr>
                <w:rFonts w:ascii="Times New Roman" w:eastAsia="Times New Roman" w:hAnsi="Times New Roman" w:cs="Times New Roman"/>
                <w:color w:val="000000"/>
                <w:sz w:val="24"/>
                <w:szCs w:val="24"/>
              </w:rPr>
              <w:t>a.Primary</w:t>
            </w:r>
            <w:proofErr w:type="spellEnd"/>
            <w:proofErr w:type="gramEnd"/>
          </w:p>
        </w:tc>
        <w:tc>
          <w:tcPr>
            <w:tcW w:w="7107" w:type="dxa"/>
            <w:tcBorders>
              <w:top w:val="outset" w:sz="6" w:space="0" w:color="auto"/>
              <w:left w:val="outset" w:sz="6" w:space="0" w:color="auto"/>
              <w:bottom w:val="outset" w:sz="6" w:space="0" w:color="auto"/>
              <w:right w:val="outset" w:sz="6" w:space="0" w:color="auto"/>
            </w:tcBorders>
            <w:vAlign w:val="center"/>
            <w:hideMark/>
          </w:tcPr>
          <w:p w14:paraId="5A4123C2"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Hypothecation on Crop / Movable Assets / Animal </w:t>
            </w:r>
          </w:p>
        </w:tc>
      </w:tr>
      <w:tr w:rsidR="00D15741" w:rsidRPr="0019086B" w14:paraId="3C090AB9"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42B91336" w14:textId="77777777" w:rsidR="00D15741" w:rsidRPr="0019086B" w:rsidRDefault="00D15741" w:rsidP="00D15741">
            <w:pPr>
              <w:spacing w:after="0" w:line="240" w:lineRule="auto"/>
              <w:rPr>
                <w:rFonts w:ascii="Times New Roman" w:eastAsia="Times New Roman" w:hAnsi="Times New Roman" w:cs="Times New Roman"/>
                <w:sz w:val="24"/>
                <w:szCs w:val="24"/>
              </w:rPr>
            </w:pPr>
            <w:proofErr w:type="spellStart"/>
            <w:proofErr w:type="gramStart"/>
            <w:r w:rsidRPr="0019086B">
              <w:rPr>
                <w:rFonts w:ascii="Times New Roman" w:eastAsia="Times New Roman" w:hAnsi="Times New Roman" w:cs="Times New Roman"/>
                <w:color w:val="000000"/>
                <w:sz w:val="24"/>
                <w:szCs w:val="24"/>
              </w:rPr>
              <w:t>b.Collateral</w:t>
            </w:r>
            <w:proofErr w:type="spellEnd"/>
            <w:proofErr w:type="gramEnd"/>
          </w:p>
        </w:tc>
        <w:tc>
          <w:tcPr>
            <w:tcW w:w="7107" w:type="dxa"/>
            <w:tcBorders>
              <w:top w:val="outset" w:sz="6" w:space="0" w:color="auto"/>
              <w:left w:val="outset" w:sz="6" w:space="0" w:color="auto"/>
              <w:bottom w:val="outset" w:sz="6" w:space="0" w:color="auto"/>
              <w:right w:val="outset" w:sz="6" w:space="0" w:color="auto"/>
            </w:tcBorders>
            <w:vAlign w:val="center"/>
            <w:hideMark/>
          </w:tcPr>
          <w:tbl>
            <w:tblPr>
              <w:tblW w:w="12000"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668"/>
              <w:gridCol w:w="2353"/>
              <w:gridCol w:w="1534"/>
              <w:gridCol w:w="5445"/>
            </w:tblGrid>
            <w:tr w:rsidR="00D15741" w:rsidRPr="0019086B" w14:paraId="44B182A9" w14:textId="77777777" w:rsidTr="0019086B">
              <w:trPr>
                <w:tblCellSpacing w:w="15" w:type="dxa"/>
              </w:trPr>
              <w:tc>
                <w:tcPr>
                  <w:tcW w:w="2623" w:type="dxa"/>
                  <w:tcBorders>
                    <w:top w:val="outset" w:sz="6" w:space="0" w:color="auto"/>
                    <w:left w:val="outset" w:sz="6" w:space="0" w:color="auto"/>
                    <w:bottom w:val="outset" w:sz="6" w:space="0" w:color="auto"/>
                    <w:right w:val="outset" w:sz="6" w:space="0" w:color="auto"/>
                  </w:tcBorders>
                  <w:vAlign w:val="center"/>
                  <w:hideMark/>
                </w:tcPr>
                <w:p w14:paraId="5122D47C"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sz w:val="24"/>
                      <w:szCs w:val="24"/>
                    </w:rPr>
                    <w:t>Name of Owner</w:t>
                  </w:r>
                </w:p>
              </w:tc>
              <w:tc>
                <w:tcPr>
                  <w:tcW w:w="2323" w:type="dxa"/>
                  <w:tcBorders>
                    <w:top w:val="outset" w:sz="6" w:space="0" w:color="auto"/>
                    <w:left w:val="outset" w:sz="6" w:space="0" w:color="auto"/>
                    <w:bottom w:val="outset" w:sz="6" w:space="0" w:color="auto"/>
                    <w:right w:val="outset" w:sz="6" w:space="0" w:color="auto"/>
                  </w:tcBorders>
                  <w:vAlign w:val="center"/>
                  <w:hideMark/>
                </w:tcPr>
                <w:p w14:paraId="403E7908"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sz w:val="24"/>
                      <w:szCs w:val="24"/>
                    </w:rPr>
                    <w:t>Security Type</w:t>
                  </w:r>
                </w:p>
              </w:tc>
              <w:tc>
                <w:tcPr>
                  <w:tcW w:w="1504" w:type="dxa"/>
                  <w:tcBorders>
                    <w:top w:val="outset" w:sz="6" w:space="0" w:color="auto"/>
                    <w:left w:val="outset" w:sz="6" w:space="0" w:color="auto"/>
                    <w:bottom w:val="outset" w:sz="6" w:space="0" w:color="auto"/>
                    <w:right w:val="outset" w:sz="6" w:space="0" w:color="auto"/>
                  </w:tcBorders>
                  <w:vAlign w:val="center"/>
                  <w:hideMark/>
                </w:tcPr>
                <w:p w14:paraId="37B5F588"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sz w:val="24"/>
                      <w:szCs w:val="24"/>
                    </w:rPr>
                    <w:t>Location</w:t>
                  </w:r>
                </w:p>
              </w:tc>
              <w:tc>
                <w:tcPr>
                  <w:tcW w:w="5400" w:type="dxa"/>
                  <w:tcBorders>
                    <w:top w:val="outset" w:sz="6" w:space="0" w:color="auto"/>
                    <w:left w:val="outset" w:sz="6" w:space="0" w:color="auto"/>
                    <w:bottom w:val="outset" w:sz="6" w:space="0" w:color="auto"/>
                    <w:right w:val="outset" w:sz="6" w:space="0" w:color="auto"/>
                  </w:tcBorders>
                  <w:vAlign w:val="center"/>
                  <w:hideMark/>
                </w:tcPr>
                <w:p w14:paraId="5A994323"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sz w:val="24"/>
                      <w:szCs w:val="24"/>
                    </w:rPr>
                    <w:t>Market Value of Security (in Rs.)</w:t>
                  </w:r>
                </w:p>
              </w:tc>
            </w:tr>
            <w:tr w:rsidR="00D15741" w:rsidRPr="0019086B" w14:paraId="1D96737D" w14:textId="77777777" w:rsidTr="0019086B">
              <w:trPr>
                <w:tblCellSpacing w:w="15" w:type="dxa"/>
              </w:trPr>
              <w:tc>
                <w:tcPr>
                  <w:tcW w:w="11940" w:type="dxa"/>
                  <w:gridSpan w:val="4"/>
                  <w:tcBorders>
                    <w:top w:val="outset" w:sz="6" w:space="0" w:color="auto"/>
                    <w:left w:val="outset" w:sz="6" w:space="0" w:color="auto"/>
                    <w:bottom w:val="outset" w:sz="6" w:space="0" w:color="auto"/>
                    <w:right w:val="outset" w:sz="6" w:space="0" w:color="auto"/>
                  </w:tcBorders>
                  <w:vAlign w:val="center"/>
                  <w:hideMark/>
                </w:tcPr>
                <w:p w14:paraId="68EE6B47"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sz w:val="24"/>
                      <w:szCs w:val="24"/>
                    </w:rPr>
                    <w:t xml:space="preserve">No Data </w:t>
                  </w:r>
                </w:p>
              </w:tc>
            </w:tr>
          </w:tbl>
          <w:p w14:paraId="2FD93D15" w14:textId="77777777" w:rsidR="00D15741" w:rsidRPr="0019086B" w:rsidRDefault="00D15741" w:rsidP="00D15741">
            <w:pPr>
              <w:spacing w:after="0" w:line="240" w:lineRule="auto"/>
              <w:rPr>
                <w:rFonts w:ascii="Times New Roman" w:eastAsia="Times New Roman" w:hAnsi="Times New Roman" w:cs="Times New Roman"/>
                <w:sz w:val="24"/>
                <w:szCs w:val="24"/>
              </w:rPr>
            </w:pPr>
          </w:p>
        </w:tc>
      </w:tr>
      <w:tr w:rsidR="00D15741" w:rsidRPr="0019086B" w14:paraId="16A8A32E" w14:textId="77777777" w:rsidTr="0019086B">
        <w:trPr>
          <w:tblCellSpacing w:w="0" w:type="dxa"/>
          <w:jc w:val="center"/>
        </w:trPr>
        <w:tc>
          <w:tcPr>
            <w:tcW w:w="2283" w:type="dxa"/>
            <w:tcBorders>
              <w:top w:val="outset" w:sz="6" w:space="0" w:color="auto"/>
              <w:left w:val="outset" w:sz="6" w:space="0" w:color="auto"/>
              <w:bottom w:val="outset" w:sz="6" w:space="0" w:color="auto"/>
              <w:right w:val="outset" w:sz="6" w:space="0" w:color="auto"/>
            </w:tcBorders>
            <w:vAlign w:val="center"/>
            <w:hideMark/>
          </w:tcPr>
          <w:p w14:paraId="41ED289C" w14:textId="77777777" w:rsidR="00D15741" w:rsidRPr="0019086B" w:rsidRDefault="00D15741" w:rsidP="00D15741">
            <w:pPr>
              <w:spacing w:after="0"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CROP INSURANCE</w:t>
            </w:r>
          </w:p>
        </w:tc>
        <w:tc>
          <w:tcPr>
            <w:tcW w:w="7107" w:type="dxa"/>
            <w:tcBorders>
              <w:top w:val="outset" w:sz="6" w:space="0" w:color="auto"/>
              <w:left w:val="outset" w:sz="6" w:space="0" w:color="auto"/>
              <w:bottom w:val="outset" w:sz="6" w:space="0" w:color="auto"/>
              <w:right w:val="outset" w:sz="6" w:space="0" w:color="auto"/>
            </w:tcBorders>
            <w:vAlign w:val="center"/>
            <w:hideMark/>
          </w:tcPr>
          <w:p w14:paraId="423BB480" w14:textId="77777777" w:rsidR="00D15741" w:rsidRPr="0019086B" w:rsidRDefault="00D15741" w:rsidP="00D157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Notified crop under the Crop Insurance Scheme will be insured by the Bank by debiting the loan account.</w:t>
            </w:r>
          </w:p>
          <w:p w14:paraId="07886573" w14:textId="77777777" w:rsidR="00D15741" w:rsidRPr="0019086B" w:rsidRDefault="00D15741" w:rsidP="00D157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Comprehensive insurance of all assets/livestock’s/crops to be made as per banks guideline</w:t>
            </w:r>
          </w:p>
        </w:tc>
      </w:tr>
      <w:tr w:rsidR="00D15741" w:rsidRPr="0019086B" w14:paraId="2A8E42B8" w14:textId="77777777" w:rsidTr="0019086B">
        <w:trPr>
          <w:tblCellSpacing w:w="0" w:type="dxa"/>
          <w:jc w:val="center"/>
        </w:trPr>
        <w:tc>
          <w:tcPr>
            <w:tcW w:w="9390" w:type="dxa"/>
            <w:gridSpan w:val="2"/>
            <w:tcBorders>
              <w:top w:val="outset" w:sz="6" w:space="0" w:color="auto"/>
              <w:left w:val="outset" w:sz="6" w:space="0" w:color="auto"/>
              <w:bottom w:val="outset" w:sz="6" w:space="0" w:color="auto"/>
              <w:right w:val="outset" w:sz="6" w:space="0" w:color="auto"/>
            </w:tcBorders>
            <w:vAlign w:val="center"/>
            <w:hideMark/>
          </w:tcPr>
          <w:p w14:paraId="5E88CA3D"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color w:val="000000"/>
                <w:sz w:val="24"/>
                <w:szCs w:val="24"/>
              </w:rPr>
              <w:lastRenderedPageBreak/>
              <w:t>Other Conditions:</w:t>
            </w:r>
          </w:p>
          <w:p w14:paraId="40C37EA5" w14:textId="77777777" w:rsidR="00D15741" w:rsidRPr="0019086B" w:rsidRDefault="00D15741" w:rsidP="00D157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During tenure of this Card, the borrower(s) will not avail any credit facility from other institutions without written consent of the Bank.</w:t>
            </w:r>
          </w:p>
          <w:p w14:paraId="26DE5CC8" w14:textId="77777777" w:rsidR="00D15741" w:rsidRPr="0019086B" w:rsidRDefault="00D15741" w:rsidP="00D157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 xml:space="preserve">Invoice/Bills/Receipts etc. on purchase of inputs or any other incidental payments made towards </w:t>
            </w:r>
            <w:proofErr w:type="spellStart"/>
            <w:r w:rsidRPr="0019086B">
              <w:rPr>
                <w:rFonts w:ascii="Times New Roman" w:eastAsia="Times New Roman" w:hAnsi="Times New Roman" w:cs="Times New Roman"/>
                <w:color w:val="000000"/>
                <w:sz w:val="24"/>
                <w:szCs w:val="24"/>
              </w:rPr>
              <w:t>labour</w:t>
            </w:r>
            <w:proofErr w:type="spellEnd"/>
            <w:r w:rsidRPr="0019086B">
              <w:rPr>
                <w:rFonts w:ascii="Times New Roman" w:eastAsia="Times New Roman" w:hAnsi="Times New Roman" w:cs="Times New Roman"/>
                <w:color w:val="000000"/>
                <w:sz w:val="24"/>
                <w:szCs w:val="24"/>
              </w:rPr>
              <w:t xml:space="preserve">/irrigation charges etc. covered by each drawl should be submitted within a fortnight from the date of relative drawl. </w:t>
            </w:r>
          </w:p>
          <w:p w14:paraId="3B9A1A28" w14:textId="77777777" w:rsidR="00D15741" w:rsidRPr="0019086B" w:rsidRDefault="00D15741" w:rsidP="00D157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The aggregate limit sanctioned will be the base for determining rate of interest under the scheme.  However, any variation as per RBI notification, will be binding on the borrowers.</w:t>
            </w:r>
          </w:p>
          <w:p w14:paraId="21EA3E89" w14:textId="77777777" w:rsidR="00D15741" w:rsidRPr="0019086B" w:rsidRDefault="00D15741" w:rsidP="00D157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Kisan Credit Card cum Pass Book, cheques/withdrawal slips should be preserved properly to avoid any misuse, loss or theft.  In case of loss, immediate intimation should be given to the issuing branch.  The borrower(s) will be responsible for any   loss due to misuse of Kisan Credit Card or cheques/withdrawal slips.</w:t>
            </w:r>
          </w:p>
          <w:p w14:paraId="326DC49E" w14:textId="77777777" w:rsidR="00D15741" w:rsidRPr="0019086B" w:rsidRDefault="00D15741" w:rsidP="00D157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The Card holder will not sell/mortgage/lease out any part of his/their land holdings without prior permission of the Bank.</w:t>
            </w:r>
          </w:p>
          <w:p w14:paraId="381CB9BD" w14:textId="77777777" w:rsidR="00D15741" w:rsidRPr="0019086B" w:rsidRDefault="00D15741" w:rsidP="00D157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 xml:space="preserve">For any change in cropping pattern borrower has to inform the Bank.  </w:t>
            </w:r>
          </w:p>
          <w:p w14:paraId="410E676B" w14:textId="77777777" w:rsidR="00D15741" w:rsidRPr="0019086B" w:rsidRDefault="00D15741" w:rsidP="00D157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sz w:val="24"/>
                <w:szCs w:val="24"/>
              </w:rPr>
              <w:t>       If Principal or interest payment or any other amount remains wholly or partly over due, your account will be classified as Special Mention Account (SMA) category</w:t>
            </w:r>
          </w:p>
          <w:p w14:paraId="4E5547BC"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r w:rsidRPr="0019086B">
              <w:rPr>
                <w:rFonts w:ascii="Times New Roman" w:eastAsia="Times New Roman" w:hAnsi="Times New Roman" w:cs="Times New Roman"/>
                <w:color w:val="212529"/>
                <w:sz w:val="24"/>
                <w:szCs w:val="24"/>
              </w:rPr>
              <w:t xml:space="preserve">SMA </w:t>
            </w:r>
            <w:proofErr w:type="gramStart"/>
            <w:r w:rsidRPr="0019086B">
              <w:rPr>
                <w:rFonts w:ascii="Times New Roman" w:eastAsia="Times New Roman" w:hAnsi="Times New Roman" w:cs="Times New Roman"/>
                <w:color w:val="212529"/>
                <w:sz w:val="24"/>
                <w:szCs w:val="24"/>
              </w:rPr>
              <w:t>0 :</w:t>
            </w:r>
            <w:proofErr w:type="gramEnd"/>
            <w:r w:rsidRPr="0019086B">
              <w:rPr>
                <w:rFonts w:ascii="Times New Roman" w:eastAsia="Times New Roman" w:hAnsi="Times New Roman" w:cs="Times New Roman"/>
                <w:color w:val="212529"/>
                <w:sz w:val="24"/>
                <w:szCs w:val="24"/>
              </w:rPr>
              <w:t>- 1 to 30 days,</w:t>
            </w:r>
          </w:p>
          <w:p w14:paraId="38ADE31F"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r w:rsidRPr="0019086B">
              <w:rPr>
                <w:rFonts w:ascii="Times New Roman" w:eastAsia="Times New Roman" w:hAnsi="Times New Roman" w:cs="Times New Roman"/>
                <w:color w:val="212529"/>
                <w:sz w:val="24"/>
                <w:szCs w:val="24"/>
              </w:rPr>
              <w:t xml:space="preserve">SMA </w:t>
            </w:r>
            <w:proofErr w:type="gramStart"/>
            <w:r w:rsidRPr="0019086B">
              <w:rPr>
                <w:rFonts w:ascii="Times New Roman" w:eastAsia="Times New Roman" w:hAnsi="Times New Roman" w:cs="Times New Roman"/>
                <w:color w:val="212529"/>
                <w:sz w:val="24"/>
                <w:szCs w:val="24"/>
              </w:rPr>
              <w:t>1 :</w:t>
            </w:r>
            <w:proofErr w:type="gramEnd"/>
            <w:r w:rsidRPr="0019086B">
              <w:rPr>
                <w:rFonts w:ascii="Times New Roman" w:eastAsia="Times New Roman" w:hAnsi="Times New Roman" w:cs="Times New Roman"/>
                <w:color w:val="212529"/>
                <w:sz w:val="24"/>
                <w:szCs w:val="24"/>
              </w:rPr>
              <w:t>- 31 days to 60 days,</w:t>
            </w:r>
          </w:p>
          <w:p w14:paraId="01EEDE5A"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r w:rsidRPr="0019086B">
              <w:rPr>
                <w:rFonts w:ascii="Times New Roman" w:eastAsia="Times New Roman" w:hAnsi="Times New Roman" w:cs="Times New Roman"/>
                <w:color w:val="212529"/>
                <w:sz w:val="24"/>
                <w:szCs w:val="24"/>
              </w:rPr>
              <w:t xml:space="preserve">SMA </w:t>
            </w:r>
            <w:proofErr w:type="gramStart"/>
            <w:r w:rsidRPr="0019086B">
              <w:rPr>
                <w:rFonts w:ascii="Times New Roman" w:eastAsia="Times New Roman" w:hAnsi="Times New Roman" w:cs="Times New Roman"/>
                <w:color w:val="212529"/>
                <w:sz w:val="24"/>
                <w:szCs w:val="24"/>
              </w:rPr>
              <w:t>2 :</w:t>
            </w:r>
            <w:proofErr w:type="gramEnd"/>
            <w:r w:rsidRPr="0019086B">
              <w:rPr>
                <w:rFonts w:ascii="Times New Roman" w:eastAsia="Times New Roman" w:hAnsi="Times New Roman" w:cs="Times New Roman"/>
                <w:color w:val="212529"/>
                <w:sz w:val="24"/>
                <w:szCs w:val="24"/>
              </w:rPr>
              <w:t>- 61 days to 90 days</w:t>
            </w:r>
          </w:p>
          <w:p w14:paraId="43D4DE1D"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r w:rsidRPr="0019086B">
              <w:rPr>
                <w:rFonts w:ascii="Times New Roman" w:eastAsia="Times New Roman" w:hAnsi="Times New Roman" w:cs="Times New Roman"/>
                <w:color w:val="212529"/>
                <w:sz w:val="24"/>
                <w:szCs w:val="24"/>
              </w:rPr>
              <w:t xml:space="preserve">Further, account will be classified as a Non-performing Asset (NPA) wherein </w:t>
            </w:r>
          </w:p>
          <w:p w14:paraId="5859D9F3"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r w:rsidRPr="0019086B">
              <w:rPr>
                <w:rFonts w:ascii="Times New Roman" w:eastAsia="Times New Roman" w:hAnsi="Times New Roman" w:cs="Times New Roman"/>
                <w:color w:val="212529"/>
                <w:sz w:val="24"/>
                <w:szCs w:val="24"/>
              </w:rPr>
              <w:t>a. Interest and / or instalment of principle remain overdue for a period of more than 90 days in respect of a term loan; The account remains 'out of order' for a period of more than 90 days in respect of an Overdraft/Cash Credit (OD/CC);</w:t>
            </w:r>
          </w:p>
          <w:p w14:paraId="0A0B20D6"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r w:rsidRPr="0019086B">
              <w:rPr>
                <w:rFonts w:ascii="Times New Roman" w:eastAsia="Times New Roman" w:hAnsi="Times New Roman" w:cs="Times New Roman"/>
                <w:color w:val="212529"/>
                <w:sz w:val="24"/>
                <w:szCs w:val="24"/>
              </w:rPr>
              <w:t>b. The bill remains overdue for a period more than 90 days in the case of bills purchased and discounted;</w:t>
            </w:r>
          </w:p>
          <w:p w14:paraId="67F7783F"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r w:rsidRPr="0019086B">
              <w:rPr>
                <w:rFonts w:ascii="Times New Roman" w:eastAsia="Times New Roman" w:hAnsi="Times New Roman" w:cs="Times New Roman"/>
                <w:color w:val="212529"/>
                <w:sz w:val="24"/>
                <w:szCs w:val="24"/>
              </w:rPr>
              <w:t>Example:</w:t>
            </w:r>
          </w:p>
          <w:p w14:paraId="1BCD062B"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r w:rsidRPr="0019086B">
              <w:rPr>
                <w:rFonts w:ascii="Times New Roman" w:eastAsia="Times New Roman" w:hAnsi="Times New Roman" w:cs="Times New Roman"/>
                <w:color w:val="212529"/>
                <w:sz w:val="24"/>
                <w:szCs w:val="24"/>
              </w:rPr>
              <w:t>If due date of a loan account is March 31, 2021, and full dues are not received before the lending institution runs the day-end process for this date, the date of overdue shall be March 31, 2021. If it continues to remain overdue, then this account shall get tagged as SMA-1 upon running day-end process on April 30, 2021 i.e. upon completion of 30 days of being continuously overdue.</w:t>
            </w:r>
          </w:p>
          <w:p w14:paraId="23726E13"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19086B">
              <w:rPr>
                <w:rFonts w:ascii="Times New Roman" w:eastAsia="Times New Roman" w:hAnsi="Times New Roman" w:cs="Times New Roman"/>
                <w:color w:val="212529"/>
                <w:sz w:val="24"/>
                <w:szCs w:val="24"/>
              </w:rPr>
              <w:t>B )</w:t>
            </w:r>
            <w:proofErr w:type="gramEnd"/>
            <w:r w:rsidRPr="0019086B">
              <w:rPr>
                <w:rFonts w:ascii="Times New Roman" w:eastAsia="Times New Roman" w:hAnsi="Times New Roman" w:cs="Times New Roman"/>
                <w:color w:val="212529"/>
                <w:sz w:val="24"/>
                <w:szCs w:val="24"/>
              </w:rPr>
              <w:t xml:space="preserve"> Accordingly, the date of SMA-1 classification for the account shall be April 30, 2021. Similarly, if the account continues to remain overdue, it shall get tagged as SMA-2 upon running day-end process on May 30, 2021.</w:t>
            </w:r>
          </w:p>
          <w:p w14:paraId="77F58932"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19086B">
              <w:rPr>
                <w:rFonts w:ascii="Times New Roman" w:eastAsia="Times New Roman" w:hAnsi="Times New Roman" w:cs="Times New Roman"/>
                <w:color w:val="212529"/>
                <w:sz w:val="24"/>
                <w:szCs w:val="24"/>
              </w:rPr>
              <w:t>C )</w:t>
            </w:r>
            <w:proofErr w:type="gramEnd"/>
            <w:r w:rsidRPr="0019086B">
              <w:rPr>
                <w:rFonts w:ascii="Times New Roman" w:eastAsia="Times New Roman" w:hAnsi="Times New Roman" w:cs="Times New Roman"/>
                <w:color w:val="212529"/>
                <w:sz w:val="24"/>
                <w:szCs w:val="24"/>
              </w:rPr>
              <w:t xml:space="preserve"> If continues to remain overdue further, it shall get classified as NPA upon running day-end process on June 29, 2021.</w:t>
            </w:r>
          </w:p>
          <w:p w14:paraId="219D2925" w14:textId="77777777" w:rsidR="00D15741" w:rsidRPr="0019086B" w:rsidRDefault="00D15741" w:rsidP="00D15741">
            <w:pPr>
              <w:spacing w:before="100" w:beforeAutospacing="1" w:after="100" w:afterAutospacing="1" w:line="240" w:lineRule="auto"/>
              <w:ind w:left="720"/>
              <w:rPr>
                <w:rFonts w:ascii="Times New Roman" w:eastAsia="Times New Roman" w:hAnsi="Times New Roman" w:cs="Times New Roman"/>
                <w:sz w:val="24"/>
                <w:szCs w:val="24"/>
              </w:rPr>
            </w:pPr>
            <w:r w:rsidRPr="0019086B">
              <w:rPr>
                <w:rFonts w:ascii="Times New Roman" w:eastAsia="Times New Roman" w:hAnsi="Times New Roman" w:cs="Times New Roman"/>
                <w:color w:val="212529"/>
                <w:sz w:val="24"/>
                <w:szCs w:val="24"/>
              </w:rPr>
              <w:t xml:space="preserve">For detailed guidelines on Prudential norms on Income Recognition, Asset Classification and Provision pertaining to Advances please refer to RBI Master Circular </w:t>
            </w:r>
            <w:r w:rsidRPr="0019086B">
              <w:rPr>
                <w:rFonts w:ascii="Times New Roman" w:eastAsia="Times New Roman" w:hAnsi="Times New Roman" w:cs="Times New Roman"/>
                <w:color w:val="212529"/>
                <w:sz w:val="24"/>
                <w:szCs w:val="24"/>
              </w:rPr>
              <w:lastRenderedPageBreak/>
              <w:t>DOR.STR.REC.3/21.04.048/2023-24 dated April 1, 2023 as amended from time to time.</w:t>
            </w:r>
          </w:p>
          <w:p w14:paraId="25402C29" w14:textId="77777777" w:rsidR="00D15741" w:rsidRPr="0019086B" w:rsidRDefault="00D15741" w:rsidP="00D157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sz w:val="24"/>
                <w:szCs w:val="24"/>
              </w:rPr>
              <w:t xml:space="preserve">3% interest subvention </w:t>
            </w:r>
            <w:proofErr w:type="spellStart"/>
            <w:r w:rsidRPr="0019086B">
              <w:rPr>
                <w:rFonts w:ascii="Times New Roman" w:eastAsia="Times New Roman" w:hAnsi="Times New Roman" w:cs="Times New Roman"/>
                <w:sz w:val="24"/>
                <w:szCs w:val="24"/>
              </w:rPr>
              <w:t>upto</w:t>
            </w:r>
            <w:proofErr w:type="spellEnd"/>
            <w:r w:rsidRPr="0019086B">
              <w:rPr>
                <w:rFonts w:ascii="Times New Roman" w:eastAsia="Times New Roman" w:hAnsi="Times New Roman" w:cs="Times New Roman"/>
                <w:sz w:val="24"/>
                <w:szCs w:val="24"/>
              </w:rPr>
              <w:t xml:space="preserve"> Rs.3.00 lakh is available to those farmers who repays the loan within 1 year from the date of </w:t>
            </w:r>
            <w:proofErr w:type="spellStart"/>
            <w:r w:rsidRPr="0019086B">
              <w:rPr>
                <w:rFonts w:ascii="Times New Roman" w:eastAsia="Times New Roman" w:hAnsi="Times New Roman" w:cs="Times New Roman"/>
                <w:sz w:val="24"/>
                <w:szCs w:val="24"/>
              </w:rPr>
              <w:t>withdrawl</w:t>
            </w:r>
            <w:proofErr w:type="spellEnd"/>
          </w:p>
          <w:p w14:paraId="29EAF1D2" w14:textId="77777777" w:rsidR="00D15741" w:rsidRPr="0019086B" w:rsidRDefault="00D15741" w:rsidP="00D1574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sz w:val="24"/>
                <w:szCs w:val="24"/>
              </w:rPr>
              <w:t xml:space="preserve">This interest subvention will be calculated on the loan amount from the date of its disbursement / </w:t>
            </w:r>
            <w:proofErr w:type="spellStart"/>
            <w:r w:rsidRPr="0019086B">
              <w:rPr>
                <w:rFonts w:ascii="Times New Roman" w:eastAsia="Times New Roman" w:hAnsi="Times New Roman" w:cs="Times New Roman"/>
                <w:sz w:val="24"/>
                <w:szCs w:val="24"/>
              </w:rPr>
              <w:t>drawal</w:t>
            </w:r>
            <w:proofErr w:type="spellEnd"/>
            <w:r w:rsidRPr="0019086B">
              <w:rPr>
                <w:rFonts w:ascii="Times New Roman" w:eastAsia="Times New Roman" w:hAnsi="Times New Roman" w:cs="Times New Roman"/>
                <w:sz w:val="24"/>
                <w:szCs w:val="24"/>
              </w:rPr>
              <w:t xml:space="preserve">/ renewal up to the date of actual repayment of the loan by the </w:t>
            </w:r>
            <w:proofErr w:type="spellStart"/>
            <w:r w:rsidRPr="0019086B">
              <w:rPr>
                <w:rFonts w:ascii="Times New Roman" w:eastAsia="Times New Roman" w:hAnsi="Times New Roman" w:cs="Times New Roman"/>
                <w:sz w:val="24"/>
                <w:szCs w:val="24"/>
              </w:rPr>
              <w:t>farmeror</w:t>
            </w:r>
            <w:proofErr w:type="spellEnd"/>
            <w:r w:rsidRPr="0019086B">
              <w:rPr>
                <w:rFonts w:ascii="Times New Roman" w:eastAsia="Times New Roman" w:hAnsi="Times New Roman" w:cs="Times New Roman"/>
                <w:sz w:val="24"/>
                <w:szCs w:val="24"/>
              </w:rPr>
              <w:t xml:space="preserve"> up to the tenure/ due date/renewal of loans fixed by the banks/FACS, whichever is earlier, subject to a maximum period of one year.</w:t>
            </w:r>
          </w:p>
          <w:p w14:paraId="354BBF5C" w14:textId="77777777" w:rsidR="00D15741" w:rsidRPr="0019086B" w:rsidRDefault="00D15741" w:rsidP="00D1574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sz w:val="24"/>
                <w:szCs w:val="24"/>
              </w:rPr>
              <w:t xml:space="preserve">Additional interest subvention of 3% per annum will be provided to such </w:t>
            </w:r>
            <w:proofErr w:type="spellStart"/>
            <w:r w:rsidRPr="0019086B">
              <w:rPr>
                <w:rFonts w:ascii="Times New Roman" w:eastAsia="Times New Roman" w:hAnsi="Times New Roman" w:cs="Times New Roman"/>
                <w:sz w:val="24"/>
                <w:szCs w:val="24"/>
              </w:rPr>
              <w:t>ofthose</w:t>
            </w:r>
            <w:proofErr w:type="spellEnd"/>
            <w:r w:rsidRPr="0019086B">
              <w:rPr>
                <w:rFonts w:ascii="Times New Roman" w:eastAsia="Times New Roman" w:hAnsi="Times New Roman" w:cs="Times New Roman"/>
                <w:sz w:val="24"/>
                <w:szCs w:val="24"/>
              </w:rPr>
              <w:t xml:space="preserve"> farmers repaying in time, i.e., from the date of disbursement/ / drawl/</w:t>
            </w:r>
            <w:proofErr w:type="spellStart"/>
            <w:r w:rsidRPr="0019086B">
              <w:rPr>
                <w:rFonts w:ascii="Times New Roman" w:eastAsia="Times New Roman" w:hAnsi="Times New Roman" w:cs="Times New Roman"/>
                <w:sz w:val="24"/>
                <w:szCs w:val="24"/>
              </w:rPr>
              <w:t>renewalof</w:t>
            </w:r>
            <w:proofErr w:type="spellEnd"/>
            <w:r w:rsidRPr="0019086B">
              <w:rPr>
                <w:rFonts w:ascii="Times New Roman" w:eastAsia="Times New Roman" w:hAnsi="Times New Roman" w:cs="Times New Roman"/>
                <w:sz w:val="24"/>
                <w:szCs w:val="24"/>
              </w:rPr>
              <w:t xml:space="preserve"> the loan/s </w:t>
            </w:r>
            <w:proofErr w:type="spellStart"/>
            <w:r w:rsidRPr="0019086B">
              <w:rPr>
                <w:rFonts w:ascii="Times New Roman" w:eastAsia="Times New Roman" w:hAnsi="Times New Roman" w:cs="Times New Roman"/>
                <w:sz w:val="24"/>
                <w:szCs w:val="24"/>
              </w:rPr>
              <w:t>upto</w:t>
            </w:r>
            <w:proofErr w:type="spellEnd"/>
            <w:r w:rsidRPr="0019086B">
              <w:rPr>
                <w:rFonts w:ascii="Times New Roman" w:eastAsia="Times New Roman" w:hAnsi="Times New Roman" w:cs="Times New Roman"/>
                <w:sz w:val="24"/>
                <w:szCs w:val="24"/>
              </w:rPr>
              <w:t xml:space="preserve"> the actual date of repayment/ tenure/due date or </w:t>
            </w:r>
            <w:proofErr w:type="spellStart"/>
            <w:r w:rsidRPr="0019086B">
              <w:rPr>
                <w:rFonts w:ascii="Times New Roman" w:eastAsia="Times New Roman" w:hAnsi="Times New Roman" w:cs="Times New Roman"/>
                <w:sz w:val="24"/>
                <w:szCs w:val="24"/>
              </w:rPr>
              <w:t>upto</w:t>
            </w:r>
            <w:proofErr w:type="spellEnd"/>
            <w:r w:rsidRPr="0019086B">
              <w:rPr>
                <w:rFonts w:ascii="Times New Roman" w:eastAsia="Times New Roman" w:hAnsi="Times New Roman" w:cs="Times New Roman"/>
                <w:sz w:val="24"/>
                <w:szCs w:val="24"/>
              </w:rPr>
              <w:t xml:space="preserve"> the </w:t>
            </w:r>
            <w:proofErr w:type="spellStart"/>
            <w:r w:rsidRPr="0019086B">
              <w:rPr>
                <w:rFonts w:ascii="Times New Roman" w:eastAsia="Times New Roman" w:hAnsi="Times New Roman" w:cs="Times New Roman"/>
                <w:sz w:val="24"/>
                <w:szCs w:val="24"/>
              </w:rPr>
              <w:t>duedate</w:t>
            </w:r>
            <w:proofErr w:type="spellEnd"/>
            <w:r w:rsidRPr="0019086B">
              <w:rPr>
                <w:rFonts w:ascii="Times New Roman" w:eastAsia="Times New Roman" w:hAnsi="Times New Roman" w:cs="Times New Roman"/>
                <w:sz w:val="24"/>
                <w:szCs w:val="24"/>
              </w:rPr>
              <w:t xml:space="preserve"> fixed by the banks for repayment of such loan/s, whichever is earlier, </w:t>
            </w:r>
            <w:proofErr w:type="spellStart"/>
            <w:r w:rsidRPr="0019086B">
              <w:rPr>
                <w:rFonts w:ascii="Times New Roman" w:eastAsia="Times New Roman" w:hAnsi="Times New Roman" w:cs="Times New Roman"/>
                <w:sz w:val="24"/>
                <w:szCs w:val="24"/>
              </w:rPr>
              <w:t>subjectto</w:t>
            </w:r>
            <w:proofErr w:type="spellEnd"/>
            <w:r w:rsidRPr="0019086B">
              <w:rPr>
                <w:rFonts w:ascii="Times New Roman" w:eastAsia="Times New Roman" w:hAnsi="Times New Roman" w:cs="Times New Roman"/>
                <w:sz w:val="24"/>
                <w:szCs w:val="24"/>
              </w:rPr>
              <w:t xml:space="preserve"> a maximum period of one year from the date of disbursement</w:t>
            </w:r>
          </w:p>
          <w:p w14:paraId="35F8FD7F" w14:textId="77777777" w:rsidR="00D15741" w:rsidRPr="0019086B" w:rsidRDefault="00D15741" w:rsidP="00D1574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 xml:space="preserve">Interest Subvention is available to Short Term Crop Loan up to Limit of Rs. 3.00 Lac and for Allied Activities up to Rs. 2.00 Lac with overall limit of Rs. 3.00 Lac where KCC Loan availed for both </w:t>
            </w:r>
            <w:proofErr w:type="gramStart"/>
            <w:r w:rsidRPr="0019086B">
              <w:rPr>
                <w:rFonts w:ascii="Times New Roman" w:eastAsia="Times New Roman" w:hAnsi="Times New Roman" w:cs="Times New Roman"/>
                <w:color w:val="000000"/>
                <w:sz w:val="24"/>
                <w:szCs w:val="24"/>
              </w:rPr>
              <w:t>Short</w:t>
            </w:r>
            <w:proofErr w:type="gramEnd"/>
            <w:r w:rsidRPr="0019086B">
              <w:rPr>
                <w:rFonts w:ascii="Times New Roman" w:eastAsia="Times New Roman" w:hAnsi="Times New Roman" w:cs="Times New Roman"/>
                <w:color w:val="000000"/>
                <w:sz w:val="24"/>
                <w:szCs w:val="24"/>
              </w:rPr>
              <w:t xml:space="preserve"> term Crop and Allied activities.</w:t>
            </w:r>
          </w:p>
          <w:p w14:paraId="2C21B925" w14:textId="77777777" w:rsidR="00D15741" w:rsidRPr="0019086B" w:rsidRDefault="00D15741" w:rsidP="00D1574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Submission of AADHAAR detail of Applicant and all the Co-applicants is mandatory. Any modification in AADHAAR is to be informed immediately to Bank for continuation of the benefit.</w:t>
            </w:r>
          </w:p>
          <w:p w14:paraId="24C88946" w14:textId="77777777" w:rsidR="00D15741" w:rsidRPr="0019086B" w:rsidRDefault="00D15741" w:rsidP="00D1574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E-KYC is to be done for smooth processing of Interest Subvention claim.</w:t>
            </w:r>
          </w:p>
          <w:p w14:paraId="3C470B30" w14:textId="77777777" w:rsidR="00D15741" w:rsidRPr="0019086B" w:rsidRDefault="00D15741" w:rsidP="00D1574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Valid Mobile number preferably the mobile number linked with AADHAAR is required.</w:t>
            </w:r>
          </w:p>
          <w:p w14:paraId="0C84F23A" w14:textId="77777777" w:rsidR="00D15741" w:rsidRPr="0019086B" w:rsidRDefault="00D15741" w:rsidP="00D1574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Availability of Interest Subvention is subjected to approval of Ministry of Agriculture &amp; Farmers Welfare and release of subvention amount by RBI.</w:t>
            </w:r>
          </w:p>
          <w:p w14:paraId="634D60FA" w14:textId="77777777" w:rsidR="00D15741" w:rsidRPr="0019086B" w:rsidRDefault="00D15741" w:rsidP="00D1574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9086B">
              <w:rPr>
                <w:rFonts w:ascii="Times New Roman" w:eastAsia="Times New Roman" w:hAnsi="Times New Roman" w:cs="Times New Roman"/>
                <w:color w:val="000000"/>
                <w:sz w:val="24"/>
                <w:szCs w:val="24"/>
              </w:rPr>
              <w:t>Availability of Interest Subvention is also subjected to issuance of MISS guideline for related Subvention Year by the Ministry, RBI and modification in the guideline, if any, from time to time.</w:t>
            </w:r>
          </w:p>
        </w:tc>
      </w:tr>
    </w:tbl>
    <w:p w14:paraId="2EA255E6"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p>
    <w:p w14:paraId="24C63638"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r w:rsidRPr="0019086B">
        <w:rPr>
          <w:rFonts w:ascii="Times New Roman" w:eastAsia="Times New Roman" w:hAnsi="Times New Roman" w:cs="Times New Roman"/>
          <w:b/>
          <w:bCs/>
          <w:sz w:val="24"/>
          <w:szCs w:val="24"/>
        </w:rPr>
        <w:t>Other Terms &amp; conditions: -</w:t>
      </w:r>
    </w:p>
    <w:p w14:paraId="631AB7C4"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p>
    <w:p w14:paraId="1308C79A" w14:textId="77777777" w:rsidR="00D15741" w:rsidRPr="0019086B" w:rsidRDefault="00D15741" w:rsidP="00D15741">
      <w:pPr>
        <w:spacing w:before="100" w:beforeAutospacing="1" w:after="100" w:afterAutospacing="1" w:line="240" w:lineRule="auto"/>
        <w:rPr>
          <w:rFonts w:ascii="Times New Roman" w:eastAsia="Times New Roman" w:hAnsi="Times New Roman" w:cs="Times New Roman"/>
          <w:sz w:val="24"/>
          <w:szCs w:val="24"/>
        </w:rPr>
      </w:pPr>
    </w:p>
    <w:p w14:paraId="52DE19EA" w14:textId="77777777" w:rsidR="00853415" w:rsidRPr="0019086B" w:rsidRDefault="00853415">
      <w:pPr>
        <w:rPr>
          <w:rFonts w:ascii="Times New Roman" w:hAnsi="Times New Roman" w:cs="Times New Roman"/>
          <w:sz w:val="24"/>
          <w:szCs w:val="24"/>
        </w:rPr>
      </w:pPr>
    </w:p>
    <w:sectPr w:rsidR="00853415" w:rsidRPr="0019086B" w:rsidSect="0019086B">
      <w:pgSz w:w="12240" w:h="15840"/>
      <w:pgMar w:top="426"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D5172"/>
    <w:multiLevelType w:val="multilevel"/>
    <w:tmpl w:val="8B584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A7639"/>
    <w:multiLevelType w:val="multilevel"/>
    <w:tmpl w:val="5FF2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BA1694"/>
    <w:multiLevelType w:val="multilevel"/>
    <w:tmpl w:val="C20C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763840">
    <w:abstractNumId w:val="1"/>
  </w:num>
  <w:num w:numId="2" w16cid:durableId="21592725">
    <w:abstractNumId w:val="0"/>
  </w:num>
  <w:num w:numId="3" w16cid:durableId="227033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5741"/>
    <w:rsid w:val="00011123"/>
    <w:rsid w:val="000E48AF"/>
    <w:rsid w:val="0019086B"/>
    <w:rsid w:val="00853415"/>
    <w:rsid w:val="00D15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EDC5"/>
  <w15:docId w15:val="{68CE5FB8-5366-4CA8-82DB-DB759F029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41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15741"/>
    <w:rPr>
      <w:b/>
      <w:bCs/>
    </w:rPr>
  </w:style>
  <w:style w:type="paragraph" w:styleId="NormalWeb">
    <w:name w:val="Normal (Web)"/>
    <w:basedOn w:val="Normal"/>
    <w:uiPriority w:val="99"/>
    <w:unhideWhenUsed/>
    <w:rsid w:val="00D157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907379">
      <w:bodyDiv w:val="1"/>
      <w:marLeft w:val="0"/>
      <w:marRight w:val="0"/>
      <w:marTop w:val="0"/>
      <w:marBottom w:val="0"/>
      <w:divBdr>
        <w:top w:val="none" w:sz="0" w:space="0" w:color="auto"/>
        <w:left w:val="none" w:sz="0" w:space="0" w:color="auto"/>
        <w:bottom w:val="none" w:sz="0" w:space="0" w:color="auto"/>
        <w:right w:val="none" w:sz="0" w:space="0" w:color="auto"/>
      </w:divBdr>
      <w:divsChild>
        <w:div w:id="1701783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1071</Words>
  <Characters>6108</Characters>
  <Application>Microsoft Office Word</Application>
  <DocSecurity>0</DocSecurity>
  <Lines>50</Lines>
  <Paragraphs>14</Paragraphs>
  <ScaleCrop>false</ScaleCrop>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52615</dc:creator>
  <cp:lastModifiedBy>Mangtinlal haokip</cp:lastModifiedBy>
  <cp:revision>3</cp:revision>
  <dcterms:created xsi:type="dcterms:W3CDTF">2026-08-19T07:42:00Z</dcterms:created>
  <dcterms:modified xsi:type="dcterms:W3CDTF">2026-08-21T20:34:00Z</dcterms:modified>
</cp:coreProperties>
</file>