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Following is the </w:t>
      </w:r>
      <w:r>
        <w:rPr>
          <w:rFonts w:hint="default"/>
          <w:sz w:val="24"/>
          <w:szCs w:val="24"/>
          <w:lang w:val="en-US"/>
        </w:rPr>
        <w:t>highlight of</w:t>
      </w:r>
      <w:r>
        <w:rPr>
          <w:sz w:val="24"/>
          <w:szCs w:val="24"/>
        </w:rPr>
        <w:t xml:space="preserve"> experiments and observations for the </w:t>
      </w:r>
      <w:r>
        <w:rPr>
          <w:rFonts w:hint="default"/>
          <w:sz w:val="24"/>
          <w:szCs w:val="24"/>
          <w:lang w:val="en-US"/>
        </w:rPr>
        <w:t>Gesture Recognition project</w:t>
      </w:r>
      <w:r>
        <w:rPr>
          <w:sz w:val="24"/>
          <w:szCs w:val="24"/>
        </w:rPr>
        <w:t>.</w:t>
      </w:r>
    </w:p>
    <w:p>
      <w:pPr>
        <w:pStyle w:val="9"/>
        <w:ind w:left="0" w:leftChars="0" w:firstLine="0" w:firstLineChars="0"/>
        <w:jc w:val="both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</w:t>
      </w:r>
      <w:r>
        <w:rPr>
          <w:sz w:val="24"/>
          <w:szCs w:val="24"/>
        </w:rPr>
        <w:t>odel column</w:t>
      </w:r>
      <w:r>
        <w:rPr>
          <w:rFonts w:hint="default"/>
          <w:sz w:val="24"/>
          <w:szCs w:val="24"/>
          <w:lang w:val="en-US"/>
        </w:rPr>
        <w:t xml:space="preserve"> consist of snippet of model </w:t>
      </w:r>
      <w:r>
        <w:rPr>
          <w:sz w:val="24"/>
          <w:szCs w:val="24"/>
        </w:rPr>
        <w:t xml:space="preserve">summary. </w:t>
      </w:r>
    </w:p>
    <w:p>
      <w:pPr>
        <w:pStyle w:val="9"/>
        <w:jc w:val="both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batch normalization play an important role for regularization </w:t>
      </w:r>
      <w:r>
        <w:rPr>
          <w:rFonts w:hint="default"/>
          <w:sz w:val="24"/>
          <w:szCs w:val="24"/>
          <w:lang w:val="en-US"/>
        </w:rPr>
        <w:t xml:space="preserve">, however they are used in code </w:t>
      </w:r>
      <w:r>
        <w:rPr>
          <w:sz w:val="24"/>
          <w:szCs w:val="24"/>
        </w:rPr>
        <w:t>but not mentioned explicitly in model column</w:t>
      </w:r>
    </w:p>
    <w:p>
      <w:pPr>
        <w:pStyle w:val="9"/>
        <w:numPr>
          <w:numId w:val="0"/>
        </w:numPr>
        <w:ind w:left="360" w:leftChars="0"/>
        <w:jc w:val="both"/>
        <w:rPr>
          <w:sz w:val="24"/>
          <w:szCs w:val="24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>
        <w:rPr>
          <w:rFonts w:hint="default"/>
          <w:sz w:val="24"/>
          <w:szCs w:val="24"/>
          <w:lang w:val="en-US"/>
        </w:rPr>
        <w:t xml:space="preserve">arrived low loss, high and comparable accuracy for training and validation data set with batch size of 10 </w:t>
      </w:r>
      <w:r>
        <w:rPr>
          <w:sz w:val="24"/>
          <w:szCs w:val="24"/>
        </w:rPr>
        <w:t xml:space="preserve">for all the </w:t>
      </w:r>
      <w:r>
        <w:rPr>
          <w:rFonts w:hint="default"/>
          <w:sz w:val="24"/>
          <w:szCs w:val="24"/>
          <w:lang w:val="en-US"/>
        </w:rPr>
        <w:t>high performing models and not faced any memory issues.</w:t>
      </w:r>
    </w:p>
    <w:p>
      <w:pPr>
        <w:pStyle w:val="9"/>
        <w:jc w:val="both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experiment</w:t>
      </w:r>
      <w:r>
        <w:rPr>
          <w:rFonts w:hint="default"/>
          <w:sz w:val="24"/>
          <w:szCs w:val="24"/>
          <w:lang w:val="en-US"/>
        </w:rPr>
        <w:t xml:space="preserve">ed with 16, 18, </w:t>
      </w:r>
      <w:r>
        <w:rPr>
          <w:sz w:val="24"/>
          <w:szCs w:val="24"/>
        </w:rPr>
        <w:t>20</w:t>
      </w:r>
      <w:r>
        <w:rPr>
          <w:rFonts w:hint="default"/>
          <w:sz w:val="24"/>
          <w:szCs w:val="24"/>
          <w:lang w:val="en-US"/>
        </w:rPr>
        <w:t>, 30</w:t>
      </w:r>
      <w:r>
        <w:rPr>
          <w:sz w:val="24"/>
          <w:szCs w:val="24"/>
        </w:rPr>
        <w:t xml:space="preserve"> images per video.</w:t>
      </w:r>
    </w:p>
    <w:p>
      <w:pPr>
        <w:pStyle w:val="9"/>
        <w:jc w:val="both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experiment</w:t>
      </w:r>
      <w:r>
        <w:rPr>
          <w:rFonts w:hint="default"/>
          <w:sz w:val="24"/>
          <w:szCs w:val="24"/>
          <w:lang w:val="en-US"/>
        </w:rPr>
        <w:t>ed with</w:t>
      </w:r>
      <w:r>
        <w:rPr>
          <w:sz w:val="24"/>
          <w:szCs w:val="24"/>
        </w:rPr>
        <w:t xml:space="preserve"> with either </w:t>
      </w:r>
      <w:r>
        <w:rPr>
          <w:rFonts w:hint="default"/>
          <w:sz w:val="24"/>
          <w:szCs w:val="24"/>
          <w:lang w:val="en-US"/>
        </w:rPr>
        <w:t xml:space="preserve">100 by 100, </w:t>
      </w:r>
      <w:r>
        <w:rPr>
          <w:sz w:val="24"/>
          <w:szCs w:val="24"/>
        </w:rPr>
        <w:t xml:space="preserve">120 by 120 </w:t>
      </w:r>
      <w:r>
        <w:rPr>
          <w:rFonts w:hint="default"/>
          <w:sz w:val="24"/>
          <w:szCs w:val="24"/>
          <w:lang w:val="en-US"/>
        </w:rPr>
        <w:t xml:space="preserve">or </w:t>
      </w:r>
      <w:r>
        <w:rPr>
          <w:sz w:val="24"/>
          <w:szCs w:val="24"/>
        </w:rPr>
        <w:t>160 by 160 image size.</w:t>
      </w:r>
    </w:p>
    <w:p>
      <w:pPr>
        <w:pStyle w:val="9"/>
        <w:jc w:val="both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 models are highlighted in </w:t>
      </w:r>
      <w:r>
        <w:rPr>
          <w:rFonts w:hint="default"/>
          <w:sz w:val="24"/>
          <w:szCs w:val="24"/>
          <w:lang w:val="en-US"/>
        </w:rPr>
        <w:t xml:space="preserve">green </w:t>
      </w:r>
      <w:r>
        <w:rPr>
          <w:sz w:val="24"/>
          <w:szCs w:val="24"/>
        </w:rPr>
        <w:t>along with their accuracy and loss numbers.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jc w:val="both"/>
      </w:pPr>
      <w:r>
        <w:rPr>
          <w:sz w:val="24"/>
          <w:szCs w:val="24"/>
        </w:rPr>
        <w:t>Data augmentation</w:t>
      </w:r>
      <w:r>
        <w:rPr>
          <w:rFonts w:hint="default"/>
          <w:sz w:val="24"/>
          <w:szCs w:val="24"/>
          <w:lang w:val="en-US"/>
        </w:rPr>
        <w:t xml:space="preserve"> and parameter reduction</w:t>
      </w:r>
      <w:r>
        <w:rPr>
          <w:sz w:val="24"/>
          <w:szCs w:val="24"/>
        </w:rPr>
        <w:t xml:space="preserve"> seem</w:t>
      </w:r>
      <w:r>
        <w:rPr>
          <w:rFonts w:hint="default"/>
          <w:sz w:val="24"/>
          <w:szCs w:val="24"/>
          <w:lang w:val="en-US"/>
        </w:rPr>
        <w:t xml:space="preserve"> to help </w:t>
      </w:r>
      <w:r>
        <w:rPr>
          <w:sz w:val="24"/>
          <w:szCs w:val="24"/>
        </w:rPr>
        <w:t xml:space="preserve">in improving accuracy or loss so we </w:t>
      </w:r>
      <w:r>
        <w:rPr>
          <w:rFonts w:hint="default"/>
          <w:sz w:val="24"/>
          <w:szCs w:val="24"/>
          <w:lang w:val="en-US"/>
        </w:rPr>
        <w:t>have used in one of the final model.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3471"/>
        <w:gridCol w:w="2889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Conv 3D Model with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20 frames per video</w:t>
            </w:r>
            <w:r>
              <w:rPr>
                <w:rFonts w:hint="default"/>
                <w:b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 xml:space="preserve"> 3 by 3 filter size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</w:rPr>
              <w:t xml:space="preserve"> (16, 32, 64, 128 filters conv 3D layers </w:t>
            </w:r>
            <w:r>
              <w:rPr>
                <w:rFonts w:hint="default"/>
                <w:b/>
                <w:lang w:val="en-US"/>
              </w:rPr>
              <w:t>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 xml:space="preserve"> 64 dense layer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 xml:space="preserve"> image size 160 by 160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+ batch_size=40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+ num_epochs=20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Training Accuracy: 9</w:t>
            </w:r>
            <w:r>
              <w:rPr>
                <w:rFonts w:hint="default"/>
                <w:b/>
                <w:lang w:val="en-US"/>
              </w:rPr>
              <w:t>3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72</w:t>
            </w:r>
            <w:r>
              <w:rPr>
                <w:b/>
              </w:rPr>
              <w:t>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Low validation accuracy as compared to training accuracy.</w:t>
            </w:r>
            <w:r>
              <w:rPr>
                <w:rFonts w:hint="default"/>
                <w:b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Over fitting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highlight w:val="yellow"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Conv 3D Model with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+ 20 frames per video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3 by 3 filter size  (16, 32, 64, 128 conv 3D layers 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 256 dense layer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image size 160 by 160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batch_size=20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num_epochs=25</w:t>
            </w:r>
          </w:p>
          <w:p>
            <w:pPr>
              <w:spacing w:after="0" w:line="240" w:lineRule="auto"/>
              <w:rPr>
                <w:b/>
                <w:highlight w:val="yellow"/>
              </w:rPr>
            </w:pPr>
            <w:r>
              <w:rPr>
                <w:rFonts w:hint="default"/>
                <w:b/>
              </w:rPr>
              <w:t>+ dropout = 0.5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60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54</w:t>
            </w:r>
            <w:r>
              <w:rPr>
                <w:b/>
              </w:rPr>
              <w:t>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Low training and validation 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Conv 3D Model with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+ 30 frames per video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2 by 2 filter size  (16, 32, 64, 128 conv 3D layers 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 256 dense layer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image size 120 by 120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batch_size= 30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num_epochs=25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</w:rPr>
              <w:t>+ dropout = 0.5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60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20</w:t>
            </w:r>
            <w:r>
              <w:rPr>
                <w:b/>
              </w:rPr>
              <w:t>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Low training accuracy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Very low validation 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4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Conv 3D Model with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+ 16 frames per video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3 by 3 filter size  (16, 32, 64, 128 conv 3D layers 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 128 dense layer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image size 100 by 100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batch_size= 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num_epochs=20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</w:rPr>
              <w:t>+ dropout = 0.25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58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32</w:t>
            </w:r>
            <w:r>
              <w:rPr>
                <w:b/>
              </w:rPr>
              <w:t>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Low training accuracy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Very low validation accuracy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Under fitting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5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Conv 3D Model with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+ 16 frames per video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3 by 3 filter size  (16, 32, 64, 128 conv 3D layers 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 64 dense layer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image size 120 by 120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batch_size= 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num_epochs=25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</w:rPr>
              <w:t>+ dropout = 0.25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61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25</w:t>
            </w:r>
            <w:r>
              <w:rPr>
                <w:b/>
              </w:rPr>
              <w:t>%</w:t>
            </w:r>
          </w:p>
        </w:tc>
        <w:tc>
          <w:tcPr>
            <w:tcW w:w="3360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Low training accuracy 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lang w:val="en-US"/>
              </w:rPr>
              <w:t>Very low validation 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6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Conv 3D Model with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+ 20 frames per video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3 by 3 filter size  (16, 32, 64, 128 conv 3D layers 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 256,128 dense layer 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 image size 120 by 120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batch_size= 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num_epochs=25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</w:rPr>
              <w:t>+ dropout = 0.25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91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25</w:t>
            </w:r>
            <w:r>
              <w:rPr>
                <w:b/>
              </w:rPr>
              <w:t>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High training accuracy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Very low validation accuracy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Over fitting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7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Time distributed Conv2D with LSTM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18 frames per video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 xml:space="preserve">3 by 3 filter size (16, 32, 64, 128 </w:t>
            </w:r>
            <w:r>
              <w:rPr>
                <w:rFonts w:hint="default"/>
                <w:b/>
                <w:lang w:val="en-US"/>
              </w:rPr>
              <w:t xml:space="preserve">+ + </w:t>
            </w:r>
            <w:r>
              <w:rPr>
                <w:rFonts w:hint="default"/>
                <w:b/>
              </w:rPr>
              <w:t>conv 3D layers )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64 dense layer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image size 120 by 120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batch_size= 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num_epochs= 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dropout = 0.25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+ </w:t>
            </w:r>
            <w:r>
              <w:rPr>
                <w:rFonts w:hint="default"/>
                <w:b/>
              </w:rPr>
              <w:t>lstm_cells = 128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66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31</w:t>
            </w:r>
            <w:r>
              <w:rPr>
                <w:b/>
              </w:rPr>
              <w:t>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Avg  training accuracy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Low validation accuracy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Marginal underfitting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8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</w:t>
            </w:r>
            <w:r>
              <w:rPr>
                <w:rFonts w:hint="default"/>
                <w:b/>
                <w:lang w:val="en-US"/>
              </w:rPr>
              <w:t>ransfer Learning</w:t>
            </w:r>
            <w:r>
              <w:rPr>
                <w:rFonts w:hint="default"/>
                <w:b/>
              </w:rPr>
              <w:t xml:space="preserve"> - MobileNet Conv2d + GRU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+ 20 frames per video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+ 128 dense layer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image size 120 by 120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batch_size= 10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num_epochs= 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dropout = 0.25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gru_cells = 128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+ gru = true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Training Loss: 0.0190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99.40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Validation Loss: 0.0832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97%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Total params: 3,693,253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Low loss ,high and comparable accuracy on both training and validation data sets.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9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MobileNet Conv2d + GRU with data augmentation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</w:rPr>
            </w:pPr>
            <w:r>
              <w:rPr>
                <w:rFonts w:hint="default"/>
                <w:b/>
                <w:highlight w:val="green"/>
              </w:rPr>
              <w:t xml:space="preserve">+ </w:t>
            </w:r>
            <w:r>
              <w:rPr>
                <w:rFonts w:hint="default"/>
                <w:b/>
                <w:highlight w:val="green"/>
                <w:lang w:val="en-US"/>
              </w:rPr>
              <w:t>3</w:t>
            </w:r>
            <w:r>
              <w:rPr>
                <w:rFonts w:hint="default"/>
                <w:b/>
                <w:highlight w:val="green"/>
              </w:rPr>
              <w:t>0 frames per video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</w:rPr>
            </w:pPr>
            <w:r>
              <w:rPr>
                <w:rFonts w:hint="default"/>
                <w:b/>
                <w:highlight w:val="green"/>
              </w:rPr>
              <w:t>+ 128 dense layer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</w:rPr>
            </w:pPr>
            <w:r>
              <w:rPr>
                <w:rFonts w:hint="default"/>
                <w:b/>
                <w:highlight w:val="green"/>
              </w:rPr>
              <w:t>+ image size 120 by 120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</w:rPr>
            </w:pPr>
            <w:r>
              <w:rPr>
                <w:rFonts w:hint="default"/>
                <w:b/>
                <w:highlight w:val="green"/>
              </w:rPr>
              <w:t>+ batch_size= 10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</w:rPr>
            </w:pPr>
            <w:r>
              <w:rPr>
                <w:rFonts w:hint="default"/>
                <w:b/>
                <w:highlight w:val="green"/>
              </w:rPr>
              <w:t>+ num_epochs= 20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</w:rPr>
            </w:pPr>
            <w:r>
              <w:rPr>
                <w:rFonts w:hint="default"/>
                <w:b/>
                <w:highlight w:val="green"/>
              </w:rPr>
              <w:t>+ dropout = 0.25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</w:rPr>
            </w:pPr>
            <w:r>
              <w:rPr>
                <w:rFonts w:hint="default"/>
                <w:b/>
                <w:highlight w:val="green"/>
              </w:rPr>
              <w:t>+ gru_cells = 128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gru = true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data augmentation = true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Training Loss: 0.0125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Training Accuracy: </w:t>
            </w:r>
            <w:r>
              <w:rPr>
                <w:rFonts w:hint="default"/>
                <w:b/>
                <w:highlight w:val="green"/>
                <w:lang w:val="en-US"/>
              </w:rPr>
              <w:t>99.85</w:t>
            </w:r>
            <w:r>
              <w:rPr>
                <w:b/>
                <w:highlight w:val="green"/>
              </w:rPr>
              <w:t>%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Validation Loss: 0.1149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Validation Accuracy: </w:t>
            </w:r>
            <w:r>
              <w:rPr>
                <w:rFonts w:hint="default"/>
                <w:b/>
                <w:highlight w:val="green"/>
                <w:lang w:val="en-US"/>
              </w:rPr>
              <w:t>98%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Total params: 3,693,253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With augmentation, we were able to increase the validation accuracy by 1 %.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Low loss ,high and comparable accuracy on both training and validation data sets.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10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MobileNet Conv2d + GRU with data augmentation + parameter reduction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+ 20 frames per video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+ 64 dense layer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image size 100 by 100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batch_size= 10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num_epochs= 20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dropout = 0.25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gru_cells = 64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gru = true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data augmentation = true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+ parameter reduction = yes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Training Loss: 0.0591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Training Accuracy: </w:t>
            </w:r>
            <w:r>
              <w:rPr>
                <w:rFonts w:hint="default"/>
                <w:b/>
                <w:highlight w:val="green"/>
                <w:lang w:val="en-US"/>
              </w:rPr>
              <w:t>97.74</w:t>
            </w:r>
            <w:r>
              <w:rPr>
                <w:b/>
                <w:highlight w:val="green"/>
              </w:rPr>
              <w:t>%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Validation Loss: 0.0478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Validation Accuracy: </w:t>
            </w:r>
            <w:r>
              <w:rPr>
                <w:rFonts w:hint="default"/>
                <w:b/>
                <w:highlight w:val="green"/>
                <w:lang w:val="en-US"/>
              </w:rPr>
              <w:t>99%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Total params: 3,446,725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 xml:space="preserve">Though able to reduce the number of parameter by 246,528. But more work can be done wrt parameter reduction 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green"/>
                <w:lang w:val="en-US"/>
              </w:rPr>
              <w:t>Low loss ,higher and greater accuracy of training data set wrt validation data sets.</w:t>
            </w:r>
          </w:p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11</w:t>
            </w:r>
          </w:p>
        </w:tc>
        <w:tc>
          <w:tcPr>
            <w:tcW w:w="3471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highlight w:val="none"/>
                <w:lang w:val="en-US"/>
              </w:rPr>
              <w:t>Another iteration of Model 10 has been performed with added parameter reduction.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Training Loss: 0.1706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96.23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Validation Loss: 0.1213</w:t>
            </w:r>
          </w:p>
          <w:p>
            <w:pPr>
              <w:spacing w:after="0" w:line="240" w:lineRule="auto"/>
              <w:rPr>
                <w:b/>
                <w:highlight w:val="green"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98%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highlight w:val="green"/>
                <w:lang w:val="en-US"/>
              </w:rPr>
            </w:pPr>
            <w:r>
              <w:rPr>
                <w:rFonts w:hint="default"/>
                <w:b/>
                <w:lang w:val="en-US"/>
              </w:rPr>
              <w:t>Avg model performance. Though we can see low losses and high accuracy but the plot shows does not show smooth progression.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12</w:t>
            </w:r>
          </w:p>
        </w:tc>
        <w:tc>
          <w:tcPr>
            <w:tcW w:w="347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Theme="minorHAnsi" w:hAnsiTheme="minorHAnsi" w:eastAsiaTheme="minorHAnsi" w:cstheme="minorBidi"/>
                <w:b/>
                <w:bCs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 w:cstheme="minorBidi"/>
                <w:b/>
                <w:bCs w:val="0"/>
                <w:kern w:val="0"/>
                <w:sz w:val="22"/>
                <w:szCs w:val="22"/>
                <w:lang w:val="en-US" w:eastAsia="en-US" w:bidi="ar-SA"/>
              </w:rPr>
              <w:t>MobileNet Conv2d + LSTM without data augmentation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</w:t>
            </w:r>
            <w:r>
              <w:rPr>
                <w:rFonts w:hint="default"/>
                <w:b/>
                <w:lang w:val="en-US"/>
              </w:rPr>
              <w:t>3</w:t>
            </w:r>
            <w:r>
              <w:rPr>
                <w:rFonts w:hint="default"/>
                <w:b/>
              </w:rPr>
              <w:t>0 frames per video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+ 128 dense layer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image size 120 by 120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batch_size= 10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num_epochs= 20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+ dropout = 0.25</w:t>
            </w:r>
          </w:p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 xml:space="preserve">+ </w:t>
            </w:r>
            <w:r>
              <w:rPr>
                <w:rFonts w:hint="default"/>
                <w:b/>
                <w:lang w:val="en-US"/>
              </w:rPr>
              <w:t>lstm</w:t>
            </w:r>
            <w:r>
              <w:rPr>
                <w:rFonts w:hint="default"/>
                <w:b/>
              </w:rPr>
              <w:t>_cells = 128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+ lstm = true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+ data augmentation = false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Training Loss: 0.2160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rFonts w:hint="default"/>
                <w:b/>
                <w:lang w:val="en-US"/>
              </w:rPr>
              <w:t>92.61</w:t>
            </w:r>
            <w:r>
              <w:rPr>
                <w:b/>
              </w:rPr>
              <w:t>%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Validation Loss: 0.2714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rFonts w:hint="default"/>
                <w:b/>
                <w:lang w:val="en-US"/>
              </w:rPr>
              <w:t>88%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Total params: 3,840,453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Overall a good model but not performed as Model 9 and 10 above.</w:t>
            </w:r>
          </w:p>
        </w:tc>
      </w:tr>
    </w:tbl>
    <w:p/>
    <w:sectPr>
      <w:pgSz w:w="11906" w:h="16838"/>
      <w:pgMar w:top="1440" w:right="426" w:bottom="1440" w:left="4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C419F"/>
    <w:multiLevelType w:val="multilevel"/>
    <w:tmpl w:val="260C41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D2421"/>
    <w:rsid w:val="0732424B"/>
    <w:rsid w:val="0B0D2421"/>
    <w:rsid w:val="0BD4535C"/>
    <w:rsid w:val="142A18A2"/>
    <w:rsid w:val="15563BA4"/>
    <w:rsid w:val="1EB6637B"/>
    <w:rsid w:val="1ED05538"/>
    <w:rsid w:val="20593E9B"/>
    <w:rsid w:val="207C361C"/>
    <w:rsid w:val="27A1526B"/>
    <w:rsid w:val="36916FED"/>
    <w:rsid w:val="480A5FFE"/>
    <w:rsid w:val="4AF9336F"/>
    <w:rsid w:val="51650B04"/>
    <w:rsid w:val="60610766"/>
    <w:rsid w:val="60770C85"/>
    <w:rsid w:val="63263003"/>
    <w:rsid w:val="63DD49F3"/>
    <w:rsid w:val="648B1196"/>
    <w:rsid w:val="65CD06BB"/>
    <w:rsid w:val="69A512DB"/>
    <w:rsid w:val="769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2024-06-04T15:08:00Z</dcterms:created>
  <dc:creator>Sirin Shaikh</dc:creator>
  <cp:lastModifiedBy>Sirin Shaikh</cp:lastModifiedBy>
  <dcterms:modified xsi:type="dcterms:W3CDTF">2024-06-05T14:44:12Z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BB15057CC3324BE4A3B61887E5059621_11</vt:lpwstr>
  </property>
</Properties>
</file>