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DOC-028 Services Agreement</w:t>
      </w:r>
    </w:p>
    <w:p>
      <w:r>
        <w:t xml:space="preserve">This Services Agreement is between Helix Legal and {{counterparty_name}}.</w:t>
      </w:r>
      <w:r>
        <w:rPr>
          <w:vertAlign w:val="superscript"/>
        </w:rPr>
        <w:footnoteReference w:id="1"/>
      </w:r>
    </w:p>
    <w:p>
      <w:r>
        <w:t xml:space="preserve">Signing date: {{signing_date}}</w:t>
      </w:r>
    </w:p>
    <w:p>
      <w:r>
        <w:t xml:space="preserve">Fee: {{fee_amount|currency:USD}}</w:t>
      </w:r>
    </w:p>
    <w:p>
      <w:r>
        <w:t xml:space="preserve">Governing law: {{governing_law}}</w:t>
      </w:r>
    </w:p>
    <w:p>
      <w:r>
        <w:t xml:space="preserve">{{#block arbitration}}Any dispute is settled by arbitration seated in {{arbitration_seat}}.{{/block}}</w:t>
      </w:r>
    </w:p>
    <w:sectPr>
      <w:headerReference w:type="default" r:id="rHeader"/>
      <w:footerReference w:type="default" r:id="rFooter"/>
    </w:sectPr>
  </w:body>
</w:document>
</file>

<file path=word/footer1.xml><?xml version="1.0" encoding="utf-8"?>
<w:ftr xmlns:w="http://schemas.openxmlformats.org/wordprocessingml/2006/main">
  <w:p>
    <w:r>
      <w:t xml:space="preserve">Reference {{reference_code}}</w:t>
    </w:r>
  </w:p>
</w:ftr>
</file>

<file path=word/footnotes.xml><?xml version="1.0" encoding="utf-8"?>
<w:footnotes xmlns:w="http://schemas.openxmlformats.org/wordprocessingml/2006/main">
  <w:footnote w:id="1">
    <w:p>
      <w:r>
        <w:t xml:space="preserve">Footnote: registered name of {{counterparty_name}}.</w:t>
      </w:r>
    </w:p>
  </w:footnote>
</w:footnotes>
</file>

<file path=word/header1.xml><?xml version="1.0" encoding="utf-8"?>
<w:hdr xmlns:w="http://schemas.openxmlformats.org/wordprocessingml/2006/main">
  <w:p>
    <w:r>
      <w:t xml:space="preserve">Helix Legal / {{counterparty_name}}</w:t>
    </w:r>
  </w:p>
</w:hdr>
</file>

<file path=word/_rels/document.xml.rels><?xml version="1.0" encoding="UTF-8" standalone="yes"?><Relationships xmlns="http://schemas.openxmlformats.org/package/2006/relationships"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Footnotes" Type="http://schemas.openxmlformats.org/officeDocument/2006/relationships/footnotes" Target="footnotes.xml"/></Relationships>
</file>