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Services Agreement</w:t>
      </w:r>
    </w:p>
    <w:p>
      <w:r>
        <w:t xml:space="preserve">2.1 The notice period is sixty days.</w:t>
      </w:r>
    </w:p>
    <w:p>
      <w:r>
        <w:t xml:space="preserve">Fees are payable quarterly.</w:t>
      </w:r>
    </w:p>
  </w:body>
</w:document>
</file>

<file path=word/_rels/document.xml.rels><?xml version="1.0" encoding="UTF-8" standalone="yes"?>
<Relationships xmlns="http://schemas.openxmlformats.org/package/2006/relationships"></Relationships>
</file>