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E8" w:rsidRDefault="009061FB">
      <w:pPr>
        <w:rPr>
          <w:sz w:val="36"/>
          <w:szCs w:val="36"/>
        </w:rPr>
      </w:pPr>
      <w:r>
        <w:t xml:space="preserve">                                   </w:t>
      </w:r>
      <w:r>
        <w:rPr>
          <w:sz w:val="36"/>
          <w:szCs w:val="36"/>
        </w:rPr>
        <w:t>ASSIGNMENT 2 (WEB MERKETING)</w:t>
      </w:r>
    </w:p>
    <w:p w:rsidR="009061FB" w:rsidRDefault="009061FB">
      <w:proofErr w:type="gramStart"/>
      <w:r>
        <w:t>1.Targeting</w:t>
      </w:r>
      <w:proofErr w:type="gramEnd"/>
      <w:r>
        <w:t xml:space="preserve"> external customers</w:t>
      </w:r>
    </w:p>
    <w:p w:rsidR="009061FB" w:rsidRDefault="009061F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466975" cy="1847850"/>
            <wp:effectExtent l="19050" t="0" r="9525" b="0"/>
            <wp:docPr id="1" name="Picture 0" descr="EXTER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FB" w:rsidRDefault="009061F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9061FB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Targeting external </w:t>
      </w:r>
      <w:proofErr w:type="gramStart"/>
      <w:r w:rsidRPr="009061FB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clients</w:t>
      </w:r>
      <w:proofErr w:type="gramEnd"/>
      <w:r w:rsidRPr="009061FB"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Pr="009061FB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External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communication goes far beyond advertising. According to the searched objectives, the organization targets its </w:t>
      </w:r>
      <w:r w:rsidRPr="009061FB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external customers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by selecting the most appropriate media.</w:t>
      </w:r>
    </w:p>
    <w:p w:rsidR="009061FB" w:rsidRDefault="009061F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2.</w:t>
      </w:r>
      <w:r w:rsidRPr="009061FB">
        <w:t xml:space="preserve"> </w:t>
      </w:r>
      <w:r>
        <w:t>Targeting discount customers.</w:t>
      </w:r>
    </w:p>
    <w:p w:rsidR="009061FB" w:rsidRDefault="009061F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847850" cy="2476500"/>
            <wp:effectExtent l="19050" t="0" r="0" b="0"/>
            <wp:docPr id="2" name="Picture 1" descr="DIS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UN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FB" w:rsidRDefault="009061F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With personalized </w:t>
      </w:r>
      <w:r w:rsidRPr="009061FB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discounts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businesses can offer their </w:t>
      </w:r>
      <w:r w:rsidRPr="009061FB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customers</w:t>
      </w:r>
      <w:r w:rsidRPr="009061FB"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more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than  can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deliver a deal specifically </w:t>
      </w:r>
      <w:r w:rsidRPr="009061FB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targeted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to a </w:t>
      </w:r>
      <w:r w:rsidRPr="009061FB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customer's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interests.</w:t>
      </w:r>
    </w:p>
    <w:p w:rsidR="009061FB" w:rsidRDefault="009061FB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3. </w:t>
      </w:r>
      <w:r>
        <w:t>Targeting discretionary customers</w:t>
      </w:r>
    </w:p>
    <w:p w:rsidR="009061FB" w:rsidRDefault="009061F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377472" cy="1514475"/>
            <wp:effectExtent l="19050" t="0" r="3778" b="0"/>
            <wp:docPr id="3" name="Picture 2" descr="DIS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7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FB" w:rsidRDefault="009061FB">
      <w:pPr>
        <w:rPr>
          <w:rFonts w:ascii="Arial" w:hAnsi="Arial" w:cs="Arial"/>
          <w:color w:val="222222"/>
          <w:shd w:val="clear" w:color="auto" w:fill="FFFFFF"/>
        </w:rPr>
      </w:pPr>
      <w:r w:rsidRPr="009061FB">
        <w:rPr>
          <w:rFonts w:ascii="Arial" w:hAnsi="Arial" w:cs="Arial"/>
          <w:bCs/>
          <w:color w:val="222222"/>
          <w:shd w:val="clear" w:color="auto" w:fill="FFFFFF"/>
        </w:rPr>
        <w:lastRenderedPageBreak/>
        <w:t>Consumer discretionary</w:t>
      </w:r>
      <w:r>
        <w:rPr>
          <w:rFonts w:ascii="Arial" w:hAnsi="Arial" w:cs="Arial"/>
          <w:color w:val="222222"/>
          <w:shd w:val="clear" w:color="auto" w:fill="FFFFFF"/>
        </w:rPr>
        <w:t> is the term given to goods and services that are considered non-essential by </w:t>
      </w:r>
      <w:r w:rsidRPr="009061FB">
        <w:rPr>
          <w:rFonts w:ascii="Arial" w:hAnsi="Arial" w:cs="Arial"/>
          <w:bCs/>
          <w:color w:val="222222"/>
          <w:shd w:val="clear" w:color="auto" w:fill="FFFFFF"/>
        </w:rPr>
        <w:t>consumers</w:t>
      </w:r>
      <w:r>
        <w:rPr>
          <w:rFonts w:ascii="Arial" w:hAnsi="Arial" w:cs="Arial"/>
          <w:color w:val="222222"/>
          <w:shd w:val="clear" w:color="auto" w:fill="FFFFFF"/>
        </w:rPr>
        <w:t>, but desirable if their available income is sufficient to purchase them. </w:t>
      </w:r>
      <w:r w:rsidRPr="009061FB">
        <w:rPr>
          <w:rFonts w:ascii="Arial" w:hAnsi="Arial" w:cs="Arial"/>
          <w:bCs/>
          <w:color w:val="222222"/>
          <w:shd w:val="clear" w:color="auto" w:fill="FFFFFF"/>
        </w:rPr>
        <w:t>Consumer discretionary</w:t>
      </w:r>
      <w:r>
        <w:rPr>
          <w:rFonts w:ascii="Arial" w:hAnsi="Arial" w:cs="Arial"/>
          <w:color w:val="222222"/>
          <w:shd w:val="clear" w:color="auto" w:fill="FFFFFF"/>
        </w:rPr>
        <w:t> goods include durable goods, apparel, entertainment and leisure, and automobiles.</w:t>
      </w:r>
    </w:p>
    <w:p w:rsidR="009061FB" w:rsidRDefault="009061FB">
      <w:r>
        <w:rPr>
          <w:rFonts w:ascii="Arial" w:hAnsi="Arial" w:cs="Arial"/>
          <w:color w:val="222222"/>
          <w:shd w:val="clear" w:color="auto" w:fill="FFFFFF"/>
        </w:rPr>
        <w:t>4.</w:t>
      </w:r>
      <w:r w:rsidRPr="009061FB">
        <w:t xml:space="preserve"> </w:t>
      </w:r>
      <w:r>
        <w:t>Targeting need-based customers</w:t>
      </w:r>
    </w:p>
    <w:p w:rsidR="00415835" w:rsidRDefault="0041583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333750" cy="1371600"/>
            <wp:effectExtent l="19050" t="0" r="0" b="0"/>
            <wp:docPr id="4" name="Picture 3" descr="N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35" w:rsidRDefault="00415835">
      <w:pPr>
        <w:rPr>
          <w:rFonts w:ascii="Arial" w:hAnsi="Arial" w:cs="Arial"/>
          <w:color w:val="222222"/>
          <w:shd w:val="clear" w:color="auto" w:fill="FFFFFF"/>
        </w:rPr>
      </w:pPr>
      <w:r w:rsidRPr="00415835">
        <w:rPr>
          <w:rFonts w:ascii="Arial" w:hAnsi="Arial" w:cs="Arial"/>
          <w:bCs/>
          <w:color w:val="222222"/>
          <w:shd w:val="clear" w:color="auto" w:fill="FFFFFF"/>
        </w:rPr>
        <w:t>Need Based Customers</w:t>
      </w:r>
      <w:r>
        <w:rPr>
          <w:rFonts w:ascii="Arial" w:hAnsi="Arial" w:cs="Arial"/>
          <w:color w:val="222222"/>
          <w:shd w:val="clear" w:color="auto" w:fill="FFFFFF"/>
        </w:rPr>
        <w:t>- These </w:t>
      </w:r>
      <w:r w:rsidRPr="00415835">
        <w:rPr>
          <w:rFonts w:ascii="Arial" w:hAnsi="Arial" w:cs="Arial"/>
          <w:bCs/>
          <w:color w:val="222222"/>
          <w:shd w:val="clear" w:color="auto" w:fill="FFFFFF"/>
        </w:rPr>
        <w:t>customers</w:t>
      </w:r>
      <w:r>
        <w:rPr>
          <w:rFonts w:ascii="Arial" w:hAnsi="Arial" w:cs="Arial"/>
          <w:color w:val="222222"/>
          <w:shd w:val="clear" w:color="auto" w:fill="FFFFFF"/>
        </w:rPr>
        <w:t> are product specific and only tend to buy items only to which they are habitual or have a specific </w:t>
      </w:r>
      <w:r w:rsidRPr="00415835">
        <w:rPr>
          <w:rFonts w:ascii="Arial" w:hAnsi="Arial" w:cs="Arial"/>
          <w:bCs/>
          <w:color w:val="222222"/>
          <w:shd w:val="clear" w:color="auto" w:fill="FFFFFF"/>
        </w:rPr>
        <w:t>need</w:t>
      </w:r>
      <w:r w:rsidRPr="00415835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for them. They investigate features of most prominent products in the market but do not buy any of those or show least interest in buying.</w:t>
      </w:r>
    </w:p>
    <w:p w:rsidR="00415835" w:rsidRDefault="00415835">
      <w:r>
        <w:rPr>
          <w:rFonts w:ascii="Arial" w:hAnsi="Arial" w:cs="Arial"/>
          <w:color w:val="222222"/>
          <w:shd w:val="clear" w:color="auto" w:fill="FFFFFF"/>
        </w:rPr>
        <w:t>5.</w:t>
      </w:r>
      <w:r w:rsidRPr="00415835">
        <w:t xml:space="preserve"> </w:t>
      </w:r>
      <w:r>
        <w:t>Targeting seasonal customers</w:t>
      </w:r>
    </w:p>
    <w:p w:rsidR="00415835" w:rsidRDefault="0041583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429000" cy="1333500"/>
            <wp:effectExtent l="19050" t="0" r="0" b="0"/>
            <wp:docPr id="5" name="Picture 4" descr="SEA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35" w:rsidRDefault="0041583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415835">
        <w:rPr>
          <w:rFonts w:ascii="Arial" w:hAnsi="Arial" w:cs="Arial"/>
          <w:bCs/>
          <w:color w:val="222222"/>
          <w:shd w:val="clear" w:color="auto" w:fill="FFFFFF"/>
        </w:rPr>
        <w:t>Seasonal marketing</w:t>
      </w:r>
      <w:r>
        <w:rPr>
          <w:rFonts w:ascii="Arial" w:hAnsi="Arial" w:cs="Arial"/>
          <w:color w:val="222222"/>
          <w:shd w:val="clear" w:color="auto" w:fill="FFFFFF"/>
        </w:rPr>
        <w:t> is </w:t>
      </w:r>
      <w:r w:rsidRPr="00415835">
        <w:rPr>
          <w:rFonts w:ascii="Arial" w:hAnsi="Arial" w:cs="Arial"/>
          <w:bCs/>
          <w:color w:val="222222"/>
          <w:shd w:val="clear" w:color="auto" w:fill="FFFFFF"/>
        </w:rPr>
        <w:t>marketing</w:t>
      </w:r>
      <w:r>
        <w:rPr>
          <w:rFonts w:ascii="Arial" w:hAnsi="Arial" w:cs="Arial"/>
          <w:color w:val="222222"/>
          <w:shd w:val="clear" w:color="auto" w:fill="FFFFFF"/>
        </w:rPr>
        <w:t> products or services at certain points of the year. That could be Christmas, Easter or Thanksgiving, but </w:t>
      </w:r>
      <w:r w:rsidRPr="00415835">
        <w:rPr>
          <w:rFonts w:ascii="Arial" w:hAnsi="Arial" w:cs="Arial"/>
          <w:bCs/>
          <w:color w:val="222222"/>
          <w:shd w:val="clear" w:color="auto" w:fill="FFFFFF"/>
        </w:rPr>
        <w:t>seasonal marketing</w:t>
      </w:r>
      <w:r>
        <w:rPr>
          <w:rFonts w:ascii="Arial" w:hAnsi="Arial" w:cs="Arial"/>
          <w:color w:val="222222"/>
          <w:shd w:val="clear" w:color="auto" w:fill="FFFFFF"/>
        </w:rPr>
        <w:t> doesn't have to coincide with an 'official' event.</w:t>
      </w:r>
    </w:p>
    <w:p w:rsidR="00415835" w:rsidRDefault="00415835">
      <w:r>
        <w:rPr>
          <w:rFonts w:ascii="Arial" w:hAnsi="Arial" w:cs="Arial"/>
          <w:color w:val="222222"/>
          <w:shd w:val="clear" w:color="auto" w:fill="FFFFFF"/>
        </w:rPr>
        <w:t>6.</w:t>
      </w:r>
      <w:r w:rsidRPr="00415835">
        <w:t xml:space="preserve"> </w:t>
      </w:r>
      <w:r>
        <w:t>Using safety as level of need</w:t>
      </w:r>
    </w:p>
    <w:p w:rsidR="00415835" w:rsidRDefault="00FB7C2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962150" cy="2333625"/>
            <wp:effectExtent l="19050" t="0" r="0" b="0"/>
            <wp:docPr id="6" name="Picture 5" descr="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27" w:rsidRDefault="00FB7C27">
      <w:pPr>
        <w:rPr>
          <w:rFonts w:ascii="Arial" w:hAnsi="Arial" w:cs="Arial"/>
          <w:bCs/>
          <w:color w:val="222222"/>
          <w:shd w:val="clear" w:color="auto" w:fill="FFFFFF"/>
        </w:rPr>
      </w:pPr>
      <w:r w:rsidRPr="00FB7C27">
        <w:rPr>
          <w:rFonts w:ascii="Arial" w:hAnsi="Arial" w:cs="Arial"/>
          <w:bCs/>
          <w:color w:val="222222"/>
          <w:shd w:val="clear" w:color="auto" w:fill="FFFFFF"/>
        </w:rPr>
        <w:lastRenderedPageBreak/>
        <w:t>Safety</w:t>
      </w:r>
      <w:r w:rsidRPr="00FB7C27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security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needs</w:t>
      </w:r>
      <w:r>
        <w:rPr>
          <w:rFonts w:ascii="Arial" w:hAnsi="Arial" w:cs="Arial"/>
          <w:color w:val="222222"/>
          <w:shd w:val="clear" w:color="auto" w:fill="FFFFFF"/>
        </w:rPr>
        <w:t> are about keeping us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safe</w:t>
      </w:r>
      <w:r>
        <w:rPr>
          <w:rFonts w:ascii="Arial" w:hAnsi="Arial" w:cs="Arial"/>
          <w:color w:val="222222"/>
          <w:shd w:val="clear" w:color="auto" w:fill="FFFFFF"/>
        </w:rPr>
        <w:t> from harm. These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needs</w:t>
      </w:r>
      <w:r>
        <w:rPr>
          <w:rFonts w:ascii="Arial" w:hAnsi="Arial" w:cs="Arial"/>
          <w:color w:val="222222"/>
          <w:shd w:val="clear" w:color="auto" w:fill="FFFFFF"/>
        </w:rPr>
        <w:t> include shelter, job security, health, and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safe</w:t>
      </w:r>
      <w:r w:rsidRPr="00FB7C27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environments. If a person does not feel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safe in</w:t>
      </w:r>
      <w:r>
        <w:rPr>
          <w:rFonts w:ascii="Arial" w:hAnsi="Arial" w:cs="Arial"/>
          <w:color w:val="222222"/>
          <w:shd w:val="clear" w:color="auto" w:fill="FFFFFF"/>
        </w:rPr>
        <w:t> an environment, they will seek to find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safety</w:t>
      </w:r>
      <w:r w:rsidRPr="00FB7C27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before they attempt to meet any higher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level needs</w:t>
      </w:r>
      <w:r>
        <w:rPr>
          <w:rFonts w:ascii="Arial" w:hAnsi="Arial" w:cs="Arial"/>
          <w:bCs/>
          <w:color w:val="222222"/>
          <w:shd w:val="clear" w:color="auto" w:fill="FFFFFF"/>
        </w:rPr>
        <w:t>.</w:t>
      </w:r>
    </w:p>
    <w:p w:rsidR="00FB7C27" w:rsidRDefault="00FB7C27">
      <w:r>
        <w:rPr>
          <w:rFonts w:ascii="Arial" w:hAnsi="Arial" w:cs="Arial"/>
          <w:bCs/>
          <w:color w:val="222222"/>
          <w:shd w:val="clear" w:color="auto" w:fill="FFFFFF"/>
        </w:rPr>
        <w:t>7.</w:t>
      </w:r>
      <w:r w:rsidRPr="00FB7C27">
        <w:t xml:space="preserve"> </w:t>
      </w:r>
      <w:r>
        <w:t>Using belongingness as level of need</w:t>
      </w:r>
    </w:p>
    <w:p w:rsidR="00FB7C27" w:rsidRDefault="00FB7C2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857500" cy="1600200"/>
            <wp:effectExtent l="19050" t="0" r="0" b="0"/>
            <wp:docPr id="7" name="Picture 6" descr="BE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GI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B7C27" w:rsidRDefault="00FB7C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Belongingness</w:t>
      </w:r>
      <w:r>
        <w:rPr>
          <w:rFonts w:ascii="Arial" w:hAnsi="Arial" w:cs="Arial"/>
          <w:color w:val="222222"/>
          <w:shd w:val="clear" w:color="auto" w:fill="FFFFFF"/>
        </w:rPr>
        <w:t> is the human emotional</w:t>
      </w:r>
      <w:r w:rsidRPr="00FB7C27">
        <w:rPr>
          <w:rFonts w:ascii="Arial" w:hAnsi="Arial" w:cs="Arial"/>
          <w:color w:val="222222"/>
          <w:shd w:val="clear" w:color="auto" w:fill="FFFFFF"/>
        </w:rPr>
        <w:t>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need</w:t>
      </w:r>
      <w:r>
        <w:rPr>
          <w:rFonts w:ascii="Arial" w:hAnsi="Arial" w:cs="Arial"/>
          <w:color w:val="222222"/>
          <w:shd w:val="clear" w:color="auto" w:fill="FFFFFF"/>
        </w:rPr>
        <w:t> to be an accepted member of a group. Whether it is family, friends, co-workers, a religion, or something else, people tend to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have</w:t>
      </w:r>
      <w:r>
        <w:rPr>
          <w:rFonts w:ascii="Arial" w:hAnsi="Arial" w:cs="Arial"/>
          <w:color w:val="222222"/>
          <w:shd w:val="clear" w:color="auto" w:fill="FFFFFF"/>
        </w:rPr>
        <w:t xml:space="preserve"> an 'inherent' desire to belong and be an important part of something greater than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themselves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B7C27" w:rsidRDefault="00FB7C27">
      <w:r>
        <w:rPr>
          <w:rFonts w:ascii="Arial" w:hAnsi="Arial" w:cs="Arial"/>
          <w:color w:val="222222"/>
          <w:shd w:val="clear" w:color="auto" w:fill="FFFFFF"/>
        </w:rPr>
        <w:t>8.</w:t>
      </w:r>
      <w:r w:rsidRPr="00FB7C27">
        <w:t xml:space="preserve"> </w:t>
      </w:r>
      <w:r>
        <w:t>Using Ego as level of need</w:t>
      </w:r>
    </w:p>
    <w:p w:rsidR="00FB7C27" w:rsidRDefault="00FB7C2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619375" cy="1743075"/>
            <wp:effectExtent l="19050" t="0" r="9525" b="0"/>
            <wp:docPr id="8" name="Picture 7" descr="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27" w:rsidRDefault="00FB7C27">
      <w:pPr>
        <w:rPr>
          <w:rFonts w:ascii="Arial" w:hAnsi="Arial" w:cs="Arial"/>
          <w:color w:val="222222"/>
          <w:shd w:val="clear" w:color="auto" w:fill="FFFFFF"/>
        </w:rPr>
      </w:pPr>
      <w:r w:rsidRPr="00FB7C27">
        <w:rPr>
          <w:rFonts w:ascii="Arial" w:hAnsi="Arial" w:cs="Arial"/>
          <w:bCs/>
          <w:color w:val="222222"/>
          <w:shd w:val="clear" w:color="auto" w:fill="FFFFFF"/>
        </w:rPr>
        <w:t>Ego needs</w:t>
      </w:r>
      <w:r>
        <w:rPr>
          <w:rFonts w:ascii="Arial" w:hAnsi="Arial" w:cs="Arial"/>
          <w:color w:val="222222"/>
          <w:shd w:val="clear" w:color="auto" w:fill="FFFFFF"/>
        </w:rPr>
        <w:t> or we can say esteem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needs</w:t>
      </w:r>
      <w:r>
        <w:rPr>
          <w:rFonts w:ascii="Arial" w:hAnsi="Arial" w:cs="Arial"/>
          <w:color w:val="222222"/>
          <w:shd w:val="clear" w:color="auto" w:fill="FFFFFF"/>
        </w:rPr>
        <w:t> consists of self confidence and self respect. When the physiological, safety and social </w:t>
      </w:r>
      <w:r w:rsidRPr="00FB7C27">
        <w:rPr>
          <w:rFonts w:ascii="Arial" w:hAnsi="Arial" w:cs="Arial"/>
          <w:bCs/>
          <w:color w:val="222222"/>
          <w:shd w:val="clear" w:color="auto" w:fill="FFFFFF"/>
        </w:rPr>
        <w:t>needs</w:t>
      </w:r>
      <w:r w:rsidRPr="00FB7C27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are satisfied then people start demanding respect for themselves in a group. </w:t>
      </w:r>
    </w:p>
    <w:p w:rsidR="00FB7C27" w:rsidRDefault="00FB7C27">
      <w:r>
        <w:rPr>
          <w:rFonts w:ascii="Arial" w:hAnsi="Arial" w:cs="Arial"/>
          <w:color w:val="222222"/>
          <w:shd w:val="clear" w:color="auto" w:fill="FFFFFF"/>
        </w:rPr>
        <w:t>9.</w:t>
      </w:r>
      <w:r w:rsidRPr="00FB7C27">
        <w:t xml:space="preserve"> </w:t>
      </w:r>
      <w:r>
        <w:t>Using the cool factor</w:t>
      </w:r>
    </w:p>
    <w:p w:rsidR="00FB7C27" w:rsidRDefault="007E0D6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800225" cy="1661746"/>
            <wp:effectExtent l="19050" t="0" r="9525" b="0"/>
            <wp:docPr id="9" name="Picture 8" descr="C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61" w:rsidRDefault="007E0D61">
      <w:pPr>
        <w:rPr>
          <w:rFonts w:ascii="Arial" w:hAnsi="Arial" w:cs="Arial"/>
          <w:color w:val="222222"/>
          <w:shd w:val="clear" w:color="auto" w:fill="FFFFFF"/>
        </w:rPr>
      </w:pPr>
      <w:r w:rsidRPr="007E0D61">
        <w:rPr>
          <w:rFonts w:ascii="Arial" w:hAnsi="Arial" w:cs="Arial"/>
          <w:bCs/>
          <w:color w:val="222222"/>
          <w:shd w:val="clear" w:color="auto" w:fill="FFFFFF"/>
        </w:rPr>
        <w:lastRenderedPageBreak/>
        <w:t>Cool</w:t>
      </w:r>
      <w:r>
        <w:rPr>
          <w:rFonts w:ascii="Arial" w:hAnsi="Arial" w:cs="Arial"/>
          <w:color w:val="222222"/>
          <w:shd w:val="clear" w:color="auto" w:fill="FFFFFF"/>
        </w:rPr>
        <w:t> has been used to describe a general state of well-</w:t>
      </w:r>
      <w:r w:rsidRPr="007E0D61">
        <w:rPr>
          <w:rFonts w:ascii="Arial" w:hAnsi="Arial" w:cs="Arial"/>
          <w:bCs/>
          <w:color w:val="222222"/>
          <w:shd w:val="clear" w:color="auto" w:fill="FFFFFF"/>
        </w:rPr>
        <w:t>being</w:t>
      </w:r>
      <w:r w:rsidRPr="007E0D61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a transcendent, internal state of peace and serenity. It can also refer to an absence of conflict, a state of harmony and balance, as in "The land is </w:t>
      </w:r>
      <w:r w:rsidRPr="007E0D61">
        <w:rPr>
          <w:rFonts w:ascii="Arial" w:hAnsi="Arial" w:cs="Arial"/>
          <w:bCs/>
          <w:color w:val="222222"/>
          <w:shd w:val="clear" w:color="auto" w:fill="FFFFFF"/>
        </w:rPr>
        <w:t>cool</w:t>
      </w:r>
      <w:r>
        <w:rPr>
          <w:rFonts w:ascii="Arial" w:hAnsi="Arial" w:cs="Arial"/>
          <w:color w:val="222222"/>
          <w:shd w:val="clear" w:color="auto" w:fill="FFFFFF"/>
        </w:rPr>
        <w:t>", or as in a "</w:t>
      </w:r>
      <w:r w:rsidRPr="007E0D61">
        <w:rPr>
          <w:rFonts w:ascii="Arial" w:hAnsi="Arial" w:cs="Arial"/>
          <w:bCs/>
          <w:color w:val="222222"/>
          <w:shd w:val="clear" w:color="auto" w:fill="FFFFFF"/>
        </w:rPr>
        <w:t>cool</w:t>
      </w:r>
      <w:r>
        <w:rPr>
          <w:rFonts w:ascii="Arial" w:hAnsi="Arial" w:cs="Arial"/>
          <w:color w:val="222222"/>
          <w:shd w:val="clear" w:color="auto" w:fill="FFFFFF"/>
        </w:rPr>
        <w:t> [spiritual] heart". Such </w:t>
      </w:r>
      <w:r w:rsidRPr="007E0D61">
        <w:rPr>
          <w:rFonts w:ascii="Arial" w:hAnsi="Arial" w:cs="Arial"/>
          <w:bCs/>
          <w:color w:val="222222"/>
          <w:shd w:val="clear" w:color="auto" w:fill="FFFFFF"/>
        </w:rPr>
        <w:t>meanings</w:t>
      </w:r>
      <w:r w:rsidRPr="007E0D61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according to Thompson, are African in origin.</w:t>
      </w:r>
    </w:p>
    <w:p w:rsidR="007E0D61" w:rsidRDefault="007E0D61">
      <w:r>
        <w:rPr>
          <w:rFonts w:ascii="Arial" w:hAnsi="Arial" w:cs="Arial"/>
          <w:color w:val="222222"/>
          <w:shd w:val="clear" w:color="auto" w:fill="FFFFFF"/>
        </w:rPr>
        <w:t>10.</w:t>
      </w:r>
      <w:r w:rsidRPr="007E0D61">
        <w:t xml:space="preserve"> </w:t>
      </w:r>
      <w:r>
        <w:t>Making reference to a reference group</w:t>
      </w:r>
    </w:p>
    <w:p w:rsidR="007E0D61" w:rsidRDefault="007E0D6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466975" cy="1847850"/>
            <wp:effectExtent l="19050" t="0" r="9525" b="0"/>
            <wp:docPr id="10" name="Picture 9" descr="R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61" w:rsidRPr="009061FB" w:rsidRDefault="007E0D61">
      <w:pPr>
        <w:rPr>
          <w:sz w:val="24"/>
          <w:szCs w:val="24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  general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conceptual framework that assumes that individuals' attitudes, values, and self-appraisals are shaped, in part, by their identification with, and comparison to,</w:t>
      </w:r>
      <w:r w:rsidRPr="007E0D61">
        <w:rPr>
          <w:rFonts w:ascii="Arial" w:hAnsi="Arial" w:cs="Arial"/>
          <w:color w:val="222222"/>
          <w:shd w:val="clear" w:color="auto" w:fill="FFFFFF"/>
        </w:rPr>
        <w:t> </w:t>
      </w:r>
      <w:r w:rsidRPr="007E0D61">
        <w:rPr>
          <w:rFonts w:ascii="Arial" w:hAnsi="Arial" w:cs="Arial"/>
          <w:bCs/>
          <w:color w:val="222222"/>
          <w:shd w:val="clear" w:color="auto" w:fill="FFFFFF"/>
        </w:rPr>
        <w:t>reference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7E0D61">
        <w:rPr>
          <w:rFonts w:ascii="Arial" w:hAnsi="Arial" w:cs="Arial"/>
          <w:bCs/>
          <w:color w:val="222222"/>
          <w:shd w:val="clear" w:color="auto" w:fill="FFFFFF"/>
        </w:rPr>
        <w:t>groups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7E0D61" w:rsidRPr="009061FB" w:rsidSect="0009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1FB"/>
    <w:rsid w:val="00093BE8"/>
    <w:rsid w:val="00415835"/>
    <w:rsid w:val="007E0D61"/>
    <w:rsid w:val="009061FB"/>
    <w:rsid w:val="00FB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F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061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2020-04-08T20:36:00Z</dcterms:created>
  <dcterms:modified xsi:type="dcterms:W3CDTF">2020-04-08T21:26:00Z</dcterms:modified>
</cp:coreProperties>
</file>