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838" w:rsidRPr="002E0838" w:rsidRDefault="002E0838" w:rsidP="002E0838">
      <w:pPr>
        <w:spacing w:after="0" w:line="360" w:lineRule="auto"/>
        <w:ind w:firstLine="567"/>
        <w:jc w:val="center"/>
        <w:outlineLvl w:val="0"/>
        <w:rPr>
          <w:rFonts w:eastAsia="Times New Roman"/>
          <w:b/>
          <w:bCs/>
          <w:kern w:val="36"/>
          <w:lang w:eastAsia="pt-BR"/>
        </w:rPr>
      </w:pPr>
      <w:r w:rsidRPr="002E0838">
        <w:rPr>
          <w:rFonts w:eastAsia="Times New Roman"/>
          <w:b/>
          <w:bCs/>
          <w:kern w:val="36"/>
          <w:lang w:eastAsia="pt-BR"/>
        </w:rPr>
        <w:t>Reflexão Crítica sobre o Uso de IA no Projeto (400–600 palavras)</w:t>
      </w:r>
    </w:p>
    <w:p w:rsidR="002E0838" w:rsidRPr="002E0838" w:rsidRDefault="002E0838" w:rsidP="002E0838">
      <w:pPr>
        <w:spacing w:after="0" w:line="360" w:lineRule="auto"/>
        <w:ind w:firstLine="567"/>
        <w:jc w:val="center"/>
        <w:rPr>
          <w:rFonts w:eastAsia="Times New Roman"/>
          <w:lang w:eastAsia="pt-BR"/>
        </w:rPr>
      </w:pPr>
      <w:r w:rsidRPr="002E0838">
        <w:rPr>
          <w:rFonts w:eastAsia="Times New Roman"/>
          <w:lang w:eastAsia="pt-BR"/>
        </w:rPr>
        <w:t>[Assistido por IA]</w:t>
      </w:r>
    </w:p>
    <w:p w:rsidR="002E0838" w:rsidRPr="002E0838" w:rsidRDefault="002E0838" w:rsidP="002E0838">
      <w:pPr>
        <w:spacing w:after="0" w:line="360" w:lineRule="auto"/>
        <w:ind w:firstLine="567"/>
        <w:jc w:val="both"/>
        <w:rPr>
          <w:rFonts w:eastAsia="Times New Roman"/>
          <w:lang w:eastAsia="pt-BR"/>
        </w:rPr>
      </w:pPr>
      <w:r w:rsidRPr="002E0838">
        <w:rPr>
          <w:rFonts w:eastAsia="Times New Roman"/>
          <w:lang w:eastAsia="pt-BR"/>
        </w:rPr>
        <w:t>A realização deste projeto permitiu observar, de forma prática, como ferramentas de Inteligência Artificial podem apoiar o trabalho docente sem substituí-lo. O uso de IA demonstrou eficiência especialmente nas fases de geração de ideias, organização do plano, criação de materiais complementares e adequação dos conteúdos para diferentes perfis de estudantes. No entanto, essas vantagens só se concretizam plenamente quando acompanhadas de supervisão crítica, responsabilidade ética e decisões pedagógicas tomadas pelo professor.</w:t>
      </w:r>
    </w:p>
    <w:p w:rsidR="002E0838" w:rsidRPr="002E0838" w:rsidRDefault="002E0838" w:rsidP="002E0838">
      <w:pPr>
        <w:spacing w:after="0" w:line="360" w:lineRule="auto"/>
        <w:ind w:firstLine="567"/>
        <w:jc w:val="both"/>
        <w:rPr>
          <w:rFonts w:eastAsia="Times New Roman"/>
          <w:lang w:eastAsia="pt-BR"/>
        </w:rPr>
      </w:pPr>
      <w:r w:rsidRPr="002E0838">
        <w:rPr>
          <w:rFonts w:eastAsia="Times New Roman"/>
          <w:lang w:eastAsia="pt-BR"/>
        </w:rPr>
        <w:t>Um dos principais ganhos percebidos foi o aumento significativo de produtividade. Tarefas antes demoradas—como montar uma apresentação, elaborar exercícios variados ou escrever versões simplificadas de um conteúdo—</w:t>
      </w:r>
      <w:proofErr w:type="gramStart"/>
      <w:r w:rsidRPr="002E0838">
        <w:rPr>
          <w:rFonts w:eastAsia="Times New Roman"/>
          <w:lang w:eastAsia="pt-BR"/>
        </w:rPr>
        <w:t>podem ser</w:t>
      </w:r>
      <w:proofErr w:type="gramEnd"/>
      <w:r w:rsidRPr="002E0838">
        <w:rPr>
          <w:rFonts w:eastAsia="Times New Roman"/>
          <w:lang w:eastAsia="pt-BR"/>
        </w:rPr>
        <w:t xml:space="preserve"> produzidas rapidamente com auxílio da IA. Isso libera tempo do professor para aspectos que nenhuma ferramenta consegue automatizar, como observar a turma, ajustar metodologias e mediar discussões. Também se mostrou útil a capacidade de gerar múltiplas versões de um mesmo tema, permitindo personalização para níveis diferentes de aprendizagem.</w:t>
      </w:r>
    </w:p>
    <w:p w:rsidR="002E0838" w:rsidRPr="002E0838" w:rsidRDefault="002E0838" w:rsidP="002E0838">
      <w:pPr>
        <w:spacing w:after="0" w:line="360" w:lineRule="auto"/>
        <w:ind w:firstLine="567"/>
        <w:jc w:val="both"/>
        <w:rPr>
          <w:rFonts w:eastAsia="Times New Roman"/>
          <w:lang w:eastAsia="pt-BR"/>
        </w:rPr>
      </w:pPr>
      <w:r w:rsidRPr="002E0838">
        <w:rPr>
          <w:rFonts w:eastAsia="Times New Roman"/>
          <w:lang w:eastAsia="pt-BR"/>
        </w:rPr>
        <w:t>No entanto, esses benefícios vêm acompanhados de riscos que precisam ser geridos. O primeiro deles é o da dependência cognitiva: alunos e professores podem se acostumar a aceitar respostas geradas automaticamente sem verificar consistência conceitual. A genética, por exemplo, requer precisão nas definições e relações entre conceitos, e a IA pode simplificar demais ou cometer erros conceituais sutis. Por isso, manter a postura de “IA como rascunho” e não como “resposta final” é essencial.</w:t>
      </w:r>
    </w:p>
    <w:p w:rsidR="002E0838" w:rsidRPr="002E0838" w:rsidRDefault="002E0838" w:rsidP="002E0838">
      <w:pPr>
        <w:spacing w:after="0" w:line="360" w:lineRule="auto"/>
        <w:ind w:firstLine="567"/>
        <w:jc w:val="both"/>
        <w:rPr>
          <w:rFonts w:eastAsia="Times New Roman"/>
          <w:lang w:eastAsia="pt-BR"/>
        </w:rPr>
      </w:pPr>
      <w:r w:rsidRPr="002E0838">
        <w:rPr>
          <w:rFonts w:eastAsia="Times New Roman"/>
          <w:lang w:eastAsia="pt-BR"/>
        </w:rPr>
        <w:t>Outro ponto crítico é a privacidade e ética no uso de dados. Durante a produção dos materiais—especialmente na etapa de personalização—tornou-se evidente que qualquer sistema utilizado com estudantes deve evitar entrada de informações pessoais. O professor precisa ser o mediador: ele é quem insere os dados pedagógicos necessários e decide o uso apropriado das ferramentas. Esse cuidado impede exposição indevida de dados e evita uso inadequado dos modelos de linguagem.</w:t>
      </w:r>
    </w:p>
    <w:p w:rsidR="002E0838" w:rsidRPr="002E0838" w:rsidRDefault="002E0838" w:rsidP="002E0838">
      <w:pPr>
        <w:spacing w:after="0" w:line="360" w:lineRule="auto"/>
        <w:ind w:firstLine="567"/>
        <w:jc w:val="both"/>
        <w:rPr>
          <w:rFonts w:eastAsia="Times New Roman"/>
          <w:lang w:eastAsia="pt-BR"/>
        </w:rPr>
      </w:pPr>
      <w:r w:rsidRPr="002E0838">
        <w:rPr>
          <w:rFonts w:eastAsia="Times New Roman"/>
          <w:lang w:eastAsia="pt-BR"/>
        </w:rPr>
        <w:t xml:space="preserve">Além disso, a reflexão mostrou que a IA pode promover equidade, desde que bem aplicada. Para estudantes com dificuldades, ela ajuda a criar materiais acessíveis, instruções passo a passo e explicações alternativas. Para estudantes </w:t>
      </w:r>
      <w:r w:rsidRPr="002E0838">
        <w:rPr>
          <w:rFonts w:eastAsia="Times New Roman"/>
          <w:lang w:eastAsia="pt-BR"/>
        </w:rPr>
        <w:lastRenderedPageBreak/>
        <w:t>avançados, gera desafios adicionais que enriquecem o processo. Contudo, se usada sem planejamento, corre o risco de reforçar desigualdades—por exemplo, quando alunos com mais familiaridade digital se beneficiam mais que outros.</w:t>
      </w:r>
    </w:p>
    <w:p w:rsidR="00F333E1" w:rsidRPr="002E0838" w:rsidRDefault="002E0838" w:rsidP="002E0838">
      <w:pPr>
        <w:spacing w:after="0" w:line="360" w:lineRule="auto"/>
        <w:ind w:firstLine="567"/>
        <w:jc w:val="both"/>
      </w:pPr>
      <w:r w:rsidRPr="002E0838">
        <w:rPr>
          <w:rFonts w:eastAsia="Times New Roman"/>
          <w:lang w:eastAsia="pt-BR"/>
        </w:rPr>
        <w:t xml:space="preserve">Por fim, a experiência reforçou uma lição fundamental: a IA potencializa, mas não </w:t>
      </w:r>
      <w:proofErr w:type="gramStart"/>
      <w:r w:rsidRPr="002E0838">
        <w:rPr>
          <w:rFonts w:eastAsia="Times New Roman"/>
          <w:lang w:eastAsia="pt-BR"/>
        </w:rPr>
        <w:t>substitui,</w:t>
      </w:r>
      <w:proofErr w:type="gramEnd"/>
      <w:r w:rsidRPr="002E0838">
        <w:rPr>
          <w:rFonts w:eastAsia="Times New Roman"/>
          <w:lang w:eastAsia="pt-BR"/>
        </w:rPr>
        <w:t xml:space="preserve"> a intencionalidade pedagógica. O professor permanece como o responsável por garantir que o conteúdo seja correto, contextualizado, inclusivo e adequado à faixa etária. </w:t>
      </w:r>
      <w:proofErr w:type="gramStart"/>
      <w:r w:rsidRPr="002E0838">
        <w:rPr>
          <w:rFonts w:eastAsia="Times New Roman"/>
          <w:lang w:eastAsia="pt-BR"/>
        </w:rPr>
        <w:t>O uso ético, consciente e crítico das ferramentas amplia</w:t>
      </w:r>
      <w:proofErr w:type="gramEnd"/>
      <w:r w:rsidRPr="002E0838">
        <w:rPr>
          <w:rFonts w:eastAsia="Times New Roman"/>
          <w:lang w:eastAsia="pt-BR"/>
        </w:rPr>
        <w:t xml:space="preserve"> as possibilidades educativas, mas sempre dentro dos limites do currículo, da segurança de dados e das necessidades reais da turma.</w:t>
      </w:r>
      <w:r>
        <w:rPr>
          <w:rFonts w:eastAsia="Times New Roman"/>
          <w:lang w:eastAsia="pt-BR"/>
        </w:rPr>
        <w:t xml:space="preserve"> </w:t>
      </w:r>
      <w:bookmarkStart w:id="0" w:name="_GoBack"/>
      <w:bookmarkEnd w:id="0"/>
      <w:r w:rsidRPr="002E0838">
        <w:rPr>
          <w:rFonts w:eastAsia="Times New Roman"/>
          <w:lang w:eastAsia="pt-BR"/>
        </w:rPr>
        <w:t>[Assistido por IA]</w:t>
      </w:r>
    </w:p>
    <w:sectPr w:rsidR="00F333E1" w:rsidRPr="002E0838" w:rsidSect="00844A42">
      <w:pgSz w:w="11906" w:h="16838"/>
      <w:pgMar w:top="1701" w:right="1134" w:bottom="1134" w:left="1701" w:header="425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838"/>
    <w:rsid w:val="00004DE0"/>
    <w:rsid w:val="002B5463"/>
    <w:rsid w:val="002E0838"/>
    <w:rsid w:val="006200D0"/>
    <w:rsid w:val="00641BA6"/>
    <w:rsid w:val="007D6624"/>
    <w:rsid w:val="00844A42"/>
    <w:rsid w:val="0096477B"/>
    <w:rsid w:val="009B7AED"/>
    <w:rsid w:val="00C448D9"/>
    <w:rsid w:val="00D445DC"/>
    <w:rsid w:val="00F3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E08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083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E0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customStyle="1" w:styleId="font-semibold">
    <w:name w:val="font-semibold"/>
    <w:basedOn w:val="Fontepargpadro"/>
    <w:rsid w:val="002E083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E08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083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E0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customStyle="1" w:styleId="font-semibold">
    <w:name w:val="font-semibold"/>
    <w:basedOn w:val="Fontepargpadro"/>
    <w:rsid w:val="002E08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29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4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4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480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Juliana Guimarães</dc:creator>
  <cp:lastModifiedBy>Juliana Guimarães</cp:lastModifiedBy>
  <cp:revision>2</cp:revision>
  <cp:lastPrinted>2026-01-17T19:56:00Z</cp:lastPrinted>
  <dcterms:created xsi:type="dcterms:W3CDTF">2026-01-17T19:54:00Z</dcterms:created>
  <dcterms:modified xsi:type="dcterms:W3CDTF">2026-01-17T19:56:00Z</dcterms:modified>
</cp:coreProperties>
</file>