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1C3D" w14:textId="1C980B5B" w:rsidR="00632464" w:rsidRDefault="00B674A0">
      <w:r w:rsidRPr="00B674A0">
        <w:t>Path to the annual passenger d</w:t>
      </w:r>
      <w:r>
        <w:t>ata by aircraft type:</w:t>
      </w:r>
    </w:p>
    <w:p w14:paraId="0FF86F2A" w14:textId="77223C4E" w:rsidR="00B674A0" w:rsidRDefault="00B674A0">
      <w:r>
        <w:t xml:space="preserve">Link is </w:t>
      </w:r>
      <w:hyperlink r:id="rId4" w:history="1">
        <w:r w:rsidRPr="00B674A0">
          <w:rPr>
            <w:rStyle w:val="Hyperlink"/>
          </w:rPr>
          <w:t>he</w:t>
        </w:r>
        <w:r w:rsidRPr="00B674A0">
          <w:rPr>
            <w:rStyle w:val="Hyperlink"/>
          </w:rPr>
          <w:t>r</w:t>
        </w:r>
        <w:r w:rsidRPr="00B674A0">
          <w:rPr>
            <w:rStyle w:val="Hyperlink"/>
          </w:rPr>
          <w:t>e</w:t>
        </w:r>
        <w:r w:rsidRPr="00B674A0">
          <w:rPr>
            <w:rStyle w:val="Hyperlink"/>
          </w:rPr>
          <w:t>.</w:t>
        </w:r>
      </w:hyperlink>
      <w:r>
        <w:t xml:space="preserve"> After you have to click “Analysis” link on the Aircraft Type row.</w:t>
      </w:r>
    </w:p>
    <w:p w14:paraId="5ECE9524" w14:textId="68F3174E" w:rsidR="00B674A0" w:rsidRDefault="00B674A0">
      <w:r>
        <w:rPr>
          <w:noProof/>
        </w:rPr>
        <w:drawing>
          <wp:inline distT="0" distB="0" distL="0" distR="0" wp14:anchorId="2403A527" wp14:editId="1B1EB019">
            <wp:extent cx="6120130" cy="1200785"/>
            <wp:effectExtent l="0" t="0" r="0" b="0"/>
            <wp:docPr id="1197770595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70595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0679" w14:textId="490E0494" w:rsidR="00563425" w:rsidRDefault="00563425">
      <w:r>
        <w:t>Longer path:</w:t>
      </w:r>
    </w:p>
    <w:p w14:paraId="409115F0" w14:textId="728424F7" w:rsidR="00563425" w:rsidRDefault="00B674A0">
      <w:r>
        <w:t xml:space="preserve">Go </w:t>
      </w:r>
      <w:hyperlink r:id="rId6" w:history="1">
        <w:r w:rsidRPr="00563425">
          <w:rPr>
            <w:rStyle w:val="Hyperlink"/>
          </w:rPr>
          <w:t>the Data</w:t>
        </w:r>
        <w:r w:rsidRPr="00563425">
          <w:rPr>
            <w:rStyle w:val="Hyperlink"/>
          </w:rPr>
          <w:t xml:space="preserve"> </w:t>
        </w:r>
        <w:r w:rsidRPr="00563425">
          <w:rPr>
            <w:rStyle w:val="Hyperlink"/>
          </w:rPr>
          <w:t>Library</w:t>
        </w:r>
      </w:hyperlink>
      <w:r>
        <w:t>:</w:t>
      </w:r>
    </w:p>
    <w:p w14:paraId="7907DC68" w14:textId="77777777" w:rsidR="00563425" w:rsidRDefault="00563425">
      <w:r>
        <w:t>Click the table marked with red:</w:t>
      </w:r>
    </w:p>
    <w:p w14:paraId="33654F68" w14:textId="2B4D1665" w:rsidR="00563425" w:rsidRDefault="00563425">
      <w:r>
        <w:rPr>
          <w:noProof/>
        </w:rPr>
        <w:drawing>
          <wp:inline distT="0" distB="0" distL="0" distR="0" wp14:anchorId="4760F8A8" wp14:editId="1A988782">
            <wp:extent cx="6120130" cy="1256030"/>
            <wp:effectExtent l="0" t="0" r="0" b="1270"/>
            <wp:docPr id="824613789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13789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EDB3" w14:textId="6EC5FA49" w:rsidR="004D1CCC" w:rsidRDefault="004D1CCC">
      <w:pPr>
        <w:rPr>
          <w:noProof/>
        </w:rPr>
      </w:pPr>
      <w:hyperlink r:id="rId8" w:history="1">
        <w:r w:rsidR="00563425" w:rsidRPr="004D1CCC">
          <w:rPr>
            <w:rStyle w:val="Hyperlink"/>
          </w:rPr>
          <w:t xml:space="preserve">Database Name: Air Carrier Statistics (Form 41 Traffic)- </w:t>
        </w:r>
        <w:r w:rsidR="00563425" w:rsidRPr="004D1CCC">
          <w:rPr>
            <w:rStyle w:val="Hyperlink"/>
            <w:b/>
            <w:bCs/>
          </w:rPr>
          <w:t>U.S. Carriers</w:t>
        </w:r>
        <w:r w:rsidR="00563425" w:rsidRPr="004D1CCC">
          <w:rPr>
            <w:rStyle w:val="Hyperlink"/>
            <w:noProof/>
          </w:rPr>
          <w:t xml:space="preserve"> [NB must U.S. Carriers]</w:t>
        </w:r>
      </w:hyperlink>
      <w:r w:rsidRPr="004D1CCC">
        <w:rPr>
          <w:noProof/>
        </w:rPr>
        <w:t xml:space="preserve"> </w:t>
      </w:r>
    </w:p>
    <w:p w14:paraId="79CC5B9F" w14:textId="61A6C6E3" w:rsidR="004D1CCC" w:rsidRDefault="004D1CCC">
      <w:pPr>
        <w:rPr>
          <w:noProof/>
        </w:rPr>
      </w:pPr>
      <w:r>
        <w:rPr>
          <w:noProof/>
        </w:rPr>
        <w:t>Click the link pointed with the red arrow</w:t>
      </w:r>
    </w:p>
    <w:p w14:paraId="770FF40C" w14:textId="77777777" w:rsidR="004D1CCC" w:rsidRDefault="004D1CCC">
      <w:r>
        <w:rPr>
          <w:noProof/>
        </w:rPr>
        <w:drawing>
          <wp:inline distT="0" distB="0" distL="0" distR="0" wp14:anchorId="7A9BA677" wp14:editId="4F102CCE">
            <wp:extent cx="6120130" cy="1784985"/>
            <wp:effectExtent l="0" t="0" r="0" b="5715"/>
            <wp:docPr id="1451245717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45717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48E2" w14:textId="05EF892A" w:rsidR="004D1CCC" w:rsidRDefault="004D1CCC">
      <w:r w:rsidRPr="004D1CCC">
        <w:t>T-100 Domestic Segment (U.S. Carriers)</w:t>
      </w:r>
    </w:p>
    <w:p w14:paraId="28CF2EF4" w14:textId="0C9418D9" w:rsidR="00563425" w:rsidRDefault="004D1CCC">
      <w:r>
        <w:rPr>
          <w:noProof/>
        </w:rPr>
        <w:drawing>
          <wp:inline distT="0" distB="0" distL="0" distR="0" wp14:anchorId="288A06B7" wp14:editId="0FDCD387">
            <wp:extent cx="6120130" cy="1324610"/>
            <wp:effectExtent l="0" t="0" r="0" b="8890"/>
            <wp:docPr id="2047153414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53414" name="Picture 1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425">
        <w:br w:type="page"/>
      </w:r>
    </w:p>
    <w:p w14:paraId="50D1FA4E" w14:textId="3D9F716D" w:rsidR="00B674A0" w:rsidRPr="00B674A0" w:rsidRDefault="00B674A0">
      <w:r>
        <w:lastRenderedPageBreak/>
        <w:t xml:space="preserve"> </w:t>
      </w:r>
    </w:p>
    <w:sectPr w:rsidR="00B674A0" w:rsidRPr="00B674A0" w:rsidSect="001C38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0"/>
    <w:rsid w:val="001C3829"/>
    <w:rsid w:val="002A4793"/>
    <w:rsid w:val="00391185"/>
    <w:rsid w:val="004D1CCC"/>
    <w:rsid w:val="00563425"/>
    <w:rsid w:val="00632464"/>
    <w:rsid w:val="00AE33DE"/>
    <w:rsid w:val="00B674A0"/>
    <w:rsid w:val="00D254BB"/>
    <w:rsid w:val="00E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38EB"/>
  <w15:chartTrackingRefBased/>
  <w15:docId w15:val="{5055A79B-BC5D-4F92-9C0F-5966CE8D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DE"/>
    <w:rPr>
      <w:rFonts w:asciiTheme="majorHAnsi" w:eastAsiaTheme="majorEastAsia" w:hAnsiTheme="majorHAnsi" w:cstheme="majorBidi"/>
      <w:sz w:val="32"/>
      <w:szCs w:val="32"/>
    </w:rPr>
  </w:style>
  <w:style w:type="paragraph" w:customStyle="1" w:styleId="Kirja">
    <w:name w:val="Kirja"/>
    <w:basedOn w:val="Normal"/>
    <w:link w:val="KirjaChar"/>
    <w:qFormat/>
    <w:rsid w:val="00D254BB"/>
    <w:pPr>
      <w:spacing w:after="0" w:line="480" w:lineRule="auto"/>
    </w:pPr>
    <w:rPr>
      <w:rFonts w:ascii="Sitka Text" w:hAnsi="Sitka Text"/>
    </w:rPr>
  </w:style>
  <w:style w:type="character" w:customStyle="1" w:styleId="KirjaChar">
    <w:name w:val="Kirja Char"/>
    <w:basedOn w:val="DefaultParagraphFont"/>
    <w:link w:val="Kirja"/>
    <w:rsid w:val="00D254BB"/>
    <w:rPr>
      <w:rFonts w:ascii="Sitka Text" w:hAnsi="Sitka Text"/>
    </w:rPr>
  </w:style>
  <w:style w:type="character" w:styleId="Hyperlink">
    <w:name w:val="Hyperlink"/>
    <w:basedOn w:val="DefaultParagraphFont"/>
    <w:uiPriority w:val="99"/>
    <w:unhideWhenUsed/>
    <w:rsid w:val="00B67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tats.bts.gov/Tables.asp?QO_VQ=EED&amp;QO_anzr=Nv4%FDPn44vr4%FDf6n6v56vp5%FD%25FLS14z%FDHE%FDg4nssvp%25FM-%FD%FDh.f.%FDPn44vr45&amp;QO_fu146_anzr=Nv4%FDPn44vr4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anstats.bts.gov/databases.asp?Z1qr_VQ=E&amp;Z1qr_Qr5p=N8vn6v10&amp;f7owrp6_VQF=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transtats.bts.gov/Fields.asp?gnoyr_VQ=FI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Juhana Rossi</dc:creator>
  <cp:keywords/>
  <dc:description/>
  <cp:lastModifiedBy>Juhana Rossi</cp:lastModifiedBy>
  <cp:revision>1</cp:revision>
  <dcterms:created xsi:type="dcterms:W3CDTF">2023-04-04T23:33:00Z</dcterms:created>
  <dcterms:modified xsi:type="dcterms:W3CDTF">2023-04-05T01:24:00Z</dcterms:modified>
</cp:coreProperties>
</file>