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2DD" w:rsidRDefault="00A712DD">
      <w:pPr>
        <w:rPr>
          <w:sz w:val="10"/>
          <w:szCs w:val="10"/>
        </w:rPr>
      </w:pPr>
    </w:p>
    <w:tbl>
      <w:tblPr>
        <w:tblStyle w:val="afd"/>
        <w:tblW w:w="10500" w:type="dxa"/>
        <w:jc w:val="center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4410"/>
        <w:gridCol w:w="1395"/>
        <w:gridCol w:w="2430"/>
      </w:tblGrid>
      <w:tr w:rsidR="00A712DD">
        <w:trPr>
          <w:trHeight w:val="576"/>
          <w:jc w:val="center"/>
        </w:trPr>
        <w:tc>
          <w:tcPr>
            <w:tcW w:w="226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F2F2F2"/>
            <w:vAlign w:val="center"/>
          </w:tcPr>
          <w:p w:rsidR="00A712DD" w:rsidRDefault="00406FFC">
            <w:pPr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Processo Seletivo</w:t>
            </w:r>
          </w:p>
        </w:tc>
        <w:tc>
          <w:tcPr>
            <w:tcW w:w="441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val="clear" w:color="auto" w:fill="FFFFFF"/>
            <w:vAlign w:val="center"/>
          </w:tcPr>
          <w:p w:rsidR="00A712DD" w:rsidRDefault="00406FFC">
            <w:pPr>
              <w:pStyle w:val="Ttulo1"/>
              <w:keepNext w:val="0"/>
              <w:keepLines w:val="0"/>
              <w:shd w:val="clear" w:color="auto" w:fill="FFFFFF"/>
              <w:spacing w:before="0" w:after="160" w:line="288" w:lineRule="auto"/>
              <w:rPr>
                <w:color w:val="1F497D"/>
                <w:sz w:val="56"/>
                <w:szCs w:val="56"/>
              </w:rPr>
            </w:pPr>
            <w:bookmarkStart w:id="0" w:name="_heading=h.aj68p4omhsrx" w:colFirst="0" w:colLast="0"/>
            <w:bookmarkEnd w:id="0"/>
            <w:r>
              <w:rPr>
                <w:color w:val="1F497D"/>
                <w:sz w:val="20"/>
                <w:szCs w:val="20"/>
              </w:rPr>
              <w:t xml:space="preserve">01991/2023 - Pesquisador I - Visão Computacional </w:t>
            </w:r>
          </w:p>
        </w:tc>
        <w:tc>
          <w:tcPr>
            <w:tcW w:w="139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val="clear" w:color="auto" w:fill="F2F2F2"/>
            <w:vAlign w:val="center"/>
          </w:tcPr>
          <w:p w:rsidR="00A712DD" w:rsidRDefault="00406FFC">
            <w:pPr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Etapa</w:t>
            </w:r>
          </w:p>
        </w:tc>
        <w:tc>
          <w:tcPr>
            <w:tcW w:w="243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FFFFFF"/>
            <w:vAlign w:val="center"/>
          </w:tcPr>
          <w:p w:rsidR="00A712DD" w:rsidRDefault="00406FFC">
            <w:pPr>
              <w:rPr>
                <w:b/>
                <w:color w:val="4F6228"/>
                <w:sz w:val="28"/>
                <w:szCs w:val="28"/>
              </w:rPr>
            </w:pPr>
            <w:r>
              <w:rPr>
                <w:b/>
                <w:color w:val="1F497D"/>
              </w:rPr>
              <w:t>Estudo de caso</w:t>
            </w:r>
          </w:p>
        </w:tc>
      </w:tr>
      <w:tr w:rsidR="00A712DD">
        <w:trPr>
          <w:trHeight w:val="526"/>
          <w:jc w:val="center"/>
        </w:trPr>
        <w:tc>
          <w:tcPr>
            <w:tcW w:w="226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F2F2F2"/>
            <w:vAlign w:val="center"/>
          </w:tcPr>
          <w:p w:rsidR="00A712DD" w:rsidRDefault="00406FFC">
            <w:pPr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Entidade</w:t>
            </w:r>
          </w:p>
        </w:tc>
        <w:tc>
          <w:tcPr>
            <w:tcW w:w="441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FFFFFF"/>
            <w:vAlign w:val="center"/>
          </w:tcPr>
          <w:p w:rsidR="00A712DD" w:rsidRDefault="00406FFC">
            <w:pPr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SENAI</w:t>
            </w:r>
          </w:p>
        </w:tc>
        <w:tc>
          <w:tcPr>
            <w:tcW w:w="139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F2F2F2"/>
            <w:vAlign w:val="center"/>
          </w:tcPr>
          <w:p w:rsidR="00A712DD" w:rsidRDefault="00406FFC">
            <w:pPr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Data</w:t>
            </w:r>
          </w:p>
        </w:tc>
        <w:tc>
          <w:tcPr>
            <w:tcW w:w="243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A712DD" w:rsidRDefault="00406FFC">
            <w:pPr>
              <w:rPr>
                <w:b/>
              </w:rPr>
            </w:pPr>
            <w:r>
              <w:rPr>
                <w:b/>
                <w:color w:val="1F497D"/>
              </w:rPr>
              <w:t xml:space="preserve"> 27/10/2023</w:t>
            </w:r>
          </w:p>
        </w:tc>
      </w:tr>
    </w:tbl>
    <w:p w:rsidR="00A712DD" w:rsidRDefault="00A712DD">
      <w:pPr>
        <w:rPr>
          <w:sz w:val="10"/>
          <w:szCs w:val="10"/>
        </w:rPr>
      </w:pPr>
    </w:p>
    <w:p w:rsidR="00A712DD" w:rsidRDefault="00A712DD">
      <w:pPr>
        <w:rPr>
          <w:sz w:val="10"/>
          <w:szCs w:val="10"/>
        </w:rPr>
      </w:pPr>
    </w:p>
    <w:p w:rsidR="00A712DD" w:rsidRDefault="00406FFC">
      <w:r>
        <w:t xml:space="preserve">Dados a serem preenchidos pelo </w:t>
      </w:r>
      <w:proofErr w:type="gramStart"/>
      <w:r>
        <w:t>Candidato(</w:t>
      </w:r>
      <w:proofErr w:type="gramEnd"/>
      <w:r>
        <w:t>a):</w:t>
      </w:r>
    </w:p>
    <w:p w:rsidR="00A712DD" w:rsidRDefault="00A712DD">
      <w:pPr>
        <w:rPr>
          <w:sz w:val="10"/>
          <w:szCs w:val="10"/>
        </w:rPr>
      </w:pPr>
    </w:p>
    <w:tbl>
      <w:tblPr>
        <w:tblStyle w:val="afe"/>
        <w:tblW w:w="10500" w:type="dxa"/>
        <w:jc w:val="center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4410"/>
        <w:gridCol w:w="1395"/>
        <w:gridCol w:w="2430"/>
      </w:tblGrid>
      <w:tr w:rsidR="00A712DD">
        <w:trPr>
          <w:trHeight w:val="526"/>
          <w:jc w:val="center"/>
        </w:trPr>
        <w:tc>
          <w:tcPr>
            <w:tcW w:w="226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F2F2F2"/>
            <w:vAlign w:val="center"/>
          </w:tcPr>
          <w:p w:rsidR="00A712DD" w:rsidRDefault="00406FFC">
            <w:pPr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Nome Completo</w:t>
            </w:r>
          </w:p>
        </w:tc>
        <w:tc>
          <w:tcPr>
            <w:tcW w:w="8235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FFFFFF"/>
            <w:vAlign w:val="center"/>
          </w:tcPr>
          <w:p w:rsidR="00A712DD" w:rsidRDefault="00A712DD">
            <w:pPr>
              <w:rPr>
                <w:b/>
                <w:color w:val="4F6228"/>
              </w:rPr>
            </w:pPr>
          </w:p>
        </w:tc>
      </w:tr>
      <w:tr w:rsidR="00A712DD">
        <w:trPr>
          <w:trHeight w:val="526"/>
          <w:jc w:val="center"/>
        </w:trPr>
        <w:tc>
          <w:tcPr>
            <w:tcW w:w="226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F2F2F2"/>
            <w:vAlign w:val="center"/>
          </w:tcPr>
          <w:p w:rsidR="00A712DD" w:rsidRDefault="00406FFC">
            <w:pPr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E-mail</w:t>
            </w:r>
          </w:p>
        </w:tc>
        <w:tc>
          <w:tcPr>
            <w:tcW w:w="441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FFFFFF"/>
            <w:vAlign w:val="center"/>
          </w:tcPr>
          <w:p w:rsidR="00A712DD" w:rsidRDefault="00A712DD">
            <w:pPr>
              <w:rPr>
                <w:b/>
                <w:color w:val="4F6228"/>
              </w:rPr>
            </w:pPr>
          </w:p>
        </w:tc>
        <w:tc>
          <w:tcPr>
            <w:tcW w:w="139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F2F2F2"/>
            <w:vAlign w:val="center"/>
          </w:tcPr>
          <w:p w:rsidR="00A712DD" w:rsidRDefault="00406FFC">
            <w:pPr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CPF</w:t>
            </w:r>
          </w:p>
        </w:tc>
        <w:tc>
          <w:tcPr>
            <w:tcW w:w="243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A712DD" w:rsidRDefault="00A712DD">
            <w:pPr>
              <w:rPr>
                <w:color w:val="1F497D"/>
              </w:rPr>
            </w:pPr>
          </w:p>
        </w:tc>
      </w:tr>
    </w:tbl>
    <w:p w:rsidR="00A712DD" w:rsidRDefault="00A712DD">
      <w:pPr>
        <w:rPr>
          <w:sz w:val="10"/>
          <w:szCs w:val="10"/>
        </w:rPr>
      </w:pPr>
    </w:p>
    <w:p w:rsidR="00A712DD" w:rsidRDefault="00A712DD">
      <w:pPr>
        <w:rPr>
          <w:sz w:val="10"/>
          <w:szCs w:val="10"/>
        </w:rPr>
      </w:pPr>
    </w:p>
    <w:p w:rsidR="00A712DD" w:rsidRDefault="00A712DD">
      <w:pPr>
        <w:rPr>
          <w:sz w:val="28"/>
          <w:szCs w:val="28"/>
        </w:rPr>
      </w:pPr>
    </w:p>
    <w:p w:rsidR="00A712DD" w:rsidRDefault="00406FFC">
      <w:pPr>
        <w:ind w:left="141" w:right="123"/>
      </w:pPr>
      <w:r>
        <w:t>Olá, candidato (a)!</w:t>
      </w:r>
    </w:p>
    <w:p w:rsidR="00A712DD" w:rsidRDefault="00A712DD">
      <w:pPr>
        <w:ind w:left="141" w:right="123"/>
      </w:pPr>
    </w:p>
    <w:p w:rsidR="00A712DD" w:rsidRDefault="00406FFC">
      <w:pPr>
        <w:ind w:left="141" w:right="123"/>
      </w:pPr>
      <w:r>
        <w:t xml:space="preserve">Seja bem-vindo à etapa prática do processo seletivo 01991/2023 - Pesquisador I - Visão </w:t>
      </w:r>
      <w:proofErr w:type="gramStart"/>
      <w:r>
        <w:t>Computacional .</w:t>
      </w:r>
      <w:proofErr w:type="gramEnd"/>
    </w:p>
    <w:p w:rsidR="00A712DD" w:rsidRDefault="00A712DD">
      <w:pPr>
        <w:ind w:left="141" w:right="123"/>
      </w:pPr>
    </w:p>
    <w:p w:rsidR="00A712DD" w:rsidRDefault="00406FFC">
      <w:pPr>
        <w:ind w:left="141" w:right="123"/>
        <w:jc w:val="both"/>
      </w:pPr>
      <w:r>
        <w:rPr>
          <w:b/>
        </w:rPr>
        <w:t>Informações Importantes</w:t>
      </w:r>
      <w:r>
        <w:t>:</w:t>
      </w:r>
    </w:p>
    <w:p w:rsidR="00A712DD" w:rsidRDefault="00406FFC">
      <w:pPr>
        <w:numPr>
          <w:ilvl w:val="0"/>
          <w:numId w:val="1"/>
        </w:numPr>
        <w:ind w:right="123"/>
        <w:jc w:val="both"/>
      </w:pPr>
      <w:r>
        <w:t>A prova online poderá ser realizada de qualquer computador com acesso à internet;</w:t>
      </w:r>
    </w:p>
    <w:p w:rsidR="00A712DD" w:rsidRDefault="00406FFC">
      <w:pPr>
        <w:numPr>
          <w:ilvl w:val="0"/>
          <w:numId w:val="1"/>
        </w:numPr>
        <w:ind w:right="123"/>
        <w:jc w:val="both"/>
      </w:pPr>
      <w:r>
        <w:t>Você terá até o dia 29/10 às 23h59 para o desenvolvimento e envio da resolução;</w:t>
      </w:r>
    </w:p>
    <w:p w:rsidR="00A712DD" w:rsidRDefault="00406FFC">
      <w:pPr>
        <w:numPr>
          <w:ilvl w:val="0"/>
          <w:numId w:val="1"/>
        </w:numPr>
        <w:ind w:right="123"/>
        <w:jc w:val="both"/>
      </w:pPr>
      <w:r>
        <w:t>O arquivo deve estar nomeado com seu nome completo;</w:t>
      </w:r>
    </w:p>
    <w:p w:rsidR="00A712DD" w:rsidRDefault="00406FFC">
      <w:pPr>
        <w:numPr>
          <w:ilvl w:val="0"/>
          <w:numId w:val="1"/>
        </w:numPr>
        <w:ind w:right="123"/>
        <w:jc w:val="both"/>
      </w:pPr>
      <w:r>
        <w:t xml:space="preserve">No dia 31/10/2023 acontecerá a entrevista individual complementar, os horários serão disponibilizados via errata após a finalização do prazo de envio do estudo de caso; A comprovação dos conhecimentos, será realizada também na entrevista via </w:t>
      </w:r>
      <w:proofErr w:type="spellStart"/>
      <w:r>
        <w:t>hangout</w:t>
      </w:r>
      <w:proofErr w:type="spellEnd"/>
      <w:r>
        <w:t>;</w:t>
      </w:r>
    </w:p>
    <w:p w:rsidR="00A712DD" w:rsidRDefault="00406FFC">
      <w:pPr>
        <w:numPr>
          <w:ilvl w:val="0"/>
          <w:numId w:val="1"/>
        </w:numPr>
        <w:ind w:right="123"/>
        <w:jc w:val="both"/>
      </w:pPr>
      <w:r>
        <w:t>A participação da entrevista está condicionada ao envio da resolução do estudo de caso;</w:t>
      </w:r>
    </w:p>
    <w:p w:rsidR="00A712DD" w:rsidRDefault="00406FFC">
      <w:pPr>
        <w:numPr>
          <w:ilvl w:val="0"/>
          <w:numId w:val="1"/>
        </w:numPr>
        <w:ind w:right="123"/>
        <w:jc w:val="both"/>
      </w:pPr>
      <w:r>
        <w:t xml:space="preserve">O estudo de caso não poderá ser </w:t>
      </w:r>
      <w:proofErr w:type="gramStart"/>
      <w:r>
        <w:t>realizada</w:t>
      </w:r>
      <w:proofErr w:type="gramEnd"/>
      <w:r>
        <w:t xml:space="preserve"> por celulares ou </w:t>
      </w:r>
      <w:proofErr w:type="spellStart"/>
      <w:r>
        <w:t>tablets</w:t>
      </w:r>
      <w:proofErr w:type="spellEnd"/>
      <w:r>
        <w:t>;</w:t>
      </w:r>
    </w:p>
    <w:p w:rsidR="00A712DD" w:rsidRDefault="00406FFC">
      <w:pPr>
        <w:numPr>
          <w:ilvl w:val="0"/>
          <w:numId w:val="1"/>
        </w:numPr>
        <w:ind w:right="123"/>
        <w:jc w:val="both"/>
      </w:pPr>
      <w:r>
        <w:t>Não nos responsabilizamos por problemas de instabilidade de internet;</w:t>
      </w:r>
    </w:p>
    <w:p w:rsidR="00A712DD" w:rsidRDefault="00406FFC">
      <w:pPr>
        <w:numPr>
          <w:ilvl w:val="0"/>
          <w:numId w:val="1"/>
        </w:numPr>
        <w:ind w:right="123"/>
        <w:jc w:val="both"/>
      </w:pPr>
      <w:r>
        <w:t>O aceite na agenda reforça o consenso do candidato sobre os critérios de avaliação e participação;</w:t>
      </w:r>
    </w:p>
    <w:p w:rsidR="00A712DD" w:rsidRDefault="00406FFC">
      <w:pPr>
        <w:numPr>
          <w:ilvl w:val="0"/>
          <w:numId w:val="1"/>
        </w:numPr>
        <w:ind w:right="123"/>
        <w:jc w:val="both"/>
      </w:pPr>
      <w:r>
        <w:t>Critérios de Avaliação Prática: Comunicação e Interação, Planejamento e Organização, Criatividade e Inovação, Conhecimento Técnico, Análise e Síntese.</w:t>
      </w:r>
    </w:p>
    <w:p w:rsidR="00A712DD" w:rsidRDefault="00A712DD">
      <w:pPr>
        <w:ind w:left="141" w:right="123"/>
      </w:pPr>
    </w:p>
    <w:p w:rsidR="00A712DD" w:rsidRDefault="00406FFC">
      <w:pPr>
        <w:ind w:left="141" w:right="123"/>
        <w:rPr>
          <w:b/>
        </w:rPr>
      </w:pPr>
      <w:r>
        <w:rPr>
          <w:b/>
        </w:rPr>
        <w:t>Avaliação Prática - Case online:</w:t>
      </w:r>
    </w:p>
    <w:p w:rsidR="00A712DD" w:rsidRDefault="00A712DD">
      <w:pPr>
        <w:ind w:left="141" w:right="123"/>
      </w:pPr>
    </w:p>
    <w:p w:rsidR="00A712DD" w:rsidRDefault="00406FFC">
      <w:pPr>
        <w:numPr>
          <w:ilvl w:val="0"/>
          <w:numId w:val="2"/>
        </w:numPr>
        <w:spacing w:before="240" w:after="240" w:line="276" w:lineRule="auto"/>
        <w:jc w:val="both"/>
      </w:pPr>
      <w:r>
        <w:t xml:space="preserve">Seja a imagem </w:t>
      </w:r>
      <w:proofErr w:type="spellStart"/>
      <w:r>
        <w:t>satelital</w:t>
      </w:r>
      <w:proofErr w:type="spellEnd"/>
      <w:r>
        <w:t xml:space="preserve"> com ruído de fundo </w:t>
      </w:r>
      <w:proofErr w:type="spellStart"/>
      <w:r>
        <w:rPr>
          <w:i/>
        </w:rPr>
        <w:t>salt</w:t>
      </w:r>
      <w:proofErr w:type="spellEnd"/>
      <w:r>
        <w:rPr>
          <w:i/>
        </w:rPr>
        <w:t xml:space="preserve"> &amp; </w:t>
      </w:r>
      <w:proofErr w:type="spellStart"/>
      <w:r>
        <w:rPr>
          <w:i/>
        </w:rPr>
        <w:t>pepper</w:t>
      </w:r>
      <w:proofErr w:type="spellEnd"/>
      <w:r>
        <w:t xml:space="preserve">, inserida na pasta compartilhada denominada </w:t>
      </w:r>
      <w:r>
        <w:rPr>
          <w:i/>
        </w:rPr>
        <w:t xml:space="preserve">img46_gray_noise.png </w:t>
      </w:r>
      <w:r>
        <w:t xml:space="preserve">(pasta </w:t>
      </w:r>
      <w:hyperlink r:id="rId8">
        <w:r>
          <w:rPr>
            <w:color w:val="1155CC"/>
            <w:u w:val="single"/>
          </w:rPr>
          <w:t>Questão 1</w:t>
        </w:r>
      </w:hyperlink>
      <w:r>
        <w:t>). Implemente um código com alguma técnica para remoção parcial do ruído apresentado</w:t>
      </w:r>
      <w:r w:rsidR="00AD5620">
        <w:t>.</w:t>
      </w:r>
    </w:p>
    <w:p w:rsidR="00AD5620" w:rsidRDefault="00AD5620" w:rsidP="00AD5620">
      <w:pPr>
        <w:spacing w:before="240" w:after="240" w:line="276" w:lineRule="auto"/>
        <w:ind w:left="360"/>
        <w:jc w:val="both"/>
      </w:pPr>
      <w:r>
        <w:t>Link para os arquivos: </w:t>
      </w:r>
      <w:r w:rsidRPr="00E34D62">
        <w:rPr>
          <w:rFonts w:ascii="Times New Roman" w:eastAsia="Times New Roman" w:hAnsi="Times New Roman" w:cs="Times New Roman"/>
        </w:rPr>
        <w:t>https://drive.google.com/drive/folders/1jABR_iuOv8LHd2TN0skmq9LE098Jb5WZ?usp=sharing</w:t>
      </w:r>
    </w:p>
    <w:p w:rsidR="00A712DD" w:rsidRDefault="00406FFC">
      <w:pPr>
        <w:numPr>
          <w:ilvl w:val="0"/>
          <w:numId w:val="2"/>
        </w:numPr>
        <w:spacing w:before="240" w:after="240" w:line="276" w:lineRule="auto"/>
        <w:jc w:val="both"/>
      </w:pPr>
      <w:r>
        <w:t xml:space="preserve">Seja o conjunto de imagens </w:t>
      </w:r>
      <w:proofErr w:type="spellStart"/>
      <w:r>
        <w:t>satelitais</w:t>
      </w:r>
      <w:proofErr w:type="spellEnd"/>
      <w:r>
        <w:t xml:space="preserve"> associadas às regiões urbanas (pasta </w:t>
      </w:r>
      <w:hyperlink r:id="rId9">
        <w:r>
          <w:rPr>
            <w:color w:val="1155CC"/>
            <w:u w:val="single"/>
          </w:rPr>
          <w:t>Questão 2</w:t>
        </w:r>
      </w:hyperlink>
      <w:r>
        <w:t>)</w:t>
      </w:r>
    </w:p>
    <w:p w:rsidR="00A712DD" w:rsidRDefault="00406FFC">
      <w:pPr>
        <w:numPr>
          <w:ilvl w:val="1"/>
          <w:numId w:val="2"/>
        </w:numPr>
        <w:spacing w:line="276" w:lineRule="auto"/>
        <w:jc w:val="both"/>
      </w:pPr>
      <w:r>
        <w:t xml:space="preserve">As imagens RGB </w:t>
      </w:r>
      <w:r>
        <w:rPr>
          <w:i/>
        </w:rPr>
        <w:t>img46.png</w:t>
      </w:r>
      <w:r>
        <w:t xml:space="preserve">, </w:t>
      </w:r>
      <w:r>
        <w:rPr>
          <w:i/>
        </w:rPr>
        <w:t>img47.png</w:t>
      </w:r>
      <w:r>
        <w:t xml:space="preserve">, </w:t>
      </w:r>
      <w:r>
        <w:rPr>
          <w:i/>
        </w:rPr>
        <w:t>img66.png</w:t>
      </w:r>
      <w:r>
        <w:t xml:space="preserve"> e </w:t>
      </w:r>
      <w:r>
        <w:rPr>
          <w:i/>
        </w:rPr>
        <w:t>img67.png</w:t>
      </w:r>
      <w:r>
        <w:t xml:space="preserve"> apresentam um silo, conforme indicado abaixo. Implemente um código responsável pela seleção dos conjuntos de pixels associados ao objeto silo.</w:t>
      </w:r>
    </w:p>
    <w:p w:rsidR="00A712DD" w:rsidRDefault="00406FFC">
      <w:pPr>
        <w:numPr>
          <w:ilvl w:val="1"/>
          <w:numId w:val="2"/>
        </w:numPr>
        <w:spacing w:after="240" w:line="276" w:lineRule="auto"/>
        <w:jc w:val="both"/>
      </w:pPr>
      <w:r>
        <w:t xml:space="preserve">Considerando as imagens </w:t>
      </w:r>
      <w:proofErr w:type="spellStart"/>
      <w:r>
        <w:t>satelitais</w:t>
      </w:r>
      <w:proofErr w:type="spellEnd"/>
      <w:r>
        <w:t xml:space="preserve">, das mesmas regiões acima, contendo 8 canais espectrais (arquivos </w:t>
      </w:r>
      <w:r>
        <w:rPr>
          <w:i/>
        </w:rPr>
        <w:t>.</w:t>
      </w:r>
      <w:proofErr w:type="spellStart"/>
      <w:r>
        <w:rPr>
          <w:i/>
        </w:rPr>
        <w:t>tiff</w:t>
      </w:r>
      <w:proofErr w:type="spellEnd"/>
      <w:r>
        <w:t>), implemente algum método para segmentação da vegetação presente nas cenas.</w:t>
      </w:r>
    </w:p>
    <w:p w:rsidR="00A712DD" w:rsidRDefault="00406FFC">
      <w:pPr>
        <w:spacing w:before="240" w:after="240" w:line="276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000000" cy="1866667"/>
            <wp:effectExtent l="0" t="0" r="0" b="0"/>
            <wp:docPr id="10" name="image2.png" descr="Tela de jogo de vídeo game&#10;&#10;Descrição gerada automaticamente com confiança baix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ela de jogo de vídeo game&#10;&#10;Descrição gerada automaticamente com confiança baixa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1866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12DD" w:rsidRDefault="00406FFC">
      <w:pPr>
        <w:spacing w:before="240" w:after="240" w:line="276" w:lineRule="auto"/>
        <w:jc w:val="center"/>
      </w:pPr>
      <w:r>
        <w:t>Objeto de interesse: silo apontado</w:t>
      </w:r>
    </w:p>
    <w:p w:rsidR="00AD5620" w:rsidRPr="00AD5620" w:rsidRDefault="00AD5620" w:rsidP="00AD5620">
      <w:pPr>
        <w:spacing w:before="240" w:after="240"/>
        <w:rPr>
          <w:rFonts w:ascii="Times New Roman" w:eastAsia="Times New Roman" w:hAnsi="Times New Roman" w:cs="Times New Roman"/>
        </w:rPr>
      </w:pPr>
      <w:r>
        <w:t xml:space="preserve">       </w:t>
      </w:r>
      <w:r>
        <w:rPr>
          <w:rFonts w:ascii="Times New Roman" w:eastAsia="Times New Roman" w:hAnsi="Times New Roman" w:cs="Times New Roman"/>
        </w:rPr>
        <w:t xml:space="preserve">       </w:t>
      </w:r>
      <w:r w:rsidRPr="00AD5620">
        <w:rPr>
          <w:rFonts w:ascii="Times New Roman" w:eastAsia="Times New Roman" w:hAnsi="Times New Roman" w:cs="Times New Roman"/>
          <w:color w:val="000000"/>
        </w:rPr>
        <w:t>Link</w:t>
      </w:r>
      <w:r>
        <w:rPr>
          <w:rFonts w:ascii="Times New Roman" w:eastAsia="Times New Roman" w:hAnsi="Times New Roman" w:cs="Times New Roman"/>
          <w:color w:val="000000"/>
        </w:rPr>
        <w:t xml:space="preserve"> para os arquivos</w:t>
      </w:r>
      <w:r>
        <w:rPr>
          <w:rFonts w:ascii="Times New Roman" w:eastAsia="Times New Roman" w:hAnsi="Times New Roman" w:cs="Times New Roman"/>
        </w:rPr>
        <w:t xml:space="preserve">: </w:t>
      </w:r>
      <w:r w:rsidRPr="00E34D62">
        <w:rPr>
          <w:rFonts w:ascii="Times New Roman" w:eastAsia="Times New Roman" w:hAnsi="Times New Roman" w:cs="Times New Roman"/>
        </w:rPr>
        <w:t>https://drive.google.com/drive/folders/11lIKyqkj-VtqB7I73PePWPfIMovPjJqo?usp=sharing</w:t>
      </w:r>
    </w:p>
    <w:p w:rsidR="00A712DD" w:rsidRDefault="00406FFC">
      <w:pPr>
        <w:numPr>
          <w:ilvl w:val="0"/>
          <w:numId w:val="2"/>
        </w:numPr>
        <w:spacing w:before="240" w:line="276" w:lineRule="auto"/>
        <w:jc w:val="both"/>
      </w:pPr>
      <w:r>
        <w:t xml:space="preserve">Seja o conjunto de dados disponibilizado na pasta </w:t>
      </w:r>
      <w:hyperlink r:id="rId11">
        <w:r>
          <w:rPr>
            <w:color w:val="1155CC"/>
            <w:u w:val="single"/>
          </w:rPr>
          <w:t>Questão 3</w:t>
        </w:r>
      </w:hyperlink>
      <w:r>
        <w:t xml:space="preserve"> (imagens e anotações em arquivo </w:t>
      </w:r>
      <w:r>
        <w:rPr>
          <w:i/>
        </w:rPr>
        <w:t>.</w:t>
      </w:r>
      <w:proofErr w:type="spellStart"/>
      <w:r>
        <w:rPr>
          <w:i/>
        </w:rPr>
        <w:t>json</w:t>
      </w:r>
      <w:proofErr w:type="spellEnd"/>
      <w:r>
        <w:t xml:space="preserve"> associado à construções, sobre imagens </w:t>
      </w:r>
      <w:proofErr w:type="spellStart"/>
      <w:r>
        <w:t>satelitais</w:t>
      </w:r>
      <w:proofErr w:type="spellEnd"/>
      <w:r>
        <w:t xml:space="preserve">), implemente algum modelo responsável pela segmentação das residências presentes nas imagens </w:t>
      </w:r>
      <w:proofErr w:type="spellStart"/>
      <w:r>
        <w:t>satelitais</w:t>
      </w:r>
      <w:proofErr w:type="spellEnd"/>
      <w:r>
        <w:t xml:space="preserve"> disponibilizadas.</w:t>
      </w:r>
    </w:p>
    <w:p w:rsidR="00AD5620" w:rsidRPr="00AD5620" w:rsidRDefault="00AD5620" w:rsidP="00AD562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Times New Roman" w:eastAsia="Times New Roman" w:hAnsi="Times New Roman" w:cs="Times New Roman"/>
          <w:color w:val="000000"/>
        </w:rPr>
      </w:pPr>
      <w:r w:rsidRPr="00AD5620">
        <w:rPr>
          <w:rFonts w:ascii="Times New Roman" w:eastAsia="Times New Roman" w:hAnsi="Times New Roman" w:cs="Times New Roman"/>
          <w:color w:val="000000"/>
        </w:rPr>
        <w:t>Link</w:t>
      </w:r>
      <w:r>
        <w:rPr>
          <w:rFonts w:ascii="Times New Roman" w:eastAsia="Times New Roman" w:hAnsi="Times New Roman" w:cs="Times New Roman"/>
          <w:color w:val="000000"/>
        </w:rPr>
        <w:t xml:space="preserve"> para os arquivos</w:t>
      </w:r>
      <w:r w:rsidRPr="00AD5620">
        <w:rPr>
          <w:rFonts w:ascii="Times New Roman" w:eastAsia="Times New Roman" w:hAnsi="Times New Roman" w:cs="Times New Roman"/>
          <w:color w:val="000000"/>
        </w:rPr>
        <w:t>: https://drive.google.com/drive/folders/1mENx3CUNHL3xiP0s577q5cduqq8olHT7?usp=sharing</w:t>
      </w:r>
    </w:p>
    <w:p w:rsidR="00A712DD" w:rsidRDefault="00A712DD" w:rsidP="00AD5620">
      <w:pPr>
        <w:spacing w:line="276" w:lineRule="auto"/>
        <w:jc w:val="both"/>
      </w:pPr>
    </w:p>
    <w:p w:rsidR="00A712DD" w:rsidRDefault="00406FFC">
      <w:pPr>
        <w:numPr>
          <w:ilvl w:val="0"/>
          <w:numId w:val="2"/>
        </w:numPr>
        <w:spacing w:line="276" w:lineRule="auto"/>
        <w:jc w:val="both"/>
      </w:pPr>
      <w:r>
        <w:t>Faça uma apresentação de 20 minutos sobre a aplicação desenvolvida.</w:t>
      </w:r>
    </w:p>
    <w:p w:rsidR="00A712DD" w:rsidRDefault="00A712DD">
      <w:pPr>
        <w:spacing w:line="276" w:lineRule="auto"/>
        <w:ind w:left="720"/>
        <w:jc w:val="both"/>
      </w:pPr>
    </w:p>
    <w:p w:rsidR="00A712DD" w:rsidRDefault="00406FFC">
      <w:pPr>
        <w:numPr>
          <w:ilvl w:val="0"/>
          <w:numId w:val="2"/>
        </w:numPr>
        <w:spacing w:line="276" w:lineRule="auto"/>
        <w:jc w:val="both"/>
      </w:pPr>
      <w:r>
        <w:t xml:space="preserve">Entregar as soluções realizadas em um container </w:t>
      </w:r>
      <w:proofErr w:type="spellStart"/>
      <w:r>
        <w:t>Docker</w:t>
      </w:r>
      <w:proofErr w:type="spellEnd"/>
      <w:r>
        <w:t>.</w:t>
      </w:r>
    </w:p>
    <w:p w:rsidR="00A712DD" w:rsidRDefault="00A712DD">
      <w:pPr>
        <w:spacing w:line="276" w:lineRule="auto"/>
        <w:ind w:left="720"/>
        <w:jc w:val="both"/>
      </w:pPr>
    </w:p>
    <w:p w:rsidR="00A712DD" w:rsidRDefault="00406FFC">
      <w:pPr>
        <w:numPr>
          <w:ilvl w:val="0"/>
          <w:numId w:val="2"/>
        </w:numPr>
        <w:spacing w:line="276" w:lineRule="auto"/>
        <w:jc w:val="both"/>
      </w:pPr>
      <w:r>
        <w:t>Entregar as soluções desenvolvidas em repositório (</w:t>
      </w:r>
      <w:proofErr w:type="spellStart"/>
      <w:r>
        <w:t>Git</w:t>
      </w:r>
      <w:proofErr w:type="spellEnd"/>
      <w:r>
        <w:t>)</w:t>
      </w:r>
    </w:p>
    <w:p w:rsidR="000E5799" w:rsidRDefault="000E5799" w:rsidP="000E5799">
      <w:pPr>
        <w:pStyle w:val="PargrafodaLista"/>
      </w:pPr>
    </w:p>
    <w:p w:rsidR="000E5799" w:rsidRDefault="000E5799" w:rsidP="000E5799">
      <w:pPr>
        <w:numPr>
          <w:ilvl w:val="0"/>
          <w:numId w:val="2"/>
        </w:numPr>
        <w:spacing w:line="276" w:lineRule="auto"/>
        <w:jc w:val="both"/>
      </w:pPr>
      <w:r>
        <w:t xml:space="preserve">Ao finalizar a prova, favor encaminhar todas as informações para o </w:t>
      </w:r>
      <w:r>
        <w:t>e-mail</w:t>
      </w:r>
      <w:r>
        <w:t xml:space="preserve"> </w:t>
      </w:r>
      <w:hyperlink r:id="rId12" w:history="1">
        <w:r>
          <w:rPr>
            <w:rStyle w:val="Hyperlink"/>
            <w:color w:val="1155CC"/>
          </w:rPr>
          <w:t>flavio.barbosa@sc.senai.br</w:t>
        </w:r>
      </w:hyperlink>
      <w:r>
        <w:t xml:space="preserve"> e para o </w:t>
      </w:r>
      <w:r>
        <w:t>e-mail</w:t>
      </w:r>
      <w:r>
        <w:t xml:space="preserve"> </w:t>
      </w:r>
      <w:hyperlink r:id="rId13" w:history="1">
        <w:r>
          <w:rPr>
            <w:rStyle w:val="Hyperlink"/>
            <w:color w:val="1155CC"/>
          </w:rPr>
          <w:t>aline.gonzaga@fiesc.com.br</w:t>
        </w:r>
      </w:hyperlink>
      <w:r>
        <w:t xml:space="preserve"> </w:t>
      </w:r>
    </w:p>
    <w:p w:rsidR="000E5799" w:rsidRDefault="000E5799" w:rsidP="000E5799">
      <w:pPr>
        <w:spacing w:line="276" w:lineRule="auto"/>
        <w:ind w:left="720"/>
        <w:jc w:val="both"/>
      </w:pPr>
    </w:p>
    <w:p w:rsidR="00A712DD" w:rsidRDefault="00406FFC">
      <w:pPr>
        <w:spacing w:before="240" w:after="240" w:line="276" w:lineRule="auto"/>
        <w:jc w:val="both"/>
      </w:pPr>
      <w:r>
        <w:t xml:space="preserve"> </w:t>
      </w:r>
      <w:bookmarkStart w:id="1" w:name="_GoBack"/>
      <w:bookmarkEnd w:id="1"/>
    </w:p>
    <w:p w:rsidR="00A712DD" w:rsidRDefault="00A712DD">
      <w:pPr>
        <w:spacing w:line="276" w:lineRule="auto"/>
        <w:rPr>
          <w:rFonts w:ascii="Times New Roman" w:eastAsia="Times New Roman" w:hAnsi="Times New Roman" w:cs="Times New Roman"/>
        </w:rPr>
      </w:pPr>
    </w:p>
    <w:p w:rsidR="00A712DD" w:rsidRDefault="00A712DD">
      <w:pPr>
        <w:ind w:left="141" w:right="123"/>
      </w:pPr>
    </w:p>
    <w:p w:rsidR="00A712DD" w:rsidRDefault="00A712DD">
      <w:pPr>
        <w:ind w:left="141" w:right="123"/>
      </w:pPr>
    </w:p>
    <w:p w:rsidR="00A712DD" w:rsidRDefault="00406FFC">
      <w:pPr>
        <w:ind w:left="141" w:right="123"/>
        <w:rPr>
          <w:b/>
        </w:rPr>
      </w:pPr>
      <w:r>
        <w:rPr>
          <w:b/>
        </w:rPr>
        <w:t>Boa Prova!</w:t>
      </w:r>
    </w:p>
    <w:p w:rsidR="00A712DD" w:rsidRDefault="00A712DD">
      <w:pPr>
        <w:ind w:left="141" w:right="123"/>
        <w:rPr>
          <w:sz w:val="22"/>
          <w:szCs w:val="22"/>
        </w:rPr>
      </w:pPr>
    </w:p>
    <w:sectPr w:rsidR="00A712DD">
      <w:headerReference w:type="default" r:id="rId14"/>
      <w:footerReference w:type="default" r:id="rId15"/>
      <w:pgSz w:w="11906" w:h="16838"/>
      <w:pgMar w:top="284" w:right="720" w:bottom="720" w:left="720" w:header="284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518" w:rsidRDefault="00CC3518">
      <w:r>
        <w:separator/>
      </w:r>
    </w:p>
  </w:endnote>
  <w:endnote w:type="continuationSeparator" w:id="0">
    <w:p w:rsidR="00CC3518" w:rsidRDefault="00CC3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2DD" w:rsidRDefault="00A712D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B7B7B7"/>
        <w:sz w:val="10"/>
        <w:szCs w:val="10"/>
      </w:rPr>
    </w:pPr>
  </w:p>
  <w:tbl>
    <w:tblPr>
      <w:tblStyle w:val="aff0"/>
      <w:tblW w:w="10490" w:type="dxa"/>
      <w:tblInd w:w="108" w:type="dxa"/>
      <w:tblLayout w:type="fixed"/>
      <w:tblLook w:val="0000" w:firstRow="0" w:lastRow="0" w:firstColumn="0" w:lastColumn="0" w:noHBand="0" w:noVBand="0"/>
    </w:tblPr>
    <w:tblGrid>
      <w:gridCol w:w="1985"/>
      <w:gridCol w:w="2977"/>
      <w:gridCol w:w="1134"/>
      <w:gridCol w:w="2409"/>
      <w:gridCol w:w="1985"/>
    </w:tblGrid>
    <w:tr w:rsidR="00A712DD">
      <w:trPr>
        <w:trHeight w:val="229"/>
      </w:trPr>
      <w:tc>
        <w:tcPr>
          <w:tcW w:w="1985" w:type="dxa"/>
          <w:tcBorders>
            <w:top w:val="single" w:sz="4" w:space="0" w:color="B7B7B7"/>
            <w:bottom w:val="single" w:sz="4" w:space="0" w:color="B7B7B7"/>
          </w:tcBorders>
          <w:vAlign w:val="center"/>
        </w:tcPr>
        <w:p w:rsidR="00A712DD" w:rsidRDefault="00406FFC">
          <w:pPr>
            <w:spacing w:before="40" w:after="40"/>
            <w:jc w:val="center"/>
            <w:rPr>
              <w:i/>
              <w:color w:val="B7B7B7"/>
              <w:sz w:val="16"/>
              <w:szCs w:val="16"/>
            </w:rPr>
          </w:pPr>
          <w:r>
            <w:rPr>
              <w:i/>
              <w:color w:val="B7B7B7"/>
              <w:sz w:val="16"/>
              <w:szCs w:val="16"/>
            </w:rPr>
            <w:t>Código do Formulário</w:t>
          </w:r>
        </w:p>
      </w:tc>
      <w:tc>
        <w:tcPr>
          <w:tcW w:w="2977" w:type="dxa"/>
          <w:tcBorders>
            <w:top w:val="single" w:sz="4" w:space="0" w:color="B7B7B7"/>
            <w:bottom w:val="single" w:sz="4" w:space="0" w:color="B7B7B7"/>
          </w:tcBorders>
          <w:vAlign w:val="center"/>
        </w:tcPr>
        <w:p w:rsidR="00A712DD" w:rsidRDefault="00406FFC">
          <w:pPr>
            <w:spacing w:before="40" w:after="40"/>
            <w:jc w:val="center"/>
            <w:rPr>
              <w:i/>
              <w:color w:val="B7B7B7"/>
              <w:sz w:val="16"/>
              <w:szCs w:val="16"/>
            </w:rPr>
          </w:pPr>
          <w:r>
            <w:rPr>
              <w:i/>
              <w:color w:val="B7B7B7"/>
              <w:sz w:val="16"/>
              <w:szCs w:val="16"/>
            </w:rPr>
            <w:t>FM-014-NP-801-FIESC</w:t>
          </w:r>
        </w:p>
      </w:tc>
      <w:tc>
        <w:tcPr>
          <w:tcW w:w="1134" w:type="dxa"/>
          <w:tcBorders>
            <w:top w:val="single" w:sz="4" w:space="0" w:color="B7B7B7"/>
            <w:bottom w:val="single" w:sz="4" w:space="0" w:color="B7B7B7"/>
          </w:tcBorders>
          <w:vAlign w:val="center"/>
        </w:tcPr>
        <w:p w:rsidR="00A712DD" w:rsidRDefault="00406FFC">
          <w:pPr>
            <w:spacing w:before="40" w:after="40"/>
            <w:jc w:val="center"/>
            <w:rPr>
              <w:color w:val="B7B7B7"/>
              <w:sz w:val="16"/>
              <w:szCs w:val="16"/>
            </w:rPr>
          </w:pPr>
          <w:r>
            <w:rPr>
              <w:color w:val="B7B7B7"/>
              <w:sz w:val="16"/>
              <w:szCs w:val="16"/>
            </w:rPr>
            <w:t>Revisão 0</w:t>
          </w:r>
        </w:p>
      </w:tc>
      <w:tc>
        <w:tcPr>
          <w:tcW w:w="2409" w:type="dxa"/>
          <w:tcBorders>
            <w:top w:val="single" w:sz="4" w:space="0" w:color="B7B7B7"/>
            <w:bottom w:val="single" w:sz="4" w:space="0" w:color="B7B7B7"/>
          </w:tcBorders>
          <w:vAlign w:val="center"/>
        </w:tcPr>
        <w:p w:rsidR="00A712DD" w:rsidRDefault="00406FFC">
          <w:pPr>
            <w:spacing w:before="40" w:after="40"/>
            <w:jc w:val="center"/>
            <w:rPr>
              <w:color w:val="B7B7B7"/>
              <w:sz w:val="16"/>
              <w:szCs w:val="16"/>
            </w:rPr>
          </w:pPr>
          <w:r>
            <w:rPr>
              <w:color w:val="B7B7B7"/>
              <w:sz w:val="16"/>
              <w:szCs w:val="16"/>
            </w:rPr>
            <w:t>Data da Revisão: 21/09/2022</w:t>
          </w:r>
        </w:p>
      </w:tc>
      <w:tc>
        <w:tcPr>
          <w:tcW w:w="1985" w:type="dxa"/>
          <w:tcBorders>
            <w:top w:val="single" w:sz="4" w:space="0" w:color="B7B7B7"/>
            <w:bottom w:val="single" w:sz="4" w:space="0" w:color="B7B7B7"/>
          </w:tcBorders>
          <w:vAlign w:val="center"/>
        </w:tcPr>
        <w:p w:rsidR="00A712DD" w:rsidRDefault="00406F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40" w:after="40"/>
            <w:jc w:val="center"/>
            <w:rPr>
              <w:color w:val="B7B7B7"/>
              <w:sz w:val="16"/>
              <w:szCs w:val="16"/>
            </w:rPr>
          </w:pPr>
          <w:r>
            <w:rPr>
              <w:color w:val="B7B7B7"/>
              <w:sz w:val="16"/>
              <w:szCs w:val="16"/>
            </w:rPr>
            <w:t xml:space="preserve">Página </w:t>
          </w:r>
          <w:r>
            <w:rPr>
              <w:color w:val="B7B7B7"/>
              <w:sz w:val="18"/>
              <w:szCs w:val="18"/>
            </w:rPr>
            <w:fldChar w:fldCharType="begin"/>
          </w:r>
          <w:r>
            <w:rPr>
              <w:color w:val="B7B7B7"/>
              <w:sz w:val="18"/>
              <w:szCs w:val="18"/>
            </w:rPr>
            <w:instrText>PAGE</w:instrText>
          </w:r>
          <w:r>
            <w:rPr>
              <w:color w:val="B7B7B7"/>
              <w:sz w:val="18"/>
              <w:szCs w:val="18"/>
            </w:rPr>
            <w:fldChar w:fldCharType="separate"/>
          </w:r>
          <w:r w:rsidR="000E5799">
            <w:rPr>
              <w:noProof/>
              <w:color w:val="B7B7B7"/>
              <w:sz w:val="18"/>
              <w:szCs w:val="18"/>
            </w:rPr>
            <w:t>2</w:t>
          </w:r>
          <w:r>
            <w:rPr>
              <w:color w:val="B7B7B7"/>
              <w:sz w:val="18"/>
              <w:szCs w:val="18"/>
            </w:rPr>
            <w:fldChar w:fldCharType="end"/>
          </w:r>
          <w:r>
            <w:rPr>
              <w:color w:val="B7B7B7"/>
              <w:sz w:val="16"/>
              <w:szCs w:val="16"/>
            </w:rPr>
            <w:t xml:space="preserve"> de </w:t>
          </w:r>
          <w:r>
            <w:rPr>
              <w:color w:val="B7B7B7"/>
              <w:sz w:val="22"/>
              <w:szCs w:val="22"/>
            </w:rPr>
            <w:fldChar w:fldCharType="begin"/>
          </w:r>
          <w:r>
            <w:rPr>
              <w:color w:val="B7B7B7"/>
              <w:sz w:val="22"/>
              <w:szCs w:val="22"/>
            </w:rPr>
            <w:instrText>NUMPAGES</w:instrText>
          </w:r>
          <w:r>
            <w:rPr>
              <w:color w:val="B7B7B7"/>
              <w:sz w:val="22"/>
              <w:szCs w:val="22"/>
            </w:rPr>
            <w:fldChar w:fldCharType="separate"/>
          </w:r>
          <w:r w:rsidR="000E5799">
            <w:rPr>
              <w:noProof/>
              <w:color w:val="B7B7B7"/>
              <w:sz w:val="22"/>
              <w:szCs w:val="22"/>
            </w:rPr>
            <w:t>2</w:t>
          </w:r>
          <w:r>
            <w:rPr>
              <w:color w:val="B7B7B7"/>
              <w:sz w:val="22"/>
              <w:szCs w:val="22"/>
            </w:rPr>
            <w:fldChar w:fldCharType="end"/>
          </w:r>
        </w:p>
      </w:tc>
    </w:tr>
  </w:tbl>
  <w:p w:rsidR="00A712DD" w:rsidRDefault="00A712D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eastAsia="Calibri" w:hAnsi="Calibri" w:cs="Calibri"/>
        <w:color w:val="B7B7B7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518" w:rsidRDefault="00CC3518">
      <w:r>
        <w:separator/>
      </w:r>
    </w:p>
  </w:footnote>
  <w:footnote w:type="continuationSeparator" w:id="0">
    <w:p w:rsidR="00CC3518" w:rsidRDefault="00CC3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2DD" w:rsidRDefault="00A712D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ff"/>
      <w:tblW w:w="10490" w:type="dxa"/>
      <w:tblInd w:w="108" w:type="dxa"/>
      <w:tblBorders>
        <w:top w:val="single" w:sz="12" w:space="0" w:color="4F6228"/>
        <w:bottom w:val="single" w:sz="12" w:space="0" w:color="4F6228"/>
      </w:tblBorders>
      <w:tblLayout w:type="fixed"/>
      <w:tblLook w:val="0000" w:firstRow="0" w:lastRow="0" w:firstColumn="0" w:lastColumn="0" w:noHBand="0" w:noVBand="0"/>
    </w:tblPr>
    <w:tblGrid>
      <w:gridCol w:w="2268"/>
      <w:gridCol w:w="8222"/>
    </w:tblGrid>
    <w:tr w:rsidR="00A712DD">
      <w:trPr>
        <w:trHeight w:val="569"/>
      </w:trPr>
      <w:tc>
        <w:tcPr>
          <w:tcW w:w="2268" w:type="dxa"/>
          <w:tcBorders>
            <w:top w:val="single" w:sz="12" w:space="0" w:color="1F497D"/>
            <w:left w:val="nil"/>
            <w:bottom w:val="nil"/>
            <w:right w:val="nil"/>
          </w:tcBorders>
          <w:shd w:val="clear" w:color="auto" w:fill="auto"/>
          <w:vAlign w:val="center"/>
        </w:tcPr>
        <w:p w:rsidR="00A712DD" w:rsidRDefault="00406FFC">
          <w:pPr>
            <w:jc w:val="center"/>
          </w:pPr>
          <w:r>
            <w:rPr>
              <w:noProof/>
            </w:rPr>
            <w:drawing>
              <wp:inline distT="114300" distB="114300" distL="114300" distR="114300">
                <wp:extent cx="876300" cy="274289"/>
                <wp:effectExtent l="0" t="0" r="0" b="0"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27428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2" w:type="dxa"/>
          <w:tcBorders>
            <w:top w:val="single" w:sz="12" w:space="0" w:color="1F497D"/>
            <w:left w:val="nil"/>
            <w:bottom w:val="nil"/>
            <w:right w:val="nil"/>
          </w:tcBorders>
          <w:shd w:val="clear" w:color="auto" w:fill="FFFFFF"/>
          <w:vAlign w:val="center"/>
        </w:tcPr>
        <w:p w:rsidR="00A712DD" w:rsidRDefault="00406FFC">
          <w:pPr>
            <w:jc w:val="center"/>
            <w:rPr>
              <w:color w:val="1F497D"/>
              <w:sz w:val="16"/>
              <w:szCs w:val="16"/>
            </w:rPr>
          </w:pPr>
          <w:r>
            <w:rPr>
              <w:b/>
              <w:color w:val="1F497D"/>
              <w:sz w:val="32"/>
              <w:szCs w:val="32"/>
            </w:rPr>
            <w:t>Prova Prática: Case On-line</w:t>
          </w:r>
        </w:p>
      </w:tc>
    </w:tr>
    <w:tr w:rsidR="00A712DD">
      <w:trPr>
        <w:trHeight w:val="245"/>
      </w:trPr>
      <w:tc>
        <w:tcPr>
          <w:tcW w:w="2268" w:type="dxa"/>
          <w:tcBorders>
            <w:top w:val="nil"/>
            <w:left w:val="nil"/>
            <w:bottom w:val="single" w:sz="12" w:space="0" w:color="1F497D"/>
            <w:right w:val="nil"/>
          </w:tcBorders>
          <w:shd w:val="clear" w:color="auto" w:fill="F2F2F2"/>
          <w:vAlign w:val="center"/>
        </w:tcPr>
        <w:p w:rsidR="00A712DD" w:rsidRDefault="00406FFC">
          <w:pPr>
            <w:spacing w:before="40" w:after="40"/>
            <w:jc w:val="center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Formulário padronizado</w:t>
          </w:r>
        </w:p>
      </w:tc>
      <w:tc>
        <w:tcPr>
          <w:tcW w:w="8222" w:type="dxa"/>
          <w:tcBorders>
            <w:top w:val="nil"/>
            <w:left w:val="nil"/>
            <w:bottom w:val="single" w:sz="12" w:space="0" w:color="1F497D"/>
            <w:right w:val="nil"/>
          </w:tcBorders>
          <w:shd w:val="clear" w:color="auto" w:fill="F2F2F2"/>
          <w:vAlign w:val="center"/>
        </w:tcPr>
        <w:p w:rsidR="00A712DD" w:rsidRDefault="00406FFC">
          <w:pPr>
            <w:spacing w:before="40" w:after="40"/>
            <w:jc w:val="center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Sistema FIESC – DICORP Diretoria de Desenvolvimento Industrial e Corporativo</w:t>
          </w:r>
        </w:p>
      </w:tc>
    </w:tr>
  </w:tbl>
  <w:p w:rsidR="00A712DD" w:rsidRDefault="00A712DD">
    <w:pPr>
      <w:rPr>
        <w:sz w:val="2"/>
        <w:szCs w:val="2"/>
      </w:rPr>
    </w:pPr>
  </w:p>
  <w:p w:rsidR="00A712DD" w:rsidRDefault="00A712DD">
    <w:pPr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D2B30"/>
    <w:multiLevelType w:val="multilevel"/>
    <w:tmpl w:val="1D42E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5F5ABF"/>
    <w:multiLevelType w:val="multilevel"/>
    <w:tmpl w:val="4704CFA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A09089E"/>
    <w:multiLevelType w:val="multilevel"/>
    <w:tmpl w:val="AA96B4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2DD"/>
    <w:rsid w:val="000E5799"/>
    <w:rsid w:val="00406FFC"/>
    <w:rsid w:val="00A712DD"/>
    <w:rsid w:val="00AD5620"/>
    <w:rsid w:val="00CC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3FA59"/>
  <w15:docId w15:val="{5EB8BF64-655E-4BB7-8C0A-02B02F7B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AD562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0E57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jABR_iuOv8LHd2TN0skmq9LE098Jb5WZ?usp=sharing" TargetMode="External"/><Relationship Id="rId13" Type="http://schemas.openxmlformats.org/officeDocument/2006/relationships/hyperlink" Target="mailto:aline.gonzaga@fiesc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flavio.barbosa@sc.senai.b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drive/folders/1mENx3CUNHL3xiP0s577q5cduqq8olHT7?usp=shar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1lIKyqkj-VtqB7I73PePWPfIMovPjJqo?usp=sharing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cwIM0NzVO9Cd7xnQxKKaI0fGNA==">CgMxLjAyDmguYWo2OHA0b21oc3J4OAByITFWRzNtRjJ3R0hld1lEcmVKSUM1M3ViX2VKN3hZejl6Qg==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535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ALINE AMANDA GONZAGA LALAU</cp:lastModifiedBy>
  <cp:revision>3</cp:revision>
  <dcterms:created xsi:type="dcterms:W3CDTF">2023-10-27T13:22:00Z</dcterms:created>
  <dcterms:modified xsi:type="dcterms:W3CDTF">2023-10-27T16:00:00Z</dcterms:modified>
</cp:coreProperties>
</file>