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13B1" w:rsidRPr="00141337" w:rsidRDefault="009413B1" w:rsidP="009413B1">
      <w:pPr>
        <w:rPr>
          <w:lang w:val="hu-HU"/>
        </w:rPr>
      </w:pPr>
    </w:p>
    <w:p w:rsidR="0068346B" w:rsidRPr="00141337" w:rsidRDefault="0068346B" w:rsidP="009413B1">
      <w:pPr>
        <w:rPr>
          <w:lang w:val="hu-HU"/>
        </w:rPr>
      </w:pPr>
    </w:p>
    <w:p w:rsidR="009413B1" w:rsidRPr="00141337" w:rsidRDefault="009413B1" w:rsidP="009413B1">
      <w:pPr>
        <w:rPr>
          <w:lang w:val="hu-HU"/>
        </w:rPr>
      </w:pPr>
    </w:p>
    <w:p w:rsidR="009413B1" w:rsidRPr="00141337" w:rsidRDefault="009413B1" w:rsidP="009413B1">
      <w:pPr>
        <w:rPr>
          <w:lang w:val="hu-HU"/>
        </w:rPr>
      </w:pPr>
    </w:p>
    <w:p w:rsidR="009413B1" w:rsidRPr="00141337" w:rsidRDefault="009413B1" w:rsidP="009413B1">
      <w:pPr>
        <w:pStyle w:val="dek1"/>
      </w:pPr>
      <w:r w:rsidRPr="00141337">
        <w:t>Szegedi Tudományegyetem</w:t>
      </w:r>
    </w:p>
    <w:p w:rsidR="009413B1" w:rsidRPr="00141337" w:rsidRDefault="009413B1" w:rsidP="009413B1">
      <w:pPr>
        <w:pStyle w:val="dek1"/>
      </w:pPr>
      <w:r w:rsidRPr="00141337">
        <w:t xml:space="preserve">Informatikai </w:t>
      </w:r>
      <w:r w:rsidR="00672713" w:rsidRPr="00141337">
        <w:t>Intézet</w:t>
      </w:r>
    </w:p>
    <w:p w:rsidR="009413B1" w:rsidRPr="00141337" w:rsidRDefault="009413B1" w:rsidP="009413B1">
      <w:pPr>
        <w:rPr>
          <w:lang w:val="hu-HU"/>
        </w:rPr>
      </w:pPr>
    </w:p>
    <w:p w:rsidR="009413B1" w:rsidRPr="00141337" w:rsidRDefault="009413B1" w:rsidP="009413B1">
      <w:pPr>
        <w:rPr>
          <w:lang w:val="hu-HU"/>
        </w:rPr>
      </w:pPr>
    </w:p>
    <w:p w:rsidR="009413B1" w:rsidRPr="00141337" w:rsidRDefault="009413B1" w:rsidP="009413B1">
      <w:pPr>
        <w:rPr>
          <w:lang w:val="hu-HU"/>
        </w:rPr>
      </w:pPr>
    </w:p>
    <w:p w:rsidR="009413B1" w:rsidRPr="00141337" w:rsidRDefault="009413B1" w:rsidP="009413B1">
      <w:pPr>
        <w:rPr>
          <w:lang w:val="hu-HU"/>
        </w:rPr>
      </w:pPr>
    </w:p>
    <w:p w:rsidR="009413B1" w:rsidRPr="00141337" w:rsidRDefault="009413B1" w:rsidP="009413B1">
      <w:pPr>
        <w:rPr>
          <w:lang w:val="hu-HU"/>
        </w:rPr>
      </w:pPr>
    </w:p>
    <w:p w:rsidR="009413B1" w:rsidRPr="00141337" w:rsidRDefault="009413B1" w:rsidP="009413B1">
      <w:pPr>
        <w:rPr>
          <w:lang w:val="hu-HU"/>
        </w:rPr>
      </w:pPr>
    </w:p>
    <w:p w:rsidR="009413B1" w:rsidRPr="00141337" w:rsidRDefault="009413B1" w:rsidP="009413B1">
      <w:pPr>
        <w:rPr>
          <w:lang w:val="hu-HU"/>
        </w:rPr>
      </w:pPr>
    </w:p>
    <w:p w:rsidR="009413B1" w:rsidRPr="00141337" w:rsidRDefault="009413B1" w:rsidP="009413B1">
      <w:pPr>
        <w:rPr>
          <w:lang w:val="hu-HU"/>
        </w:rPr>
      </w:pPr>
    </w:p>
    <w:p w:rsidR="009413B1" w:rsidRPr="00141337" w:rsidRDefault="009413B1" w:rsidP="009413B1">
      <w:pPr>
        <w:rPr>
          <w:lang w:val="hu-HU"/>
        </w:rPr>
      </w:pPr>
    </w:p>
    <w:p w:rsidR="009413B1" w:rsidRPr="00141337" w:rsidRDefault="009413B1" w:rsidP="009413B1">
      <w:pPr>
        <w:rPr>
          <w:lang w:val="hu-HU"/>
        </w:rPr>
      </w:pPr>
    </w:p>
    <w:p w:rsidR="009413B1" w:rsidRPr="00141337" w:rsidRDefault="009413B1" w:rsidP="009413B1">
      <w:pPr>
        <w:rPr>
          <w:lang w:val="hu-HU"/>
        </w:rPr>
      </w:pPr>
    </w:p>
    <w:p w:rsidR="009413B1" w:rsidRPr="00141337" w:rsidRDefault="009413B1" w:rsidP="009413B1">
      <w:pPr>
        <w:rPr>
          <w:lang w:val="hu-HU"/>
        </w:rPr>
      </w:pPr>
    </w:p>
    <w:p w:rsidR="009413B1" w:rsidRPr="00141337" w:rsidRDefault="009413B1" w:rsidP="009413B1">
      <w:pPr>
        <w:rPr>
          <w:lang w:val="hu-HU"/>
        </w:rPr>
      </w:pPr>
    </w:p>
    <w:p w:rsidR="009413B1" w:rsidRPr="00141337" w:rsidRDefault="009413B1" w:rsidP="009413B1">
      <w:pPr>
        <w:rPr>
          <w:lang w:val="hu-HU"/>
        </w:rPr>
      </w:pPr>
    </w:p>
    <w:p w:rsidR="009413B1" w:rsidRPr="00141337" w:rsidRDefault="009413B1" w:rsidP="009413B1">
      <w:pPr>
        <w:rPr>
          <w:lang w:val="hu-HU"/>
        </w:rPr>
      </w:pPr>
    </w:p>
    <w:p w:rsidR="009413B1" w:rsidRPr="00141337" w:rsidRDefault="009413B1" w:rsidP="009413B1">
      <w:pPr>
        <w:pStyle w:val="dek2"/>
        <w:rPr>
          <w:lang w:val="hu-HU"/>
        </w:rPr>
      </w:pPr>
      <w:r w:rsidRPr="00141337">
        <w:rPr>
          <w:lang w:val="hu-HU"/>
        </w:rPr>
        <w:t>SZAKDOLGOZAT</w:t>
      </w:r>
    </w:p>
    <w:p w:rsidR="009413B1" w:rsidRPr="00141337" w:rsidRDefault="009413B1" w:rsidP="009413B1">
      <w:pPr>
        <w:rPr>
          <w:lang w:val="hu-HU"/>
        </w:rPr>
      </w:pPr>
    </w:p>
    <w:p w:rsidR="009413B1" w:rsidRPr="00141337" w:rsidRDefault="009413B1" w:rsidP="009413B1">
      <w:pPr>
        <w:rPr>
          <w:lang w:val="hu-HU"/>
        </w:rPr>
      </w:pPr>
    </w:p>
    <w:p w:rsidR="009413B1" w:rsidRPr="00141337" w:rsidRDefault="009413B1" w:rsidP="009413B1">
      <w:pPr>
        <w:rPr>
          <w:lang w:val="hu-HU"/>
        </w:rPr>
      </w:pPr>
    </w:p>
    <w:p w:rsidR="009413B1" w:rsidRPr="00141337" w:rsidRDefault="009413B1" w:rsidP="009413B1">
      <w:pPr>
        <w:rPr>
          <w:lang w:val="hu-HU"/>
        </w:rPr>
      </w:pPr>
    </w:p>
    <w:p w:rsidR="009413B1" w:rsidRPr="00141337" w:rsidRDefault="009413B1" w:rsidP="009413B1">
      <w:pPr>
        <w:rPr>
          <w:lang w:val="hu-HU"/>
        </w:rPr>
      </w:pPr>
    </w:p>
    <w:p w:rsidR="009413B1" w:rsidRPr="00141337" w:rsidRDefault="009413B1" w:rsidP="009413B1">
      <w:pPr>
        <w:rPr>
          <w:lang w:val="hu-HU"/>
        </w:rPr>
      </w:pPr>
    </w:p>
    <w:p w:rsidR="009413B1" w:rsidRPr="00141337" w:rsidRDefault="009413B1" w:rsidP="009413B1">
      <w:pPr>
        <w:rPr>
          <w:lang w:val="hu-HU"/>
        </w:rPr>
      </w:pPr>
    </w:p>
    <w:p w:rsidR="009413B1" w:rsidRPr="00141337" w:rsidRDefault="009413B1" w:rsidP="009413B1">
      <w:pPr>
        <w:rPr>
          <w:lang w:val="hu-HU"/>
        </w:rPr>
      </w:pPr>
    </w:p>
    <w:p w:rsidR="009413B1" w:rsidRPr="00141337" w:rsidRDefault="009413B1" w:rsidP="009413B1">
      <w:pPr>
        <w:rPr>
          <w:lang w:val="hu-HU"/>
        </w:rPr>
      </w:pPr>
    </w:p>
    <w:p w:rsidR="009413B1" w:rsidRPr="00141337" w:rsidRDefault="009413B1" w:rsidP="009413B1">
      <w:pPr>
        <w:rPr>
          <w:lang w:val="hu-HU"/>
        </w:rPr>
      </w:pPr>
    </w:p>
    <w:p w:rsidR="009413B1" w:rsidRPr="00141337" w:rsidRDefault="009413B1" w:rsidP="009413B1">
      <w:pPr>
        <w:rPr>
          <w:lang w:val="hu-HU"/>
        </w:rPr>
      </w:pPr>
    </w:p>
    <w:p w:rsidR="009413B1" w:rsidRPr="00141337" w:rsidRDefault="009413B1" w:rsidP="009413B1">
      <w:pPr>
        <w:rPr>
          <w:lang w:val="hu-HU"/>
        </w:rPr>
      </w:pPr>
    </w:p>
    <w:p w:rsidR="009413B1" w:rsidRPr="00141337" w:rsidRDefault="009413B1" w:rsidP="009413B1">
      <w:pPr>
        <w:rPr>
          <w:lang w:val="hu-HU"/>
        </w:rPr>
      </w:pPr>
    </w:p>
    <w:p w:rsidR="009413B1" w:rsidRPr="00141337" w:rsidRDefault="0068346B" w:rsidP="009413B1">
      <w:pPr>
        <w:pStyle w:val="dek3"/>
        <w:rPr>
          <w:lang w:val="hu-HU"/>
        </w:rPr>
      </w:pPr>
      <w:r w:rsidRPr="00141337">
        <w:rPr>
          <w:lang w:val="hu-HU"/>
        </w:rPr>
        <w:t>Juhász Dóra</w:t>
      </w:r>
    </w:p>
    <w:p w:rsidR="009413B1" w:rsidRPr="00141337" w:rsidRDefault="009413B1" w:rsidP="009413B1">
      <w:pPr>
        <w:rPr>
          <w:lang w:val="hu-HU"/>
        </w:rPr>
      </w:pPr>
    </w:p>
    <w:p w:rsidR="009413B1" w:rsidRPr="00141337" w:rsidRDefault="00880B4D" w:rsidP="009413B1">
      <w:pPr>
        <w:pStyle w:val="dek4"/>
        <w:rPr>
          <w:lang w:val="hu-HU"/>
        </w:rPr>
      </w:pPr>
      <w:r w:rsidRPr="00141337">
        <w:rPr>
          <w:lang w:val="hu-HU"/>
        </w:rPr>
        <w:t>2024</w:t>
      </w:r>
    </w:p>
    <w:p w:rsidR="009413B1" w:rsidRPr="00141337" w:rsidRDefault="009413B1" w:rsidP="009413B1">
      <w:pPr>
        <w:rPr>
          <w:lang w:val="hu-HU"/>
        </w:rPr>
      </w:pPr>
    </w:p>
    <w:p w:rsidR="0068346B" w:rsidRPr="00141337" w:rsidRDefault="009413B1" w:rsidP="009413B1">
      <w:pPr>
        <w:rPr>
          <w:lang w:val="hu-HU"/>
        </w:rPr>
      </w:pPr>
      <w:r w:rsidRPr="00141337">
        <w:rPr>
          <w:lang w:val="hu-HU"/>
        </w:rPr>
        <w:br w:type="page"/>
      </w:r>
    </w:p>
    <w:p w:rsidR="009413B1" w:rsidRPr="00141337" w:rsidRDefault="0068346B" w:rsidP="009413B1">
      <w:pPr>
        <w:rPr>
          <w:lang w:val="hu-HU"/>
        </w:rPr>
      </w:pPr>
      <w:r w:rsidRPr="00141337">
        <w:rPr>
          <w:lang w:val="hu-HU"/>
        </w:rPr>
        <w:lastRenderedPageBreak/>
        <w:t xml:space="preserve"> </w:t>
      </w:r>
    </w:p>
    <w:p w:rsidR="009413B1" w:rsidRPr="00141337" w:rsidRDefault="009413B1" w:rsidP="009413B1">
      <w:pPr>
        <w:rPr>
          <w:lang w:val="hu-HU"/>
        </w:rPr>
      </w:pPr>
    </w:p>
    <w:p w:rsidR="009413B1" w:rsidRPr="00141337" w:rsidRDefault="009413B1" w:rsidP="009413B1">
      <w:pPr>
        <w:pStyle w:val="dco1"/>
        <w:rPr>
          <w:lang w:val="hu-HU"/>
        </w:rPr>
      </w:pPr>
      <w:r w:rsidRPr="00141337">
        <w:rPr>
          <w:lang w:val="hu-HU"/>
        </w:rPr>
        <w:t>Szegedi Tudományegyetem</w:t>
      </w:r>
    </w:p>
    <w:p w:rsidR="009413B1" w:rsidRPr="00141337" w:rsidRDefault="009413B1" w:rsidP="009413B1">
      <w:pPr>
        <w:pStyle w:val="dco1"/>
        <w:rPr>
          <w:lang w:val="hu-HU"/>
        </w:rPr>
      </w:pPr>
      <w:r w:rsidRPr="00141337">
        <w:rPr>
          <w:lang w:val="hu-HU"/>
        </w:rPr>
        <w:t xml:space="preserve">Informatikai </w:t>
      </w:r>
      <w:r w:rsidR="00672713" w:rsidRPr="00141337">
        <w:rPr>
          <w:lang w:val="hu-HU"/>
        </w:rPr>
        <w:t>Intézet</w:t>
      </w:r>
    </w:p>
    <w:p w:rsidR="009413B1" w:rsidRPr="00141337" w:rsidRDefault="009413B1" w:rsidP="009413B1">
      <w:pPr>
        <w:rPr>
          <w:lang w:val="hu-HU"/>
        </w:rPr>
      </w:pPr>
    </w:p>
    <w:p w:rsidR="009413B1" w:rsidRPr="00141337" w:rsidRDefault="009413B1" w:rsidP="009413B1">
      <w:pPr>
        <w:rPr>
          <w:lang w:val="hu-HU"/>
        </w:rPr>
      </w:pPr>
    </w:p>
    <w:p w:rsidR="009413B1" w:rsidRPr="00141337" w:rsidRDefault="009413B1" w:rsidP="009413B1">
      <w:pPr>
        <w:rPr>
          <w:lang w:val="hu-HU"/>
        </w:rPr>
      </w:pPr>
    </w:p>
    <w:p w:rsidR="009413B1" w:rsidRPr="00141337" w:rsidRDefault="009413B1" w:rsidP="009413B1">
      <w:pPr>
        <w:rPr>
          <w:lang w:val="hu-HU"/>
        </w:rPr>
      </w:pPr>
    </w:p>
    <w:p w:rsidR="009413B1" w:rsidRPr="00141337" w:rsidRDefault="009413B1" w:rsidP="009413B1">
      <w:pPr>
        <w:rPr>
          <w:lang w:val="hu-HU"/>
        </w:rPr>
      </w:pPr>
    </w:p>
    <w:p w:rsidR="009413B1" w:rsidRPr="00141337" w:rsidRDefault="009413B1" w:rsidP="009413B1">
      <w:pPr>
        <w:rPr>
          <w:lang w:val="hu-HU"/>
        </w:rPr>
      </w:pPr>
    </w:p>
    <w:p w:rsidR="009413B1" w:rsidRPr="00141337" w:rsidRDefault="009413B1" w:rsidP="009413B1">
      <w:pPr>
        <w:rPr>
          <w:lang w:val="hu-HU"/>
        </w:rPr>
      </w:pPr>
    </w:p>
    <w:p w:rsidR="009413B1" w:rsidRPr="00141337" w:rsidRDefault="0068346B" w:rsidP="009413B1">
      <w:pPr>
        <w:pStyle w:val="dco2"/>
        <w:rPr>
          <w:lang w:val="hu-HU"/>
        </w:rPr>
      </w:pPr>
      <w:r w:rsidRPr="00141337">
        <w:rPr>
          <w:lang w:val="hu-HU"/>
        </w:rPr>
        <w:t>Algoritmusok vizsgálata hálózati közösségek meghatározására</w:t>
      </w:r>
    </w:p>
    <w:p w:rsidR="009413B1" w:rsidRPr="00141337" w:rsidRDefault="009413B1" w:rsidP="009413B1">
      <w:pPr>
        <w:rPr>
          <w:lang w:val="hu-HU"/>
        </w:rPr>
      </w:pPr>
    </w:p>
    <w:p w:rsidR="009413B1" w:rsidRPr="00141337" w:rsidRDefault="009413B1" w:rsidP="009413B1">
      <w:pPr>
        <w:rPr>
          <w:lang w:val="hu-HU"/>
        </w:rPr>
      </w:pPr>
    </w:p>
    <w:p w:rsidR="009413B1" w:rsidRPr="00141337" w:rsidRDefault="009413B1" w:rsidP="009413B1">
      <w:pPr>
        <w:rPr>
          <w:lang w:val="hu-HU"/>
        </w:rPr>
      </w:pPr>
    </w:p>
    <w:p w:rsidR="009413B1" w:rsidRPr="00141337" w:rsidRDefault="009413B1" w:rsidP="009413B1">
      <w:pPr>
        <w:rPr>
          <w:lang w:val="hu-HU"/>
        </w:rPr>
      </w:pPr>
    </w:p>
    <w:p w:rsidR="009413B1" w:rsidRPr="00141337" w:rsidRDefault="009413B1" w:rsidP="009413B1">
      <w:pPr>
        <w:rPr>
          <w:lang w:val="hu-HU"/>
        </w:rPr>
      </w:pPr>
    </w:p>
    <w:p w:rsidR="009413B1" w:rsidRPr="00141337" w:rsidRDefault="009413B1" w:rsidP="009413B1">
      <w:pPr>
        <w:rPr>
          <w:lang w:val="hu-HU"/>
        </w:rPr>
      </w:pPr>
    </w:p>
    <w:p w:rsidR="009413B1" w:rsidRPr="00141337" w:rsidRDefault="009413B1" w:rsidP="009413B1">
      <w:pPr>
        <w:rPr>
          <w:lang w:val="hu-HU"/>
        </w:rPr>
      </w:pPr>
    </w:p>
    <w:p w:rsidR="009413B1" w:rsidRPr="00141337" w:rsidRDefault="009413B1" w:rsidP="009413B1">
      <w:pPr>
        <w:pStyle w:val="dco3"/>
        <w:rPr>
          <w:lang w:val="hu-HU"/>
        </w:rPr>
      </w:pPr>
      <w:r w:rsidRPr="00141337">
        <w:rPr>
          <w:lang w:val="hu-HU"/>
        </w:rPr>
        <w:t>Szakdolgozat</w:t>
      </w:r>
    </w:p>
    <w:p w:rsidR="009413B1" w:rsidRPr="00141337" w:rsidRDefault="009413B1" w:rsidP="009413B1">
      <w:pPr>
        <w:rPr>
          <w:lang w:val="hu-HU"/>
        </w:rPr>
      </w:pPr>
    </w:p>
    <w:p w:rsidR="009413B1" w:rsidRPr="00141337" w:rsidRDefault="009413B1" w:rsidP="009413B1">
      <w:pPr>
        <w:rPr>
          <w:lang w:val="hu-HU"/>
        </w:rPr>
      </w:pPr>
    </w:p>
    <w:p w:rsidR="009413B1" w:rsidRPr="00141337" w:rsidRDefault="009413B1" w:rsidP="009413B1">
      <w:pPr>
        <w:rPr>
          <w:lang w:val="hu-HU"/>
        </w:rPr>
      </w:pPr>
    </w:p>
    <w:p w:rsidR="009413B1" w:rsidRPr="00141337" w:rsidRDefault="009413B1" w:rsidP="009413B1">
      <w:pPr>
        <w:rPr>
          <w:lang w:val="hu-HU"/>
        </w:rPr>
      </w:pPr>
    </w:p>
    <w:p w:rsidR="009413B1" w:rsidRPr="00141337" w:rsidRDefault="009413B1" w:rsidP="009413B1">
      <w:pPr>
        <w:rPr>
          <w:lang w:val="hu-HU"/>
        </w:rPr>
      </w:pPr>
    </w:p>
    <w:p w:rsidR="009413B1" w:rsidRPr="00141337" w:rsidRDefault="009413B1" w:rsidP="009413B1">
      <w:pPr>
        <w:rPr>
          <w:lang w:val="hu-HU"/>
        </w:rPr>
      </w:pPr>
    </w:p>
    <w:p w:rsidR="009413B1" w:rsidRPr="00141337" w:rsidRDefault="009413B1" w:rsidP="009413B1">
      <w:pPr>
        <w:rPr>
          <w:lang w:val="hu-HU"/>
        </w:rPr>
      </w:pPr>
    </w:p>
    <w:p w:rsidR="009413B1" w:rsidRPr="00141337" w:rsidRDefault="009413B1" w:rsidP="009413B1">
      <w:pPr>
        <w:rPr>
          <w:lang w:val="hu-HU"/>
        </w:rPr>
      </w:pPr>
    </w:p>
    <w:tbl>
      <w:tblPr>
        <w:tblW w:w="0" w:type="auto"/>
        <w:tblLook w:val="01E0" w:firstRow="1" w:lastRow="1" w:firstColumn="1" w:lastColumn="1" w:noHBand="0" w:noVBand="0"/>
      </w:tblPr>
      <w:tblGrid>
        <w:gridCol w:w="809"/>
        <w:gridCol w:w="3396"/>
        <w:gridCol w:w="704"/>
        <w:gridCol w:w="3532"/>
        <w:gridCol w:w="631"/>
      </w:tblGrid>
      <w:tr w:rsidR="009413B1" w:rsidRPr="00141337" w:rsidTr="00437630">
        <w:tc>
          <w:tcPr>
            <w:tcW w:w="828" w:type="dxa"/>
            <w:shd w:val="clear" w:color="auto" w:fill="auto"/>
          </w:tcPr>
          <w:p w:rsidR="009413B1" w:rsidRPr="00141337" w:rsidRDefault="009413B1" w:rsidP="009413B1">
            <w:pPr>
              <w:pStyle w:val="dco4"/>
              <w:rPr>
                <w:lang w:val="hu-HU"/>
              </w:rPr>
            </w:pPr>
          </w:p>
        </w:tc>
        <w:tc>
          <w:tcPr>
            <w:tcW w:w="3420" w:type="dxa"/>
            <w:shd w:val="clear" w:color="auto" w:fill="auto"/>
          </w:tcPr>
          <w:p w:rsidR="009413B1" w:rsidRPr="00141337" w:rsidRDefault="009413B1" w:rsidP="009413B1">
            <w:pPr>
              <w:pStyle w:val="dco4"/>
              <w:rPr>
                <w:lang w:val="hu-HU"/>
              </w:rPr>
            </w:pPr>
            <w:r w:rsidRPr="00141337">
              <w:rPr>
                <w:lang w:val="hu-HU"/>
              </w:rPr>
              <w:t>Készítette:</w:t>
            </w:r>
          </w:p>
        </w:tc>
        <w:tc>
          <w:tcPr>
            <w:tcW w:w="720" w:type="dxa"/>
            <w:shd w:val="clear" w:color="auto" w:fill="auto"/>
          </w:tcPr>
          <w:p w:rsidR="009413B1" w:rsidRPr="00141337" w:rsidRDefault="009413B1" w:rsidP="009413B1">
            <w:pPr>
              <w:pStyle w:val="dco4"/>
              <w:rPr>
                <w:lang w:val="hu-HU"/>
              </w:rPr>
            </w:pPr>
          </w:p>
        </w:tc>
        <w:tc>
          <w:tcPr>
            <w:tcW w:w="3600" w:type="dxa"/>
            <w:shd w:val="clear" w:color="auto" w:fill="auto"/>
          </w:tcPr>
          <w:p w:rsidR="009413B1" w:rsidRPr="00141337" w:rsidRDefault="009413B1" w:rsidP="009413B1">
            <w:pPr>
              <w:pStyle w:val="dco4"/>
              <w:rPr>
                <w:lang w:val="hu-HU"/>
              </w:rPr>
            </w:pPr>
            <w:r w:rsidRPr="00141337">
              <w:rPr>
                <w:lang w:val="hu-HU"/>
              </w:rPr>
              <w:t>Témavezető:</w:t>
            </w:r>
          </w:p>
        </w:tc>
        <w:tc>
          <w:tcPr>
            <w:tcW w:w="644" w:type="dxa"/>
            <w:shd w:val="clear" w:color="auto" w:fill="auto"/>
          </w:tcPr>
          <w:p w:rsidR="009413B1" w:rsidRPr="00141337" w:rsidRDefault="009413B1" w:rsidP="009413B1">
            <w:pPr>
              <w:pStyle w:val="dco4"/>
              <w:rPr>
                <w:lang w:val="hu-HU"/>
              </w:rPr>
            </w:pPr>
          </w:p>
        </w:tc>
      </w:tr>
      <w:tr w:rsidR="009413B1" w:rsidRPr="00141337" w:rsidTr="00437630">
        <w:tc>
          <w:tcPr>
            <w:tcW w:w="828" w:type="dxa"/>
            <w:shd w:val="clear" w:color="auto" w:fill="auto"/>
          </w:tcPr>
          <w:p w:rsidR="009413B1" w:rsidRPr="00141337" w:rsidRDefault="009413B1" w:rsidP="009413B1">
            <w:pPr>
              <w:rPr>
                <w:lang w:val="hu-HU"/>
              </w:rPr>
            </w:pPr>
          </w:p>
        </w:tc>
        <w:tc>
          <w:tcPr>
            <w:tcW w:w="3420" w:type="dxa"/>
            <w:shd w:val="clear" w:color="auto" w:fill="auto"/>
          </w:tcPr>
          <w:p w:rsidR="009413B1" w:rsidRPr="00141337" w:rsidRDefault="0068346B" w:rsidP="009413B1">
            <w:pPr>
              <w:pStyle w:val="dco5"/>
              <w:rPr>
                <w:lang w:val="hu-HU"/>
              </w:rPr>
            </w:pPr>
            <w:r w:rsidRPr="00141337">
              <w:rPr>
                <w:lang w:val="hu-HU"/>
              </w:rPr>
              <w:t>Juhász Dóra</w:t>
            </w:r>
          </w:p>
        </w:tc>
        <w:tc>
          <w:tcPr>
            <w:tcW w:w="720" w:type="dxa"/>
            <w:shd w:val="clear" w:color="auto" w:fill="auto"/>
          </w:tcPr>
          <w:p w:rsidR="009413B1" w:rsidRPr="00141337" w:rsidRDefault="009413B1" w:rsidP="009413B1">
            <w:pPr>
              <w:rPr>
                <w:lang w:val="hu-HU"/>
              </w:rPr>
            </w:pPr>
          </w:p>
        </w:tc>
        <w:tc>
          <w:tcPr>
            <w:tcW w:w="3600" w:type="dxa"/>
            <w:shd w:val="clear" w:color="auto" w:fill="auto"/>
          </w:tcPr>
          <w:p w:rsidR="009413B1" w:rsidRPr="00141337" w:rsidRDefault="009413B1" w:rsidP="0068346B">
            <w:pPr>
              <w:pStyle w:val="dco5"/>
              <w:rPr>
                <w:lang w:val="hu-HU"/>
              </w:rPr>
            </w:pPr>
            <w:r w:rsidRPr="00141337">
              <w:rPr>
                <w:lang w:val="hu-HU"/>
              </w:rPr>
              <w:t xml:space="preserve">Dr. </w:t>
            </w:r>
            <w:r w:rsidR="0068346B" w:rsidRPr="00141337">
              <w:rPr>
                <w:lang w:val="hu-HU"/>
              </w:rPr>
              <w:t>Vinkó Tamás</w:t>
            </w:r>
          </w:p>
        </w:tc>
        <w:tc>
          <w:tcPr>
            <w:tcW w:w="644" w:type="dxa"/>
            <w:shd w:val="clear" w:color="auto" w:fill="auto"/>
          </w:tcPr>
          <w:p w:rsidR="009413B1" w:rsidRPr="00141337" w:rsidRDefault="009413B1" w:rsidP="009413B1">
            <w:pPr>
              <w:rPr>
                <w:lang w:val="hu-HU"/>
              </w:rPr>
            </w:pPr>
          </w:p>
        </w:tc>
      </w:tr>
      <w:tr w:rsidR="009413B1" w:rsidRPr="00141337" w:rsidTr="00437630">
        <w:tc>
          <w:tcPr>
            <w:tcW w:w="828" w:type="dxa"/>
            <w:shd w:val="clear" w:color="auto" w:fill="auto"/>
          </w:tcPr>
          <w:p w:rsidR="009413B1" w:rsidRPr="00141337" w:rsidRDefault="009413B1" w:rsidP="009413B1">
            <w:pPr>
              <w:rPr>
                <w:lang w:val="hu-HU"/>
              </w:rPr>
            </w:pPr>
          </w:p>
        </w:tc>
        <w:tc>
          <w:tcPr>
            <w:tcW w:w="3420" w:type="dxa"/>
            <w:shd w:val="clear" w:color="auto" w:fill="auto"/>
          </w:tcPr>
          <w:p w:rsidR="009413B1" w:rsidRPr="00141337" w:rsidRDefault="0068346B" w:rsidP="009413B1">
            <w:pPr>
              <w:pStyle w:val="dco6"/>
              <w:rPr>
                <w:lang w:val="hu-HU"/>
              </w:rPr>
            </w:pPr>
            <w:r w:rsidRPr="00141337">
              <w:rPr>
                <w:lang w:val="hu-HU"/>
              </w:rPr>
              <w:t>gazdaságinformatikus BSc</w:t>
            </w:r>
            <w:r w:rsidR="009413B1" w:rsidRPr="00141337">
              <w:rPr>
                <w:lang w:val="hu-HU"/>
              </w:rPr>
              <w:t xml:space="preserve"> szakos hallgató</w:t>
            </w:r>
          </w:p>
        </w:tc>
        <w:tc>
          <w:tcPr>
            <w:tcW w:w="720" w:type="dxa"/>
            <w:shd w:val="clear" w:color="auto" w:fill="auto"/>
          </w:tcPr>
          <w:p w:rsidR="009413B1" w:rsidRPr="00141337" w:rsidRDefault="009413B1" w:rsidP="009413B1">
            <w:pPr>
              <w:rPr>
                <w:lang w:val="hu-HU"/>
              </w:rPr>
            </w:pPr>
          </w:p>
        </w:tc>
        <w:tc>
          <w:tcPr>
            <w:tcW w:w="3600" w:type="dxa"/>
            <w:shd w:val="clear" w:color="auto" w:fill="auto"/>
          </w:tcPr>
          <w:p w:rsidR="009413B1" w:rsidRPr="00141337" w:rsidRDefault="009413B1" w:rsidP="009413B1">
            <w:pPr>
              <w:pStyle w:val="dco6"/>
              <w:rPr>
                <w:lang w:val="hu-HU"/>
              </w:rPr>
            </w:pPr>
            <w:r w:rsidRPr="00141337">
              <w:rPr>
                <w:lang w:val="hu-HU"/>
              </w:rPr>
              <w:t>egyetemi docens</w:t>
            </w:r>
          </w:p>
        </w:tc>
        <w:tc>
          <w:tcPr>
            <w:tcW w:w="644" w:type="dxa"/>
            <w:shd w:val="clear" w:color="auto" w:fill="auto"/>
          </w:tcPr>
          <w:p w:rsidR="009413B1" w:rsidRPr="00141337" w:rsidRDefault="009413B1" w:rsidP="009413B1">
            <w:pPr>
              <w:rPr>
                <w:lang w:val="hu-HU"/>
              </w:rPr>
            </w:pPr>
          </w:p>
        </w:tc>
      </w:tr>
    </w:tbl>
    <w:p w:rsidR="009413B1" w:rsidRPr="00141337" w:rsidRDefault="009413B1" w:rsidP="009413B1">
      <w:pPr>
        <w:rPr>
          <w:lang w:val="hu-HU"/>
        </w:rPr>
      </w:pPr>
    </w:p>
    <w:p w:rsidR="009413B1" w:rsidRPr="00141337" w:rsidRDefault="009413B1" w:rsidP="009413B1">
      <w:pPr>
        <w:rPr>
          <w:lang w:val="hu-HU"/>
        </w:rPr>
      </w:pPr>
    </w:p>
    <w:p w:rsidR="009413B1" w:rsidRPr="00141337" w:rsidRDefault="009413B1" w:rsidP="009413B1">
      <w:pPr>
        <w:rPr>
          <w:lang w:val="hu-HU"/>
        </w:rPr>
      </w:pPr>
    </w:p>
    <w:p w:rsidR="009413B1" w:rsidRPr="00141337" w:rsidRDefault="009413B1" w:rsidP="009413B1">
      <w:pPr>
        <w:rPr>
          <w:lang w:val="hu-HU"/>
        </w:rPr>
      </w:pPr>
    </w:p>
    <w:p w:rsidR="009413B1" w:rsidRPr="00141337" w:rsidRDefault="009413B1" w:rsidP="009413B1">
      <w:pPr>
        <w:rPr>
          <w:lang w:val="hu-HU"/>
        </w:rPr>
      </w:pPr>
    </w:p>
    <w:p w:rsidR="009413B1" w:rsidRPr="00141337" w:rsidRDefault="009413B1" w:rsidP="009413B1">
      <w:pPr>
        <w:pStyle w:val="dco3"/>
        <w:rPr>
          <w:lang w:val="hu-HU"/>
        </w:rPr>
      </w:pPr>
      <w:r w:rsidRPr="00141337">
        <w:rPr>
          <w:lang w:val="hu-HU"/>
        </w:rPr>
        <w:t>Szeged</w:t>
      </w:r>
    </w:p>
    <w:p w:rsidR="009413B1" w:rsidRPr="00141337" w:rsidRDefault="009413B1" w:rsidP="009413B1">
      <w:pPr>
        <w:pStyle w:val="dco3"/>
        <w:rPr>
          <w:lang w:val="hu-HU"/>
        </w:rPr>
      </w:pPr>
      <w:r w:rsidRPr="00141337">
        <w:rPr>
          <w:lang w:val="hu-HU"/>
        </w:rPr>
        <w:t>20</w:t>
      </w:r>
      <w:r w:rsidR="00BD0146" w:rsidRPr="00141337">
        <w:rPr>
          <w:lang w:val="hu-HU"/>
        </w:rPr>
        <w:t>24</w:t>
      </w:r>
    </w:p>
    <w:p w:rsidR="009413B1" w:rsidRPr="00141337" w:rsidRDefault="009413B1" w:rsidP="009413B1">
      <w:pPr>
        <w:rPr>
          <w:lang w:val="hu-HU"/>
        </w:rPr>
      </w:pPr>
    </w:p>
    <w:p w:rsidR="00B2552B" w:rsidRPr="00141337" w:rsidRDefault="00B2552B"/>
    <w:p w:rsidR="00D35290" w:rsidRDefault="00B2552B" w:rsidP="00D35290">
      <w:r w:rsidRPr="00141337">
        <w:br w:type="page"/>
      </w:r>
      <w:bookmarkStart w:id="0" w:name="_Toc80443489"/>
    </w:p>
    <w:p w:rsidR="00B2552B" w:rsidRPr="00B830A1" w:rsidRDefault="00B2552B" w:rsidP="00B830A1">
      <w:pPr>
        <w:pStyle w:val="Cmsor2"/>
        <w:rPr>
          <w:sz w:val="28"/>
        </w:rPr>
      </w:pPr>
      <w:bookmarkStart w:id="1" w:name="_Toc166965825"/>
      <w:r w:rsidRPr="00B830A1">
        <w:rPr>
          <w:sz w:val="28"/>
        </w:rPr>
        <w:lastRenderedPageBreak/>
        <w:t>Feladatkiírás</w:t>
      </w:r>
      <w:bookmarkEnd w:id="1"/>
    </w:p>
    <w:p w:rsidR="00B2552B" w:rsidRDefault="00B2552B" w:rsidP="009904A9">
      <w:pPr>
        <w:pStyle w:val="szveg"/>
      </w:pPr>
      <w:r w:rsidRPr="009904A9">
        <w:t>Szociális hálózatok (gráfok) gyakran közösségi szerkezetűek. Ezek olyan részgráfok, amelyekben a csúcsok egymás között sűrűbben összekötöttek, mint kifelé, másik közösségek felé. Ez tehát a klaszterezés egy gyengített definíciója. Rengeteg megoldási módszer született már. Ezek közül néhány lineáris programozási modellre épülő eljárás. A hallgató feladata legalább két ilyen modell tanulmányozása, implementációj</w:t>
      </w:r>
      <w:r w:rsidR="00D35290" w:rsidRPr="009904A9">
        <w:t>a és összehasonlító tesztelése.</w:t>
      </w:r>
    </w:p>
    <w:p w:rsidR="009904A9" w:rsidRPr="009904A9" w:rsidRDefault="009904A9" w:rsidP="009904A9"/>
    <w:p w:rsidR="00B2552B" w:rsidRPr="00B830A1" w:rsidRDefault="00B2552B" w:rsidP="00B830A1">
      <w:pPr>
        <w:pStyle w:val="Cmsor2"/>
        <w:pageBreakBefore/>
        <w:rPr>
          <w:sz w:val="28"/>
        </w:rPr>
      </w:pPr>
      <w:bookmarkStart w:id="2" w:name="_Toc80443488"/>
      <w:bookmarkStart w:id="3" w:name="_Toc166965826"/>
      <w:r w:rsidRPr="00B830A1">
        <w:rPr>
          <w:sz w:val="28"/>
        </w:rPr>
        <w:lastRenderedPageBreak/>
        <w:t>Tartalmi összefoglaló</w:t>
      </w:r>
      <w:bookmarkEnd w:id="2"/>
      <w:bookmarkEnd w:id="3"/>
    </w:p>
    <w:p w:rsidR="00B2552B" w:rsidRPr="00141337" w:rsidRDefault="00B2552B" w:rsidP="005F1604">
      <w:pPr>
        <w:spacing w:before="240" w:after="240" w:line="360" w:lineRule="auto"/>
        <w:jc w:val="both"/>
        <w:rPr>
          <w:b/>
        </w:rPr>
      </w:pPr>
      <w:r w:rsidRPr="00141337">
        <w:rPr>
          <w:b/>
        </w:rPr>
        <w:t>A téma megnevezése:</w:t>
      </w:r>
    </w:p>
    <w:p w:rsidR="00B2552B" w:rsidRPr="00141337" w:rsidRDefault="00B2552B" w:rsidP="00B2552B">
      <w:pPr>
        <w:spacing w:line="360" w:lineRule="auto"/>
        <w:jc w:val="both"/>
      </w:pPr>
      <w:r w:rsidRPr="00141337">
        <w:t>Algoritmusok vizsgálata hálózati közösségek meghatározására</w:t>
      </w:r>
    </w:p>
    <w:p w:rsidR="009207F2" w:rsidRDefault="00B2552B" w:rsidP="009207F2">
      <w:pPr>
        <w:spacing w:before="240" w:after="240" w:line="360" w:lineRule="auto"/>
        <w:jc w:val="both"/>
        <w:rPr>
          <w:b/>
        </w:rPr>
      </w:pPr>
      <w:r w:rsidRPr="00141337">
        <w:rPr>
          <w:b/>
        </w:rPr>
        <w:t>A megadott feladat megfogalmazása:</w:t>
      </w:r>
    </w:p>
    <w:p w:rsidR="00B2552B" w:rsidRPr="009207F2" w:rsidRDefault="00F1293D" w:rsidP="009207F2">
      <w:pPr>
        <w:spacing w:before="240" w:after="240" w:line="360" w:lineRule="auto"/>
        <w:jc w:val="both"/>
        <w:rPr>
          <w:b/>
        </w:rPr>
      </w:pPr>
      <w:r>
        <w:t>Hálózatok közösségszerkezetének azonosítása</w:t>
      </w:r>
      <w:r w:rsidR="009207F2">
        <w:t xml:space="preserve"> az utazó ügynök probléma és a</w:t>
      </w:r>
      <w:r>
        <w:t xml:space="preserve"> modularitás maximalizálási probléma megoldásával.</w:t>
      </w:r>
      <w:r w:rsidR="009207F2">
        <w:t xml:space="preserve"> </w:t>
      </w:r>
      <w:r>
        <w:t xml:space="preserve">A két ismert algoritmus </w:t>
      </w:r>
      <w:r w:rsidR="00A95490">
        <w:t>imple</w:t>
      </w:r>
      <w:r w:rsidR="003A7A6C">
        <w:t>men</w:t>
      </w:r>
      <w:r w:rsidR="00A95490">
        <w:t xml:space="preserve">tációja és tesztelése valós világbeli és </w:t>
      </w:r>
      <w:r w:rsidR="00190F07">
        <w:t xml:space="preserve">mesterséges </w:t>
      </w:r>
      <w:r>
        <w:t>hálózatokkal</w:t>
      </w:r>
      <w:r w:rsidR="00A95490">
        <w:t>.</w:t>
      </w:r>
      <w:r>
        <w:t xml:space="preserve"> </w:t>
      </w:r>
      <w:r w:rsidR="00A95490">
        <w:t xml:space="preserve">Az eredmények összehasonlítása futásidő és NMI pontosság </w:t>
      </w:r>
      <w:r w:rsidR="009207F2">
        <w:t>szerint</w:t>
      </w:r>
      <w:r w:rsidR="00A95490">
        <w:t>.</w:t>
      </w:r>
    </w:p>
    <w:p w:rsidR="00B2552B" w:rsidRPr="00141337" w:rsidRDefault="00B2552B" w:rsidP="005F1604">
      <w:pPr>
        <w:spacing w:before="240" w:after="240" w:line="360" w:lineRule="auto"/>
        <w:jc w:val="both"/>
        <w:rPr>
          <w:b/>
        </w:rPr>
      </w:pPr>
      <w:r w:rsidRPr="00141337">
        <w:rPr>
          <w:b/>
        </w:rPr>
        <w:t>A megoldási mód:</w:t>
      </w:r>
    </w:p>
    <w:p w:rsidR="005F1604" w:rsidRPr="00443785" w:rsidRDefault="000810CD" w:rsidP="00443785">
      <w:pPr>
        <w:pStyle w:val="Listaszerbekezds"/>
        <w:numPr>
          <w:ilvl w:val="0"/>
          <w:numId w:val="4"/>
        </w:numPr>
        <w:spacing w:line="360" w:lineRule="auto"/>
        <w:jc w:val="both"/>
        <w:rPr>
          <w:rFonts w:ascii="Times New Roman" w:eastAsia="Times New Roman" w:hAnsi="Times New Roman" w:cs="Times New Roman"/>
          <w:sz w:val="24"/>
          <w:szCs w:val="24"/>
          <w:lang w:val="en-US" w:eastAsia="hu-HU"/>
        </w:rPr>
      </w:pPr>
      <w:r w:rsidRPr="00443785">
        <w:rPr>
          <w:rFonts w:ascii="Times New Roman" w:eastAsia="Times New Roman" w:hAnsi="Times New Roman" w:cs="Times New Roman"/>
          <w:sz w:val="24"/>
          <w:szCs w:val="24"/>
          <w:lang w:val="en-US" w:eastAsia="hu-HU"/>
        </w:rPr>
        <w:t>A</w:t>
      </w:r>
      <w:r w:rsidR="009207F2" w:rsidRPr="00443785">
        <w:rPr>
          <w:rFonts w:ascii="Times New Roman" w:eastAsia="Times New Roman" w:hAnsi="Times New Roman" w:cs="Times New Roman"/>
          <w:sz w:val="24"/>
          <w:szCs w:val="24"/>
          <w:lang w:val="en-US" w:eastAsia="hu-HU"/>
        </w:rPr>
        <w:t xml:space="preserve"> témához kapcsolódó szakirodalom</w:t>
      </w:r>
      <w:r w:rsidR="0072064B">
        <w:rPr>
          <w:rFonts w:ascii="Times New Roman" w:eastAsia="Times New Roman" w:hAnsi="Times New Roman" w:cs="Times New Roman"/>
          <w:sz w:val="24"/>
          <w:szCs w:val="24"/>
          <w:lang w:val="en-US" w:eastAsia="hu-HU"/>
        </w:rPr>
        <w:t xml:space="preserve"> megismerése és</w:t>
      </w:r>
      <w:r w:rsidRPr="00443785">
        <w:rPr>
          <w:rFonts w:ascii="Times New Roman" w:eastAsia="Times New Roman" w:hAnsi="Times New Roman" w:cs="Times New Roman"/>
          <w:sz w:val="24"/>
          <w:szCs w:val="24"/>
          <w:lang w:val="en-US" w:eastAsia="hu-HU"/>
        </w:rPr>
        <w:t xml:space="preserve"> </w:t>
      </w:r>
      <w:r w:rsidR="009207F2" w:rsidRPr="00443785">
        <w:rPr>
          <w:rFonts w:ascii="Times New Roman" w:eastAsia="Times New Roman" w:hAnsi="Times New Roman" w:cs="Times New Roman"/>
          <w:sz w:val="24"/>
          <w:szCs w:val="24"/>
          <w:lang w:val="en-US" w:eastAsia="hu-HU"/>
        </w:rPr>
        <w:t>feldolgozása</w:t>
      </w:r>
      <w:r w:rsidR="00443785">
        <w:rPr>
          <w:rFonts w:ascii="Times New Roman" w:eastAsia="Times New Roman" w:hAnsi="Times New Roman" w:cs="Times New Roman"/>
          <w:sz w:val="24"/>
          <w:szCs w:val="24"/>
          <w:lang w:val="en-US" w:eastAsia="hu-HU"/>
        </w:rPr>
        <w:t>.</w:t>
      </w:r>
    </w:p>
    <w:p w:rsidR="009207F2" w:rsidRPr="00443785" w:rsidRDefault="009207F2" w:rsidP="00443785">
      <w:pPr>
        <w:pStyle w:val="Listaszerbekezds"/>
        <w:numPr>
          <w:ilvl w:val="0"/>
          <w:numId w:val="4"/>
        </w:numPr>
        <w:spacing w:line="360" w:lineRule="auto"/>
        <w:jc w:val="both"/>
        <w:rPr>
          <w:rFonts w:ascii="Times New Roman" w:eastAsia="Times New Roman" w:hAnsi="Times New Roman" w:cs="Times New Roman"/>
          <w:sz w:val="24"/>
          <w:szCs w:val="24"/>
          <w:lang w:val="en-US" w:eastAsia="hu-HU"/>
        </w:rPr>
      </w:pPr>
      <w:r w:rsidRPr="00443785">
        <w:rPr>
          <w:rFonts w:ascii="Times New Roman" w:eastAsia="Times New Roman" w:hAnsi="Times New Roman" w:cs="Times New Roman"/>
          <w:sz w:val="24"/>
          <w:szCs w:val="24"/>
          <w:lang w:val="en-US" w:eastAsia="hu-HU"/>
        </w:rPr>
        <w:t>A modularitás maximalizálási probléma modellezése AMPL</w:t>
      </w:r>
      <w:r w:rsidR="00F96B66">
        <w:rPr>
          <w:rFonts w:ascii="Times New Roman" w:eastAsia="Times New Roman" w:hAnsi="Times New Roman" w:cs="Times New Roman"/>
          <w:sz w:val="24"/>
          <w:szCs w:val="24"/>
          <w:lang w:val="en-US" w:eastAsia="hu-HU"/>
        </w:rPr>
        <w:t xml:space="preserve"> nyelven</w:t>
      </w:r>
      <w:r w:rsidRPr="00443785">
        <w:rPr>
          <w:rFonts w:ascii="Times New Roman" w:eastAsia="Times New Roman" w:hAnsi="Times New Roman" w:cs="Times New Roman"/>
          <w:sz w:val="24"/>
          <w:szCs w:val="24"/>
          <w:lang w:val="en-US" w:eastAsia="hu-HU"/>
        </w:rPr>
        <w:t xml:space="preserve"> és az egészértékű lineáris program megoldása.</w:t>
      </w:r>
    </w:p>
    <w:p w:rsidR="009207F2" w:rsidRDefault="009207F2" w:rsidP="00443785">
      <w:pPr>
        <w:pStyle w:val="Listaszerbekezds"/>
        <w:numPr>
          <w:ilvl w:val="0"/>
          <w:numId w:val="4"/>
        </w:numPr>
        <w:spacing w:line="360" w:lineRule="auto"/>
        <w:jc w:val="both"/>
        <w:rPr>
          <w:rFonts w:ascii="Times New Roman" w:eastAsia="Times New Roman" w:hAnsi="Times New Roman" w:cs="Times New Roman"/>
          <w:sz w:val="24"/>
          <w:szCs w:val="24"/>
          <w:lang w:val="en-US" w:eastAsia="hu-HU"/>
        </w:rPr>
      </w:pPr>
      <w:r w:rsidRPr="00443785">
        <w:rPr>
          <w:rFonts w:ascii="Times New Roman" w:eastAsia="Times New Roman" w:hAnsi="Times New Roman" w:cs="Times New Roman"/>
          <w:sz w:val="24"/>
          <w:szCs w:val="24"/>
          <w:lang w:val="en-US" w:eastAsia="hu-HU"/>
        </w:rPr>
        <w:t>A TSP probléma megoldásához szükséges távolság mátrix kiszámítása a PageRank Feature al</w:t>
      </w:r>
      <w:r w:rsidR="00443785">
        <w:rPr>
          <w:rFonts w:ascii="Times New Roman" w:eastAsia="Times New Roman" w:hAnsi="Times New Roman" w:cs="Times New Roman"/>
          <w:sz w:val="24"/>
          <w:szCs w:val="24"/>
          <w:lang w:val="en-US" w:eastAsia="hu-HU"/>
        </w:rPr>
        <w:t xml:space="preserve">apján, majd </w:t>
      </w:r>
      <w:r w:rsidRPr="00443785">
        <w:rPr>
          <w:rFonts w:ascii="Times New Roman" w:eastAsia="Times New Roman" w:hAnsi="Times New Roman" w:cs="Times New Roman"/>
          <w:sz w:val="24"/>
          <w:szCs w:val="24"/>
          <w:lang w:val="en-US" w:eastAsia="hu-HU"/>
        </w:rPr>
        <w:t>a TSP probléma megol</w:t>
      </w:r>
      <w:r w:rsidR="00443785">
        <w:rPr>
          <w:rFonts w:ascii="Times New Roman" w:eastAsia="Times New Roman" w:hAnsi="Times New Roman" w:cs="Times New Roman"/>
          <w:sz w:val="24"/>
          <w:szCs w:val="24"/>
          <w:lang w:val="en-US" w:eastAsia="hu-HU"/>
        </w:rPr>
        <w:t>d</w:t>
      </w:r>
      <w:r w:rsidRPr="00443785">
        <w:rPr>
          <w:rFonts w:ascii="Times New Roman" w:eastAsia="Times New Roman" w:hAnsi="Times New Roman" w:cs="Times New Roman"/>
          <w:sz w:val="24"/>
          <w:szCs w:val="24"/>
          <w:lang w:val="en-US" w:eastAsia="hu-HU"/>
        </w:rPr>
        <w:t xml:space="preserve">ása </w:t>
      </w:r>
      <w:r w:rsidR="00443785">
        <w:rPr>
          <w:rFonts w:ascii="Times New Roman" w:eastAsia="Times New Roman" w:hAnsi="Times New Roman" w:cs="Times New Roman"/>
          <w:sz w:val="24"/>
          <w:szCs w:val="24"/>
          <w:lang w:val="en-US" w:eastAsia="hu-HU"/>
        </w:rPr>
        <w:t>két</w:t>
      </w:r>
      <w:r w:rsidRPr="00443785">
        <w:rPr>
          <w:rFonts w:ascii="Times New Roman" w:eastAsia="Times New Roman" w:hAnsi="Times New Roman" w:cs="Times New Roman"/>
          <w:sz w:val="24"/>
          <w:szCs w:val="24"/>
          <w:lang w:val="en-US" w:eastAsia="hu-HU"/>
        </w:rPr>
        <w:t xml:space="preserve"> </w:t>
      </w:r>
      <w:r w:rsidR="00443785">
        <w:rPr>
          <w:rFonts w:ascii="Times New Roman" w:eastAsia="Times New Roman" w:hAnsi="Times New Roman" w:cs="Times New Roman"/>
          <w:sz w:val="24"/>
          <w:szCs w:val="24"/>
          <w:lang w:val="en-US" w:eastAsia="hu-HU"/>
        </w:rPr>
        <w:t>elérhető heurisztikus módszerrel</w:t>
      </w:r>
      <w:r w:rsidR="00777C83">
        <w:rPr>
          <w:rFonts w:ascii="Times New Roman" w:eastAsia="Times New Roman" w:hAnsi="Times New Roman" w:cs="Times New Roman"/>
          <w:sz w:val="24"/>
          <w:szCs w:val="24"/>
          <w:lang w:val="en-US" w:eastAsia="hu-HU"/>
        </w:rPr>
        <w:t>, és a kapott út feldarabolása közösségekre.</w:t>
      </w:r>
    </w:p>
    <w:p w:rsidR="00190F07" w:rsidRDefault="00190F07" w:rsidP="00190F07">
      <w:pPr>
        <w:pStyle w:val="Listaszerbekezds"/>
        <w:numPr>
          <w:ilvl w:val="0"/>
          <w:numId w:val="4"/>
        </w:numPr>
        <w:spacing w:line="360" w:lineRule="auto"/>
        <w:jc w:val="both"/>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eastAsia="hu-HU"/>
        </w:rPr>
        <w:t>S</w:t>
      </w:r>
      <w:r w:rsidRPr="00190F07">
        <w:rPr>
          <w:rFonts w:ascii="Times New Roman" w:eastAsia="Times New Roman" w:hAnsi="Times New Roman" w:cs="Times New Roman"/>
          <w:sz w:val="24"/>
          <w:szCs w:val="24"/>
          <w:lang w:val="en-US" w:eastAsia="hu-HU"/>
        </w:rPr>
        <w:t>zoftver által generált standard teszt</w:t>
      </w:r>
      <w:r>
        <w:rPr>
          <w:rFonts w:ascii="Times New Roman" w:eastAsia="Times New Roman" w:hAnsi="Times New Roman" w:cs="Times New Roman"/>
          <w:sz w:val="24"/>
          <w:szCs w:val="24"/>
          <w:lang w:val="en-US" w:eastAsia="hu-HU"/>
        </w:rPr>
        <w:t xml:space="preserve"> hálózatok előállítása.</w:t>
      </w:r>
    </w:p>
    <w:p w:rsidR="00B2552B" w:rsidRPr="0052084A" w:rsidRDefault="0052084A" w:rsidP="00B2552B">
      <w:pPr>
        <w:pStyle w:val="Listaszerbekezds"/>
        <w:numPr>
          <w:ilvl w:val="0"/>
          <w:numId w:val="4"/>
        </w:numPr>
        <w:spacing w:line="360" w:lineRule="auto"/>
        <w:jc w:val="both"/>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eastAsia="hu-HU"/>
        </w:rPr>
        <w:t xml:space="preserve">A Normalized Mutual Information implementálása. az </w:t>
      </w:r>
      <w:r w:rsidR="00190F07">
        <w:rPr>
          <w:rFonts w:ascii="Times New Roman" w:eastAsia="Times New Roman" w:hAnsi="Times New Roman" w:cs="Times New Roman"/>
          <w:sz w:val="24"/>
          <w:szCs w:val="24"/>
          <w:lang w:val="en-US" w:eastAsia="hu-HU"/>
        </w:rPr>
        <w:t>ismert</w:t>
      </w:r>
      <w:r>
        <w:rPr>
          <w:rFonts w:ascii="Times New Roman" w:eastAsia="Times New Roman" w:hAnsi="Times New Roman" w:cs="Times New Roman"/>
          <w:sz w:val="24"/>
          <w:szCs w:val="24"/>
          <w:lang w:val="en-US" w:eastAsia="hu-HU"/>
        </w:rPr>
        <w:t xml:space="preserve"> közösségek összehasonlítása a talált közösségekkel.</w:t>
      </w:r>
    </w:p>
    <w:p w:rsidR="00777C83" w:rsidRPr="00141337" w:rsidRDefault="00B2552B" w:rsidP="005F1604">
      <w:pPr>
        <w:spacing w:before="240" w:after="240" w:line="360" w:lineRule="auto"/>
        <w:jc w:val="both"/>
        <w:rPr>
          <w:b/>
        </w:rPr>
      </w:pPr>
      <w:r w:rsidRPr="00141337">
        <w:rPr>
          <w:b/>
        </w:rPr>
        <w:t>Alkalmazott eszközök, módszerek:</w:t>
      </w:r>
    </w:p>
    <w:p w:rsidR="00CB74B2" w:rsidRPr="00141337" w:rsidRDefault="00777C83" w:rsidP="00B2552B">
      <w:pPr>
        <w:spacing w:line="360" w:lineRule="auto"/>
        <w:jc w:val="both"/>
      </w:pPr>
      <w:r>
        <w:t>Az IP alapú algoritmus megvalósításához és teszteléséhez az AMPL-t és a Gurobi megoldót használtam. A távolság mátrix kiszámítását</w:t>
      </w:r>
      <w:r w:rsidR="0072064B">
        <w:t>, a</w:t>
      </w:r>
      <w:r>
        <w:t xml:space="preserve"> kapott út feldarabolását</w:t>
      </w:r>
      <w:r w:rsidR="0072064B">
        <w:t xml:space="preserve">, az NMI megvalósítását és az adatfájlok átalakítását </w:t>
      </w:r>
      <w:r>
        <w:t xml:space="preserve">Python nyelven </w:t>
      </w:r>
      <w:r w:rsidR="0072064B">
        <w:t xml:space="preserve">oldottam meg. Ezekhez főként a </w:t>
      </w:r>
      <w:r w:rsidR="000810CD">
        <w:t>NetworkX,</w:t>
      </w:r>
      <w:r w:rsidR="0072064B">
        <w:t xml:space="preserve"> a</w:t>
      </w:r>
      <w:r w:rsidR="000810CD">
        <w:t xml:space="preserve"> </w:t>
      </w:r>
      <w:r w:rsidR="0072064B">
        <w:t>python_tsp könyvtárak függvényeit alkalmaztam.</w:t>
      </w:r>
      <w:r w:rsidR="00CB74B2">
        <w:t xml:space="preserve"> A Python nyelven írt kódot a PyCharm fejlesztői környezetben, az AMPL modellt az AMPL IDE fejlesztői környezetben készítettem el. </w:t>
      </w:r>
      <w:r w:rsidR="0072064B">
        <w:t>A hálózatok</w:t>
      </w:r>
      <w:r w:rsidR="00062495">
        <w:t xml:space="preserve"> ábrázolását a … végeztem.</w:t>
      </w:r>
    </w:p>
    <w:p w:rsidR="00CB74B2" w:rsidRDefault="00B2552B" w:rsidP="00CB74B2">
      <w:pPr>
        <w:pageBreakBefore/>
        <w:spacing w:before="240" w:after="240" w:line="360" w:lineRule="auto"/>
        <w:jc w:val="both"/>
        <w:rPr>
          <w:b/>
        </w:rPr>
      </w:pPr>
      <w:r w:rsidRPr="00141337">
        <w:rPr>
          <w:b/>
        </w:rPr>
        <w:lastRenderedPageBreak/>
        <w:t>Elért eredmények:</w:t>
      </w:r>
    </w:p>
    <w:p w:rsidR="00B2552B" w:rsidRPr="00CB74B2" w:rsidRDefault="00F1293D" w:rsidP="00CB74B2">
      <w:pPr>
        <w:spacing w:before="240" w:after="240" w:line="360" w:lineRule="auto"/>
        <w:jc w:val="both"/>
        <w:rPr>
          <w:b/>
        </w:rPr>
      </w:pPr>
      <w:r>
        <w:t xml:space="preserve">A teszt hálózatokon közösségi szerkezet felderítése. </w:t>
      </w:r>
      <w:r w:rsidR="000810CD">
        <w:t>A két algoritmus tesztelése során kapott eredmények összehasonlítása és kiértékelése.</w:t>
      </w:r>
    </w:p>
    <w:p w:rsidR="00B2552B" w:rsidRPr="00141337" w:rsidRDefault="00B2552B" w:rsidP="005F1604">
      <w:pPr>
        <w:spacing w:before="240" w:after="240" w:line="360" w:lineRule="auto"/>
        <w:jc w:val="both"/>
        <w:rPr>
          <w:b/>
        </w:rPr>
      </w:pPr>
      <w:r w:rsidRPr="00141337">
        <w:rPr>
          <w:b/>
        </w:rPr>
        <w:t>Kulcsszavak:</w:t>
      </w:r>
    </w:p>
    <w:p w:rsidR="00B2552B" w:rsidRPr="000E7676" w:rsidRDefault="00B2552B" w:rsidP="000E7676">
      <w:pPr>
        <w:spacing w:line="360" w:lineRule="auto"/>
        <w:jc w:val="both"/>
      </w:pPr>
      <w:r w:rsidRPr="00141337">
        <w:t>hálózat, közösségkeresés, modularitás, lineáris programozás, utazó ügynök probléma</w:t>
      </w:r>
    </w:p>
    <w:bookmarkEnd w:id="0" w:displacedByCustomXml="next"/>
    <w:bookmarkStart w:id="4" w:name="_Toc166965827" w:displacedByCustomXml="next"/>
    <w:sdt>
      <w:sdtPr>
        <w:id w:val="-630554061"/>
        <w:docPartObj>
          <w:docPartGallery w:val="Table of Contents"/>
          <w:docPartUnique/>
        </w:docPartObj>
      </w:sdtPr>
      <w:sdtEndPr>
        <w:rPr>
          <w:iCs w:val="0"/>
          <w:szCs w:val="24"/>
        </w:rPr>
      </w:sdtEndPr>
      <w:sdtContent>
        <w:p w:rsidR="000E7676" w:rsidRPr="00B830A1" w:rsidRDefault="000E7676" w:rsidP="00B830A1">
          <w:pPr>
            <w:pStyle w:val="Cmsor2"/>
            <w:pageBreakBefore/>
            <w:rPr>
              <w:sz w:val="28"/>
            </w:rPr>
          </w:pPr>
          <w:r w:rsidRPr="00B830A1">
            <w:rPr>
              <w:sz w:val="28"/>
            </w:rPr>
            <w:t>Tartalomjegyzék</w:t>
          </w:r>
          <w:bookmarkEnd w:id="4"/>
        </w:p>
        <w:p w:rsidR="002674D0" w:rsidRDefault="000E7676">
          <w:pPr>
            <w:pStyle w:val="TJ2"/>
            <w:tabs>
              <w:tab w:val="right" w:leader="dot" w:pos="9062"/>
            </w:tabs>
            <w:rPr>
              <w:rFonts w:asciiTheme="minorHAnsi" w:eastAsiaTheme="minorEastAsia" w:hAnsiTheme="minorHAnsi" w:cstheme="minorBidi"/>
              <w:b w:val="0"/>
              <w:bCs w:val="0"/>
              <w:noProof/>
              <w:sz w:val="22"/>
              <w:szCs w:val="22"/>
              <w:lang w:val="hu-HU"/>
            </w:rPr>
          </w:pPr>
          <w:r>
            <w:fldChar w:fldCharType="begin"/>
          </w:r>
          <w:r>
            <w:instrText xml:space="preserve"> TOC \o "1-3" \h \z \u </w:instrText>
          </w:r>
          <w:r>
            <w:fldChar w:fldCharType="separate"/>
          </w:r>
          <w:hyperlink w:anchor="_Toc166965825" w:history="1">
            <w:r w:rsidR="002674D0" w:rsidRPr="009D7256">
              <w:rPr>
                <w:rStyle w:val="Hiperhivatkozs"/>
                <w:noProof/>
              </w:rPr>
              <w:t>Feladatkiírás</w:t>
            </w:r>
            <w:r w:rsidR="002674D0">
              <w:rPr>
                <w:noProof/>
                <w:webHidden/>
              </w:rPr>
              <w:tab/>
            </w:r>
            <w:r w:rsidR="002674D0">
              <w:rPr>
                <w:noProof/>
                <w:webHidden/>
              </w:rPr>
              <w:fldChar w:fldCharType="begin"/>
            </w:r>
            <w:r w:rsidR="002674D0">
              <w:rPr>
                <w:noProof/>
                <w:webHidden/>
              </w:rPr>
              <w:instrText xml:space="preserve"> PAGEREF _Toc166965825 \h </w:instrText>
            </w:r>
            <w:r w:rsidR="002674D0">
              <w:rPr>
                <w:noProof/>
                <w:webHidden/>
              </w:rPr>
            </w:r>
            <w:r w:rsidR="002674D0">
              <w:rPr>
                <w:noProof/>
                <w:webHidden/>
              </w:rPr>
              <w:fldChar w:fldCharType="separate"/>
            </w:r>
            <w:r w:rsidR="002674D0">
              <w:rPr>
                <w:noProof/>
                <w:webHidden/>
              </w:rPr>
              <w:t>3</w:t>
            </w:r>
            <w:r w:rsidR="002674D0">
              <w:rPr>
                <w:noProof/>
                <w:webHidden/>
              </w:rPr>
              <w:fldChar w:fldCharType="end"/>
            </w:r>
          </w:hyperlink>
        </w:p>
        <w:p w:rsidR="002674D0" w:rsidRDefault="002674D0">
          <w:pPr>
            <w:pStyle w:val="TJ2"/>
            <w:tabs>
              <w:tab w:val="right" w:leader="dot" w:pos="9062"/>
            </w:tabs>
            <w:rPr>
              <w:rFonts w:asciiTheme="minorHAnsi" w:eastAsiaTheme="minorEastAsia" w:hAnsiTheme="minorHAnsi" w:cstheme="minorBidi"/>
              <w:b w:val="0"/>
              <w:bCs w:val="0"/>
              <w:noProof/>
              <w:sz w:val="22"/>
              <w:szCs w:val="22"/>
              <w:lang w:val="hu-HU"/>
            </w:rPr>
          </w:pPr>
          <w:hyperlink w:anchor="_Toc166965826" w:history="1">
            <w:r w:rsidRPr="009D7256">
              <w:rPr>
                <w:rStyle w:val="Hiperhivatkozs"/>
                <w:noProof/>
              </w:rPr>
              <w:t>Tartalmi összefoglaló</w:t>
            </w:r>
            <w:r>
              <w:rPr>
                <w:noProof/>
                <w:webHidden/>
              </w:rPr>
              <w:tab/>
            </w:r>
            <w:r>
              <w:rPr>
                <w:noProof/>
                <w:webHidden/>
              </w:rPr>
              <w:fldChar w:fldCharType="begin"/>
            </w:r>
            <w:r>
              <w:rPr>
                <w:noProof/>
                <w:webHidden/>
              </w:rPr>
              <w:instrText xml:space="preserve"> PAGEREF _Toc166965826 \h </w:instrText>
            </w:r>
            <w:r>
              <w:rPr>
                <w:noProof/>
                <w:webHidden/>
              </w:rPr>
            </w:r>
            <w:r>
              <w:rPr>
                <w:noProof/>
                <w:webHidden/>
              </w:rPr>
              <w:fldChar w:fldCharType="separate"/>
            </w:r>
            <w:r>
              <w:rPr>
                <w:noProof/>
                <w:webHidden/>
              </w:rPr>
              <w:t>4</w:t>
            </w:r>
            <w:r>
              <w:rPr>
                <w:noProof/>
                <w:webHidden/>
              </w:rPr>
              <w:fldChar w:fldCharType="end"/>
            </w:r>
          </w:hyperlink>
        </w:p>
        <w:p w:rsidR="002674D0" w:rsidRDefault="002674D0">
          <w:pPr>
            <w:pStyle w:val="TJ2"/>
            <w:tabs>
              <w:tab w:val="right" w:leader="dot" w:pos="9062"/>
            </w:tabs>
            <w:rPr>
              <w:rFonts w:asciiTheme="minorHAnsi" w:eastAsiaTheme="minorEastAsia" w:hAnsiTheme="minorHAnsi" w:cstheme="minorBidi"/>
              <w:b w:val="0"/>
              <w:bCs w:val="0"/>
              <w:noProof/>
              <w:sz w:val="22"/>
              <w:szCs w:val="22"/>
              <w:lang w:val="hu-HU"/>
            </w:rPr>
          </w:pPr>
          <w:hyperlink w:anchor="_Toc166965827" w:history="1">
            <w:r w:rsidRPr="009D7256">
              <w:rPr>
                <w:rStyle w:val="Hiperhivatkozs"/>
                <w:noProof/>
              </w:rPr>
              <w:t>Tartalomjegyzék</w:t>
            </w:r>
            <w:r>
              <w:rPr>
                <w:noProof/>
                <w:webHidden/>
              </w:rPr>
              <w:tab/>
            </w:r>
            <w:r>
              <w:rPr>
                <w:noProof/>
                <w:webHidden/>
              </w:rPr>
              <w:fldChar w:fldCharType="begin"/>
            </w:r>
            <w:r>
              <w:rPr>
                <w:noProof/>
                <w:webHidden/>
              </w:rPr>
              <w:instrText xml:space="preserve"> PAGEREF _Toc166965827 \h </w:instrText>
            </w:r>
            <w:r>
              <w:rPr>
                <w:noProof/>
                <w:webHidden/>
              </w:rPr>
            </w:r>
            <w:r>
              <w:rPr>
                <w:noProof/>
                <w:webHidden/>
              </w:rPr>
              <w:fldChar w:fldCharType="separate"/>
            </w:r>
            <w:r>
              <w:rPr>
                <w:noProof/>
                <w:webHidden/>
              </w:rPr>
              <w:t>6</w:t>
            </w:r>
            <w:r>
              <w:rPr>
                <w:noProof/>
                <w:webHidden/>
              </w:rPr>
              <w:fldChar w:fldCharType="end"/>
            </w:r>
          </w:hyperlink>
        </w:p>
        <w:p w:rsidR="002674D0" w:rsidRDefault="002674D0">
          <w:pPr>
            <w:pStyle w:val="TJ1"/>
            <w:tabs>
              <w:tab w:val="right" w:leader="dot" w:pos="9062"/>
            </w:tabs>
            <w:rPr>
              <w:rFonts w:asciiTheme="minorHAnsi" w:eastAsiaTheme="minorEastAsia" w:hAnsiTheme="minorHAnsi" w:cstheme="minorBidi"/>
              <w:b w:val="0"/>
              <w:bCs w:val="0"/>
              <w:caps w:val="0"/>
              <w:noProof/>
              <w:sz w:val="22"/>
              <w:szCs w:val="22"/>
              <w:lang w:val="hu-HU"/>
            </w:rPr>
          </w:pPr>
          <w:hyperlink w:anchor="_Toc166965828" w:history="1">
            <w:r w:rsidRPr="009D7256">
              <w:rPr>
                <w:rStyle w:val="Hiperhivatkozs"/>
                <w:noProof/>
              </w:rPr>
              <w:t>Bevezetés</w:t>
            </w:r>
            <w:r>
              <w:rPr>
                <w:noProof/>
                <w:webHidden/>
              </w:rPr>
              <w:tab/>
            </w:r>
            <w:r>
              <w:rPr>
                <w:noProof/>
                <w:webHidden/>
              </w:rPr>
              <w:fldChar w:fldCharType="begin"/>
            </w:r>
            <w:r>
              <w:rPr>
                <w:noProof/>
                <w:webHidden/>
              </w:rPr>
              <w:instrText xml:space="preserve"> PAGEREF _Toc166965828 \h </w:instrText>
            </w:r>
            <w:r>
              <w:rPr>
                <w:noProof/>
                <w:webHidden/>
              </w:rPr>
            </w:r>
            <w:r>
              <w:rPr>
                <w:noProof/>
                <w:webHidden/>
              </w:rPr>
              <w:fldChar w:fldCharType="separate"/>
            </w:r>
            <w:r>
              <w:rPr>
                <w:noProof/>
                <w:webHidden/>
              </w:rPr>
              <w:t>8</w:t>
            </w:r>
            <w:r>
              <w:rPr>
                <w:noProof/>
                <w:webHidden/>
              </w:rPr>
              <w:fldChar w:fldCharType="end"/>
            </w:r>
          </w:hyperlink>
        </w:p>
        <w:p w:rsidR="002674D0" w:rsidRDefault="002674D0">
          <w:pPr>
            <w:pStyle w:val="TJ1"/>
            <w:tabs>
              <w:tab w:val="right" w:leader="dot" w:pos="9062"/>
            </w:tabs>
            <w:rPr>
              <w:rFonts w:asciiTheme="minorHAnsi" w:eastAsiaTheme="minorEastAsia" w:hAnsiTheme="minorHAnsi" w:cstheme="minorBidi"/>
              <w:b w:val="0"/>
              <w:bCs w:val="0"/>
              <w:caps w:val="0"/>
              <w:noProof/>
              <w:sz w:val="22"/>
              <w:szCs w:val="22"/>
              <w:lang w:val="hu-HU"/>
            </w:rPr>
          </w:pPr>
          <w:hyperlink w:anchor="_Toc166965829" w:history="1">
            <w:r w:rsidRPr="009D7256">
              <w:rPr>
                <w:rStyle w:val="Hiperhivatkozs"/>
                <w:noProof/>
              </w:rPr>
              <w:t>1. Alapfogalmak</w:t>
            </w:r>
            <w:r>
              <w:rPr>
                <w:noProof/>
                <w:webHidden/>
              </w:rPr>
              <w:tab/>
            </w:r>
            <w:r>
              <w:rPr>
                <w:noProof/>
                <w:webHidden/>
              </w:rPr>
              <w:fldChar w:fldCharType="begin"/>
            </w:r>
            <w:r>
              <w:rPr>
                <w:noProof/>
                <w:webHidden/>
              </w:rPr>
              <w:instrText xml:space="preserve"> PAGEREF _Toc166965829 \h </w:instrText>
            </w:r>
            <w:r>
              <w:rPr>
                <w:noProof/>
                <w:webHidden/>
              </w:rPr>
            </w:r>
            <w:r>
              <w:rPr>
                <w:noProof/>
                <w:webHidden/>
              </w:rPr>
              <w:fldChar w:fldCharType="separate"/>
            </w:r>
            <w:r>
              <w:rPr>
                <w:noProof/>
                <w:webHidden/>
              </w:rPr>
              <w:t>9</w:t>
            </w:r>
            <w:r>
              <w:rPr>
                <w:noProof/>
                <w:webHidden/>
              </w:rPr>
              <w:fldChar w:fldCharType="end"/>
            </w:r>
          </w:hyperlink>
        </w:p>
        <w:p w:rsidR="002674D0" w:rsidRDefault="002674D0">
          <w:pPr>
            <w:pStyle w:val="TJ2"/>
            <w:tabs>
              <w:tab w:val="right" w:leader="dot" w:pos="9062"/>
            </w:tabs>
            <w:rPr>
              <w:rFonts w:asciiTheme="minorHAnsi" w:eastAsiaTheme="minorEastAsia" w:hAnsiTheme="minorHAnsi" w:cstheme="minorBidi"/>
              <w:b w:val="0"/>
              <w:bCs w:val="0"/>
              <w:noProof/>
              <w:sz w:val="22"/>
              <w:szCs w:val="22"/>
              <w:lang w:val="hu-HU"/>
            </w:rPr>
          </w:pPr>
          <w:hyperlink w:anchor="_Toc166965830" w:history="1">
            <w:r w:rsidRPr="009D7256">
              <w:rPr>
                <w:rStyle w:val="Hiperhivatkozs"/>
                <w:noProof/>
              </w:rPr>
              <w:t>1.1. Gráfelméleti alapfogalmak</w:t>
            </w:r>
            <w:r>
              <w:rPr>
                <w:noProof/>
                <w:webHidden/>
              </w:rPr>
              <w:tab/>
            </w:r>
            <w:r>
              <w:rPr>
                <w:noProof/>
                <w:webHidden/>
              </w:rPr>
              <w:fldChar w:fldCharType="begin"/>
            </w:r>
            <w:r>
              <w:rPr>
                <w:noProof/>
                <w:webHidden/>
              </w:rPr>
              <w:instrText xml:space="preserve"> PAGEREF _Toc166965830 \h </w:instrText>
            </w:r>
            <w:r>
              <w:rPr>
                <w:noProof/>
                <w:webHidden/>
              </w:rPr>
            </w:r>
            <w:r>
              <w:rPr>
                <w:noProof/>
                <w:webHidden/>
              </w:rPr>
              <w:fldChar w:fldCharType="separate"/>
            </w:r>
            <w:r>
              <w:rPr>
                <w:noProof/>
                <w:webHidden/>
              </w:rPr>
              <w:t>9</w:t>
            </w:r>
            <w:r>
              <w:rPr>
                <w:noProof/>
                <w:webHidden/>
              </w:rPr>
              <w:fldChar w:fldCharType="end"/>
            </w:r>
          </w:hyperlink>
        </w:p>
        <w:p w:rsidR="002674D0" w:rsidRDefault="002674D0">
          <w:pPr>
            <w:pStyle w:val="TJ2"/>
            <w:tabs>
              <w:tab w:val="right" w:leader="dot" w:pos="9062"/>
            </w:tabs>
            <w:rPr>
              <w:rFonts w:asciiTheme="minorHAnsi" w:eastAsiaTheme="minorEastAsia" w:hAnsiTheme="minorHAnsi" w:cstheme="minorBidi"/>
              <w:b w:val="0"/>
              <w:bCs w:val="0"/>
              <w:noProof/>
              <w:sz w:val="22"/>
              <w:szCs w:val="22"/>
              <w:lang w:val="hu-HU"/>
            </w:rPr>
          </w:pPr>
          <w:hyperlink w:anchor="_Toc166965831" w:history="1">
            <w:r w:rsidRPr="009D7256">
              <w:rPr>
                <w:rStyle w:val="Hiperhivatkozs"/>
                <w:noProof/>
              </w:rPr>
              <w:t>1.2. Gráfreprezentációk</w:t>
            </w:r>
            <w:r>
              <w:rPr>
                <w:noProof/>
                <w:webHidden/>
              </w:rPr>
              <w:tab/>
            </w:r>
            <w:r>
              <w:rPr>
                <w:noProof/>
                <w:webHidden/>
              </w:rPr>
              <w:fldChar w:fldCharType="begin"/>
            </w:r>
            <w:r>
              <w:rPr>
                <w:noProof/>
                <w:webHidden/>
              </w:rPr>
              <w:instrText xml:space="preserve"> PAGEREF _Toc166965831 \h </w:instrText>
            </w:r>
            <w:r>
              <w:rPr>
                <w:noProof/>
                <w:webHidden/>
              </w:rPr>
            </w:r>
            <w:r>
              <w:rPr>
                <w:noProof/>
                <w:webHidden/>
              </w:rPr>
              <w:fldChar w:fldCharType="separate"/>
            </w:r>
            <w:r>
              <w:rPr>
                <w:noProof/>
                <w:webHidden/>
              </w:rPr>
              <w:t>10</w:t>
            </w:r>
            <w:r>
              <w:rPr>
                <w:noProof/>
                <w:webHidden/>
              </w:rPr>
              <w:fldChar w:fldCharType="end"/>
            </w:r>
          </w:hyperlink>
        </w:p>
        <w:p w:rsidR="002674D0" w:rsidRDefault="002674D0">
          <w:pPr>
            <w:pStyle w:val="TJ2"/>
            <w:tabs>
              <w:tab w:val="right" w:leader="dot" w:pos="9062"/>
            </w:tabs>
            <w:rPr>
              <w:rFonts w:asciiTheme="minorHAnsi" w:eastAsiaTheme="minorEastAsia" w:hAnsiTheme="minorHAnsi" w:cstheme="minorBidi"/>
              <w:b w:val="0"/>
              <w:bCs w:val="0"/>
              <w:noProof/>
              <w:sz w:val="22"/>
              <w:szCs w:val="22"/>
              <w:lang w:val="hu-HU"/>
            </w:rPr>
          </w:pPr>
          <w:hyperlink w:anchor="_Toc166965832" w:history="1">
            <w:r w:rsidRPr="009D7256">
              <w:rPr>
                <w:rStyle w:val="Hiperhivatkozs"/>
                <w:noProof/>
              </w:rPr>
              <w:t>1.3. Sztochasztikus mátrixok</w:t>
            </w:r>
            <w:r>
              <w:rPr>
                <w:noProof/>
                <w:webHidden/>
              </w:rPr>
              <w:tab/>
            </w:r>
            <w:r>
              <w:rPr>
                <w:noProof/>
                <w:webHidden/>
              </w:rPr>
              <w:fldChar w:fldCharType="begin"/>
            </w:r>
            <w:r>
              <w:rPr>
                <w:noProof/>
                <w:webHidden/>
              </w:rPr>
              <w:instrText xml:space="preserve"> PAGEREF _Toc166965832 \h </w:instrText>
            </w:r>
            <w:r>
              <w:rPr>
                <w:noProof/>
                <w:webHidden/>
              </w:rPr>
            </w:r>
            <w:r>
              <w:rPr>
                <w:noProof/>
                <w:webHidden/>
              </w:rPr>
              <w:fldChar w:fldCharType="separate"/>
            </w:r>
            <w:r>
              <w:rPr>
                <w:noProof/>
                <w:webHidden/>
              </w:rPr>
              <w:t>10</w:t>
            </w:r>
            <w:r>
              <w:rPr>
                <w:noProof/>
                <w:webHidden/>
              </w:rPr>
              <w:fldChar w:fldCharType="end"/>
            </w:r>
          </w:hyperlink>
        </w:p>
        <w:p w:rsidR="002674D0" w:rsidRDefault="002674D0">
          <w:pPr>
            <w:pStyle w:val="TJ2"/>
            <w:tabs>
              <w:tab w:val="right" w:leader="dot" w:pos="9062"/>
            </w:tabs>
            <w:rPr>
              <w:rFonts w:asciiTheme="minorHAnsi" w:eastAsiaTheme="minorEastAsia" w:hAnsiTheme="minorHAnsi" w:cstheme="minorBidi"/>
              <w:b w:val="0"/>
              <w:bCs w:val="0"/>
              <w:noProof/>
              <w:sz w:val="22"/>
              <w:szCs w:val="22"/>
              <w:lang w:val="hu-HU"/>
            </w:rPr>
          </w:pPr>
          <w:hyperlink w:anchor="_Toc166965833" w:history="1">
            <w:r w:rsidRPr="009D7256">
              <w:rPr>
                <w:rStyle w:val="Hiperhivatkozs"/>
                <w:noProof/>
              </w:rPr>
              <w:t>1.4. Közösségek gráfokban</w:t>
            </w:r>
            <w:r>
              <w:rPr>
                <w:noProof/>
                <w:webHidden/>
              </w:rPr>
              <w:tab/>
            </w:r>
            <w:r>
              <w:rPr>
                <w:noProof/>
                <w:webHidden/>
              </w:rPr>
              <w:fldChar w:fldCharType="begin"/>
            </w:r>
            <w:r>
              <w:rPr>
                <w:noProof/>
                <w:webHidden/>
              </w:rPr>
              <w:instrText xml:space="preserve"> PAGEREF _Toc166965833 \h </w:instrText>
            </w:r>
            <w:r>
              <w:rPr>
                <w:noProof/>
                <w:webHidden/>
              </w:rPr>
            </w:r>
            <w:r>
              <w:rPr>
                <w:noProof/>
                <w:webHidden/>
              </w:rPr>
              <w:fldChar w:fldCharType="separate"/>
            </w:r>
            <w:r>
              <w:rPr>
                <w:noProof/>
                <w:webHidden/>
              </w:rPr>
              <w:t>11</w:t>
            </w:r>
            <w:r>
              <w:rPr>
                <w:noProof/>
                <w:webHidden/>
              </w:rPr>
              <w:fldChar w:fldCharType="end"/>
            </w:r>
          </w:hyperlink>
        </w:p>
        <w:p w:rsidR="002674D0" w:rsidRDefault="002674D0">
          <w:pPr>
            <w:pStyle w:val="TJ1"/>
            <w:tabs>
              <w:tab w:val="right" w:leader="dot" w:pos="9062"/>
            </w:tabs>
            <w:rPr>
              <w:rFonts w:asciiTheme="minorHAnsi" w:eastAsiaTheme="minorEastAsia" w:hAnsiTheme="minorHAnsi" w:cstheme="minorBidi"/>
              <w:b w:val="0"/>
              <w:bCs w:val="0"/>
              <w:caps w:val="0"/>
              <w:noProof/>
              <w:sz w:val="22"/>
              <w:szCs w:val="22"/>
              <w:lang w:val="hu-HU"/>
            </w:rPr>
          </w:pPr>
          <w:hyperlink w:anchor="_Toc166965834" w:history="1">
            <w:r w:rsidRPr="009D7256">
              <w:rPr>
                <w:rStyle w:val="Hiperhivatkozs"/>
                <w:noProof/>
              </w:rPr>
              <w:t>2. Eljárások</w:t>
            </w:r>
            <w:r>
              <w:rPr>
                <w:noProof/>
                <w:webHidden/>
              </w:rPr>
              <w:tab/>
            </w:r>
            <w:r>
              <w:rPr>
                <w:noProof/>
                <w:webHidden/>
              </w:rPr>
              <w:fldChar w:fldCharType="begin"/>
            </w:r>
            <w:r>
              <w:rPr>
                <w:noProof/>
                <w:webHidden/>
              </w:rPr>
              <w:instrText xml:space="preserve"> PAGEREF _Toc166965834 \h </w:instrText>
            </w:r>
            <w:r>
              <w:rPr>
                <w:noProof/>
                <w:webHidden/>
              </w:rPr>
            </w:r>
            <w:r>
              <w:rPr>
                <w:noProof/>
                <w:webHidden/>
              </w:rPr>
              <w:fldChar w:fldCharType="separate"/>
            </w:r>
            <w:r>
              <w:rPr>
                <w:noProof/>
                <w:webHidden/>
              </w:rPr>
              <w:t>12</w:t>
            </w:r>
            <w:r>
              <w:rPr>
                <w:noProof/>
                <w:webHidden/>
              </w:rPr>
              <w:fldChar w:fldCharType="end"/>
            </w:r>
          </w:hyperlink>
        </w:p>
        <w:p w:rsidR="002674D0" w:rsidRDefault="002674D0">
          <w:pPr>
            <w:pStyle w:val="TJ2"/>
            <w:tabs>
              <w:tab w:val="right" w:leader="dot" w:pos="9062"/>
            </w:tabs>
            <w:rPr>
              <w:rFonts w:asciiTheme="minorHAnsi" w:eastAsiaTheme="minorEastAsia" w:hAnsiTheme="minorHAnsi" w:cstheme="minorBidi"/>
              <w:b w:val="0"/>
              <w:bCs w:val="0"/>
              <w:noProof/>
              <w:sz w:val="22"/>
              <w:szCs w:val="22"/>
              <w:lang w:val="hu-HU"/>
            </w:rPr>
          </w:pPr>
          <w:hyperlink w:anchor="_Toc166965835" w:history="1">
            <w:r w:rsidRPr="009D7256">
              <w:rPr>
                <w:rStyle w:val="Hiperhivatkozs"/>
                <w:noProof/>
              </w:rPr>
              <w:t>2.1. IP alapú</w:t>
            </w:r>
            <w:r>
              <w:rPr>
                <w:noProof/>
                <w:webHidden/>
              </w:rPr>
              <w:tab/>
            </w:r>
            <w:r>
              <w:rPr>
                <w:noProof/>
                <w:webHidden/>
              </w:rPr>
              <w:fldChar w:fldCharType="begin"/>
            </w:r>
            <w:r>
              <w:rPr>
                <w:noProof/>
                <w:webHidden/>
              </w:rPr>
              <w:instrText xml:space="preserve"> PAGEREF _Toc166965835 \h </w:instrText>
            </w:r>
            <w:r>
              <w:rPr>
                <w:noProof/>
                <w:webHidden/>
              </w:rPr>
            </w:r>
            <w:r>
              <w:rPr>
                <w:noProof/>
                <w:webHidden/>
              </w:rPr>
              <w:fldChar w:fldCharType="separate"/>
            </w:r>
            <w:r>
              <w:rPr>
                <w:noProof/>
                <w:webHidden/>
              </w:rPr>
              <w:t>12</w:t>
            </w:r>
            <w:r>
              <w:rPr>
                <w:noProof/>
                <w:webHidden/>
              </w:rPr>
              <w:fldChar w:fldCharType="end"/>
            </w:r>
          </w:hyperlink>
        </w:p>
        <w:p w:rsidR="002674D0" w:rsidRDefault="002674D0">
          <w:pPr>
            <w:pStyle w:val="TJ3"/>
            <w:tabs>
              <w:tab w:val="right" w:leader="dot" w:pos="9062"/>
            </w:tabs>
            <w:rPr>
              <w:rFonts w:asciiTheme="minorHAnsi" w:eastAsiaTheme="minorEastAsia" w:hAnsiTheme="minorHAnsi" w:cstheme="minorBidi"/>
              <w:noProof/>
              <w:sz w:val="22"/>
              <w:szCs w:val="22"/>
              <w:lang w:val="hu-HU"/>
            </w:rPr>
          </w:pPr>
          <w:hyperlink w:anchor="_Toc166965836" w:history="1">
            <w:r w:rsidRPr="009D7256">
              <w:rPr>
                <w:rStyle w:val="Hiperhivatkozs"/>
                <w:noProof/>
              </w:rPr>
              <w:t>2.1.1. Modularitás</w:t>
            </w:r>
            <w:r>
              <w:rPr>
                <w:noProof/>
                <w:webHidden/>
              </w:rPr>
              <w:tab/>
            </w:r>
            <w:r>
              <w:rPr>
                <w:noProof/>
                <w:webHidden/>
              </w:rPr>
              <w:fldChar w:fldCharType="begin"/>
            </w:r>
            <w:r>
              <w:rPr>
                <w:noProof/>
                <w:webHidden/>
              </w:rPr>
              <w:instrText xml:space="preserve"> PAGEREF _Toc166965836 \h </w:instrText>
            </w:r>
            <w:r>
              <w:rPr>
                <w:noProof/>
                <w:webHidden/>
              </w:rPr>
            </w:r>
            <w:r>
              <w:rPr>
                <w:noProof/>
                <w:webHidden/>
              </w:rPr>
              <w:fldChar w:fldCharType="separate"/>
            </w:r>
            <w:r>
              <w:rPr>
                <w:noProof/>
                <w:webHidden/>
              </w:rPr>
              <w:t>12</w:t>
            </w:r>
            <w:r>
              <w:rPr>
                <w:noProof/>
                <w:webHidden/>
              </w:rPr>
              <w:fldChar w:fldCharType="end"/>
            </w:r>
          </w:hyperlink>
        </w:p>
        <w:p w:rsidR="002674D0" w:rsidRDefault="002674D0">
          <w:pPr>
            <w:pStyle w:val="TJ3"/>
            <w:tabs>
              <w:tab w:val="right" w:leader="dot" w:pos="9062"/>
            </w:tabs>
            <w:rPr>
              <w:rFonts w:asciiTheme="minorHAnsi" w:eastAsiaTheme="minorEastAsia" w:hAnsiTheme="minorHAnsi" w:cstheme="minorBidi"/>
              <w:noProof/>
              <w:sz w:val="22"/>
              <w:szCs w:val="22"/>
              <w:lang w:val="hu-HU"/>
            </w:rPr>
          </w:pPr>
          <w:hyperlink w:anchor="_Toc166965837" w:history="1">
            <w:r w:rsidRPr="009D7256">
              <w:rPr>
                <w:rStyle w:val="Hiperhivatkozs"/>
                <w:noProof/>
              </w:rPr>
              <w:t>2.1.2. Modularitás maximalizálási probléma?</w:t>
            </w:r>
            <w:r>
              <w:rPr>
                <w:noProof/>
                <w:webHidden/>
              </w:rPr>
              <w:tab/>
            </w:r>
            <w:r>
              <w:rPr>
                <w:noProof/>
                <w:webHidden/>
              </w:rPr>
              <w:fldChar w:fldCharType="begin"/>
            </w:r>
            <w:r>
              <w:rPr>
                <w:noProof/>
                <w:webHidden/>
              </w:rPr>
              <w:instrText xml:space="preserve"> PAGEREF _Toc166965837 \h </w:instrText>
            </w:r>
            <w:r>
              <w:rPr>
                <w:noProof/>
                <w:webHidden/>
              </w:rPr>
            </w:r>
            <w:r>
              <w:rPr>
                <w:noProof/>
                <w:webHidden/>
              </w:rPr>
              <w:fldChar w:fldCharType="separate"/>
            </w:r>
            <w:r>
              <w:rPr>
                <w:noProof/>
                <w:webHidden/>
              </w:rPr>
              <w:t>13</w:t>
            </w:r>
            <w:r>
              <w:rPr>
                <w:noProof/>
                <w:webHidden/>
              </w:rPr>
              <w:fldChar w:fldCharType="end"/>
            </w:r>
          </w:hyperlink>
        </w:p>
        <w:p w:rsidR="002674D0" w:rsidRDefault="002674D0">
          <w:pPr>
            <w:pStyle w:val="TJ3"/>
            <w:tabs>
              <w:tab w:val="right" w:leader="dot" w:pos="9062"/>
            </w:tabs>
            <w:rPr>
              <w:rFonts w:asciiTheme="minorHAnsi" w:eastAsiaTheme="minorEastAsia" w:hAnsiTheme="minorHAnsi" w:cstheme="minorBidi"/>
              <w:noProof/>
              <w:sz w:val="22"/>
              <w:szCs w:val="22"/>
              <w:lang w:val="hu-HU"/>
            </w:rPr>
          </w:pPr>
          <w:hyperlink w:anchor="_Toc166965838" w:history="1">
            <w:r w:rsidRPr="009D7256">
              <w:rPr>
                <w:rStyle w:val="Hiperhivatkozs"/>
                <w:noProof/>
              </w:rPr>
              <w:t>2.1.3. Egészértékű lineáris programozási modell leírása</w:t>
            </w:r>
            <w:r>
              <w:rPr>
                <w:noProof/>
                <w:webHidden/>
              </w:rPr>
              <w:tab/>
            </w:r>
            <w:r>
              <w:rPr>
                <w:noProof/>
                <w:webHidden/>
              </w:rPr>
              <w:fldChar w:fldCharType="begin"/>
            </w:r>
            <w:r>
              <w:rPr>
                <w:noProof/>
                <w:webHidden/>
              </w:rPr>
              <w:instrText xml:space="preserve"> PAGEREF _Toc166965838 \h </w:instrText>
            </w:r>
            <w:r>
              <w:rPr>
                <w:noProof/>
                <w:webHidden/>
              </w:rPr>
            </w:r>
            <w:r>
              <w:rPr>
                <w:noProof/>
                <w:webHidden/>
              </w:rPr>
              <w:fldChar w:fldCharType="separate"/>
            </w:r>
            <w:r>
              <w:rPr>
                <w:noProof/>
                <w:webHidden/>
              </w:rPr>
              <w:t>13</w:t>
            </w:r>
            <w:r>
              <w:rPr>
                <w:noProof/>
                <w:webHidden/>
              </w:rPr>
              <w:fldChar w:fldCharType="end"/>
            </w:r>
          </w:hyperlink>
        </w:p>
        <w:p w:rsidR="002674D0" w:rsidRDefault="002674D0">
          <w:pPr>
            <w:pStyle w:val="TJ2"/>
            <w:tabs>
              <w:tab w:val="right" w:leader="dot" w:pos="9062"/>
            </w:tabs>
            <w:rPr>
              <w:rFonts w:asciiTheme="minorHAnsi" w:eastAsiaTheme="minorEastAsia" w:hAnsiTheme="minorHAnsi" w:cstheme="minorBidi"/>
              <w:b w:val="0"/>
              <w:bCs w:val="0"/>
              <w:noProof/>
              <w:sz w:val="22"/>
              <w:szCs w:val="22"/>
              <w:lang w:val="hu-HU"/>
            </w:rPr>
          </w:pPr>
          <w:hyperlink w:anchor="_Toc166965839" w:history="1">
            <w:r w:rsidRPr="009D7256">
              <w:rPr>
                <w:rStyle w:val="Hiperhivatkozs"/>
                <w:noProof/>
              </w:rPr>
              <w:t>2.2. TSP alapú</w:t>
            </w:r>
            <w:r>
              <w:rPr>
                <w:noProof/>
                <w:webHidden/>
              </w:rPr>
              <w:tab/>
            </w:r>
            <w:r>
              <w:rPr>
                <w:noProof/>
                <w:webHidden/>
              </w:rPr>
              <w:fldChar w:fldCharType="begin"/>
            </w:r>
            <w:r>
              <w:rPr>
                <w:noProof/>
                <w:webHidden/>
              </w:rPr>
              <w:instrText xml:space="preserve"> PAGEREF _Toc166965839 \h </w:instrText>
            </w:r>
            <w:r>
              <w:rPr>
                <w:noProof/>
                <w:webHidden/>
              </w:rPr>
            </w:r>
            <w:r>
              <w:rPr>
                <w:noProof/>
                <w:webHidden/>
              </w:rPr>
              <w:fldChar w:fldCharType="separate"/>
            </w:r>
            <w:r>
              <w:rPr>
                <w:noProof/>
                <w:webHidden/>
              </w:rPr>
              <w:t>15</w:t>
            </w:r>
            <w:r>
              <w:rPr>
                <w:noProof/>
                <w:webHidden/>
              </w:rPr>
              <w:fldChar w:fldCharType="end"/>
            </w:r>
          </w:hyperlink>
        </w:p>
        <w:p w:rsidR="002674D0" w:rsidRDefault="002674D0">
          <w:pPr>
            <w:pStyle w:val="TJ3"/>
            <w:tabs>
              <w:tab w:val="right" w:leader="dot" w:pos="9062"/>
            </w:tabs>
            <w:rPr>
              <w:rFonts w:asciiTheme="minorHAnsi" w:eastAsiaTheme="minorEastAsia" w:hAnsiTheme="minorHAnsi" w:cstheme="minorBidi"/>
              <w:noProof/>
              <w:sz w:val="22"/>
              <w:szCs w:val="22"/>
              <w:lang w:val="hu-HU"/>
            </w:rPr>
          </w:pPr>
          <w:hyperlink w:anchor="_Toc166965840" w:history="1">
            <w:r w:rsidRPr="009D7256">
              <w:rPr>
                <w:rStyle w:val="Hiperhivatkozs"/>
                <w:noProof/>
              </w:rPr>
              <w:t>2.2.1. PRF mátrix: PageRank Feature</w:t>
            </w:r>
            <w:r>
              <w:rPr>
                <w:noProof/>
                <w:webHidden/>
              </w:rPr>
              <w:tab/>
            </w:r>
            <w:r>
              <w:rPr>
                <w:noProof/>
                <w:webHidden/>
              </w:rPr>
              <w:fldChar w:fldCharType="begin"/>
            </w:r>
            <w:r>
              <w:rPr>
                <w:noProof/>
                <w:webHidden/>
              </w:rPr>
              <w:instrText xml:space="preserve"> PAGEREF _Toc166965840 \h </w:instrText>
            </w:r>
            <w:r>
              <w:rPr>
                <w:noProof/>
                <w:webHidden/>
              </w:rPr>
            </w:r>
            <w:r>
              <w:rPr>
                <w:noProof/>
                <w:webHidden/>
              </w:rPr>
              <w:fldChar w:fldCharType="separate"/>
            </w:r>
            <w:r>
              <w:rPr>
                <w:noProof/>
                <w:webHidden/>
              </w:rPr>
              <w:t>15</w:t>
            </w:r>
            <w:r>
              <w:rPr>
                <w:noProof/>
                <w:webHidden/>
              </w:rPr>
              <w:fldChar w:fldCharType="end"/>
            </w:r>
          </w:hyperlink>
        </w:p>
        <w:p w:rsidR="002674D0" w:rsidRDefault="002674D0">
          <w:pPr>
            <w:pStyle w:val="TJ3"/>
            <w:tabs>
              <w:tab w:val="right" w:leader="dot" w:pos="9062"/>
            </w:tabs>
            <w:rPr>
              <w:rFonts w:asciiTheme="minorHAnsi" w:eastAsiaTheme="minorEastAsia" w:hAnsiTheme="minorHAnsi" w:cstheme="minorBidi"/>
              <w:noProof/>
              <w:sz w:val="22"/>
              <w:szCs w:val="22"/>
              <w:lang w:val="hu-HU"/>
            </w:rPr>
          </w:pPr>
          <w:hyperlink w:anchor="_Toc166965841" w:history="1">
            <w:r w:rsidRPr="009D7256">
              <w:rPr>
                <w:rStyle w:val="Hiperhivatkozs"/>
                <w:noProof/>
              </w:rPr>
              <w:t>2.2.2. PRD mátrix: PageRank Distance</w:t>
            </w:r>
            <w:r>
              <w:rPr>
                <w:noProof/>
                <w:webHidden/>
              </w:rPr>
              <w:tab/>
            </w:r>
            <w:r>
              <w:rPr>
                <w:noProof/>
                <w:webHidden/>
              </w:rPr>
              <w:fldChar w:fldCharType="begin"/>
            </w:r>
            <w:r>
              <w:rPr>
                <w:noProof/>
                <w:webHidden/>
              </w:rPr>
              <w:instrText xml:space="preserve"> PAGEREF _Toc166965841 \h </w:instrText>
            </w:r>
            <w:r>
              <w:rPr>
                <w:noProof/>
                <w:webHidden/>
              </w:rPr>
            </w:r>
            <w:r>
              <w:rPr>
                <w:noProof/>
                <w:webHidden/>
              </w:rPr>
              <w:fldChar w:fldCharType="separate"/>
            </w:r>
            <w:r>
              <w:rPr>
                <w:noProof/>
                <w:webHidden/>
              </w:rPr>
              <w:t>17</w:t>
            </w:r>
            <w:r>
              <w:rPr>
                <w:noProof/>
                <w:webHidden/>
              </w:rPr>
              <w:fldChar w:fldCharType="end"/>
            </w:r>
          </w:hyperlink>
        </w:p>
        <w:p w:rsidR="002674D0" w:rsidRDefault="002674D0">
          <w:pPr>
            <w:pStyle w:val="TJ3"/>
            <w:tabs>
              <w:tab w:val="right" w:leader="dot" w:pos="9062"/>
            </w:tabs>
            <w:rPr>
              <w:rFonts w:asciiTheme="minorHAnsi" w:eastAsiaTheme="minorEastAsia" w:hAnsiTheme="minorHAnsi" w:cstheme="minorBidi"/>
              <w:noProof/>
              <w:sz w:val="22"/>
              <w:szCs w:val="22"/>
              <w:lang w:val="hu-HU"/>
            </w:rPr>
          </w:pPr>
          <w:hyperlink w:anchor="_Toc166965842" w:history="1">
            <w:r w:rsidRPr="009D7256">
              <w:rPr>
                <w:rStyle w:val="Hiperhivatkozs"/>
                <w:noProof/>
              </w:rPr>
              <w:t>2.2.3. TSP solver</w:t>
            </w:r>
            <w:r>
              <w:rPr>
                <w:noProof/>
                <w:webHidden/>
              </w:rPr>
              <w:tab/>
            </w:r>
            <w:r>
              <w:rPr>
                <w:noProof/>
                <w:webHidden/>
              </w:rPr>
              <w:fldChar w:fldCharType="begin"/>
            </w:r>
            <w:r>
              <w:rPr>
                <w:noProof/>
                <w:webHidden/>
              </w:rPr>
              <w:instrText xml:space="preserve"> PAGEREF _Toc166965842 \h </w:instrText>
            </w:r>
            <w:r>
              <w:rPr>
                <w:noProof/>
                <w:webHidden/>
              </w:rPr>
            </w:r>
            <w:r>
              <w:rPr>
                <w:noProof/>
                <w:webHidden/>
              </w:rPr>
              <w:fldChar w:fldCharType="separate"/>
            </w:r>
            <w:r>
              <w:rPr>
                <w:noProof/>
                <w:webHidden/>
              </w:rPr>
              <w:t>18</w:t>
            </w:r>
            <w:r>
              <w:rPr>
                <w:noProof/>
                <w:webHidden/>
              </w:rPr>
              <w:fldChar w:fldCharType="end"/>
            </w:r>
          </w:hyperlink>
        </w:p>
        <w:p w:rsidR="002674D0" w:rsidRDefault="002674D0">
          <w:pPr>
            <w:pStyle w:val="TJ3"/>
            <w:tabs>
              <w:tab w:val="right" w:leader="dot" w:pos="9062"/>
            </w:tabs>
            <w:rPr>
              <w:rFonts w:asciiTheme="minorHAnsi" w:eastAsiaTheme="minorEastAsia" w:hAnsiTheme="minorHAnsi" w:cstheme="minorBidi"/>
              <w:noProof/>
              <w:sz w:val="22"/>
              <w:szCs w:val="22"/>
              <w:lang w:val="hu-HU"/>
            </w:rPr>
          </w:pPr>
          <w:hyperlink w:anchor="_Toc166965843" w:history="1">
            <w:r w:rsidRPr="009D7256">
              <w:rPr>
                <w:rStyle w:val="Hiperhivatkozs"/>
                <w:noProof/>
              </w:rPr>
              <w:t>2.2.4. Automatikus küszöbérték alapú vágás</w:t>
            </w:r>
            <w:r>
              <w:rPr>
                <w:noProof/>
                <w:webHidden/>
              </w:rPr>
              <w:tab/>
            </w:r>
            <w:r>
              <w:rPr>
                <w:noProof/>
                <w:webHidden/>
              </w:rPr>
              <w:fldChar w:fldCharType="begin"/>
            </w:r>
            <w:r>
              <w:rPr>
                <w:noProof/>
                <w:webHidden/>
              </w:rPr>
              <w:instrText xml:space="preserve"> PAGEREF _Toc166965843 \h </w:instrText>
            </w:r>
            <w:r>
              <w:rPr>
                <w:noProof/>
                <w:webHidden/>
              </w:rPr>
            </w:r>
            <w:r>
              <w:rPr>
                <w:noProof/>
                <w:webHidden/>
              </w:rPr>
              <w:fldChar w:fldCharType="separate"/>
            </w:r>
            <w:r>
              <w:rPr>
                <w:noProof/>
                <w:webHidden/>
              </w:rPr>
              <w:t>19</w:t>
            </w:r>
            <w:r>
              <w:rPr>
                <w:noProof/>
                <w:webHidden/>
              </w:rPr>
              <w:fldChar w:fldCharType="end"/>
            </w:r>
          </w:hyperlink>
        </w:p>
        <w:p w:rsidR="002674D0" w:rsidRDefault="002674D0">
          <w:pPr>
            <w:pStyle w:val="TJ1"/>
            <w:tabs>
              <w:tab w:val="right" w:leader="dot" w:pos="9062"/>
            </w:tabs>
            <w:rPr>
              <w:rFonts w:asciiTheme="minorHAnsi" w:eastAsiaTheme="minorEastAsia" w:hAnsiTheme="minorHAnsi" w:cstheme="minorBidi"/>
              <w:b w:val="0"/>
              <w:bCs w:val="0"/>
              <w:caps w:val="0"/>
              <w:noProof/>
              <w:sz w:val="22"/>
              <w:szCs w:val="22"/>
              <w:lang w:val="hu-HU"/>
            </w:rPr>
          </w:pPr>
          <w:hyperlink w:anchor="_Toc166965844" w:history="1">
            <w:r w:rsidRPr="009D7256">
              <w:rPr>
                <w:rStyle w:val="Hiperhivatkozs"/>
                <w:noProof/>
              </w:rPr>
              <w:t>3. Tesztelés</w:t>
            </w:r>
            <w:r>
              <w:rPr>
                <w:noProof/>
                <w:webHidden/>
              </w:rPr>
              <w:tab/>
            </w:r>
            <w:r>
              <w:rPr>
                <w:noProof/>
                <w:webHidden/>
              </w:rPr>
              <w:fldChar w:fldCharType="begin"/>
            </w:r>
            <w:r>
              <w:rPr>
                <w:noProof/>
                <w:webHidden/>
              </w:rPr>
              <w:instrText xml:space="preserve"> PAGEREF _Toc166965844 \h </w:instrText>
            </w:r>
            <w:r>
              <w:rPr>
                <w:noProof/>
                <w:webHidden/>
              </w:rPr>
            </w:r>
            <w:r>
              <w:rPr>
                <w:noProof/>
                <w:webHidden/>
              </w:rPr>
              <w:fldChar w:fldCharType="separate"/>
            </w:r>
            <w:r>
              <w:rPr>
                <w:noProof/>
                <w:webHidden/>
              </w:rPr>
              <w:t>21</w:t>
            </w:r>
            <w:r>
              <w:rPr>
                <w:noProof/>
                <w:webHidden/>
              </w:rPr>
              <w:fldChar w:fldCharType="end"/>
            </w:r>
          </w:hyperlink>
        </w:p>
        <w:p w:rsidR="002674D0" w:rsidRDefault="002674D0">
          <w:pPr>
            <w:pStyle w:val="TJ2"/>
            <w:tabs>
              <w:tab w:val="right" w:leader="dot" w:pos="9062"/>
            </w:tabs>
            <w:rPr>
              <w:rFonts w:asciiTheme="minorHAnsi" w:eastAsiaTheme="minorEastAsia" w:hAnsiTheme="minorHAnsi" w:cstheme="minorBidi"/>
              <w:b w:val="0"/>
              <w:bCs w:val="0"/>
              <w:noProof/>
              <w:sz w:val="22"/>
              <w:szCs w:val="22"/>
              <w:lang w:val="hu-HU"/>
            </w:rPr>
          </w:pPr>
          <w:hyperlink w:anchor="_Toc166965845" w:history="1">
            <w:r w:rsidRPr="009D7256">
              <w:rPr>
                <w:rStyle w:val="Hiperhivatkozs"/>
                <w:noProof/>
              </w:rPr>
              <w:t>3.1. NMI pontosság</w:t>
            </w:r>
            <w:r>
              <w:rPr>
                <w:noProof/>
                <w:webHidden/>
              </w:rPr>
              <w:tab/>
            </w:r>
            <w:r>
              <w:rPr>
                <w:noProof/>
                <w:webHidden/>
              </w:rPr>
              <w:fldChar w:fldCharType="begin"/>
            </w:r>
            <w:r>
              <w:rPr>
                <w:noProof/>
                <w:webHidden/>
              </w:rPr>
              <w:instrText xml:space="preserve"> PAGEREF _Toc166965845 \h </w:instrText>
            </w:r>
            <w:r>
              <w:rPr>
                <w:noProof/>
                <w:webHidden/>
              </w:rPr>
            </w:r>
            <w:r>
              <w:rPr>
                <w:noProof/>
                <w:webHidden/>
              </w:rPr>
              <w:fldChar w:fldCharType="separate"/>
            </w:r>
            <w:r>
              <w:rPr>
                <w:noProof/>
                <w:webHidden/>
              </w:rPr>
              <w:t>21</w:t>
            </w:r>
            <w:r>
              <w:rPr>
                <w:noProof/>
                <w:webHidden/>
              </w:rPr>
              <w:fldChar w:fldCharType="end"/>
            </w:r>
          </w:hyperlink>
        </w:p>
        <w:p w:rsidR="002674D0" w:rsidRDefault="002674D0">
          <w:pPr>
            <w:pStyle w:val="TJ2"/>
            <w:tabs>
              <w:tab w:val="right" w:leader="dot" w:pos="9062"/>
            </w:tabs>
            <w:rPr>
              <w:rFonts w:asciiTheme="minorHAnsi" w:eastAsiaTheme="minorEastAsia" w:hAnsiTheme="minorHAnsi" w:cstheme="minorBidi"/>
              <w:b w:val="0"/>
              <w:bCs w:val="0"/>
              <w:noProof/>
              <w:sz w:val="22"/>
              <w:szCs w:val="22"/>
              <w:lang w:val="hu-HU"/>
            </w:rPr>
          </w:pPr>
          <w:hyperlink w:anchor="_Toc166965846" w:history="1">
            <w:r w:rsidRPr="009D7256">
              <w:rPr>
                <w:rStyle w:val="Hiperhivatkozs"/>
                <w:noProof/>
              </w:rPr>
              <w:t>3.2. Valós világbeli gráfok</w:t>
            </w:r>
            <w:r>
              <w:rPr>
                <w:noProof/>
                <w:webHidden/>
              </w:rPr>
              <w:tab/>
            </w:r>
            <w:r>
              <w:rPr>
                <w:noProof/>
                <w:webHidden/>
              </w:rPr>
              <w:fldChar w:fldCharType="begin"/>
            </w:r>
            <w:r>
              <w:rPr>
                <w:noProof/>
                <w:webHidden/>
              </w:rPr>
              <w:instrText xml:space="preserve"> PAGEREF _Toc166965846 \h </w:instrText>
            </w:r>
            <w:r>
              <w:rPr>
                <w:noProof/>
                <w:webHidden/>
              </w:rPr>
            </w:r>
            <w:r>
              <w:rPr>
                <w:noProof/>
                <w:webHidden/>
              </w:rPr>
              <w:fldChar w:fldCharType="separate"/>
            </w:r>
            <w:r>
              <w:rPr>
                <w:noProof/>
                <w:webHidden/>
              </w:rPr>
              <w:t>22</w:t>
            </w:r>
            <w:r>
              <w:rPr>
                <w:noProof/>
                <w:webHidden/>
              </w:rPr>
              <w:fldChar w:fldCharType="end"/>
            </w:r>
          </w:hyperlink>
        </w:p>
        <w:p w:rsidR="002674D0" w:rsidRDefault="002674D0">
          <w:pPr>
            <w:pStyle w:val="TJ2"/>
            <w:tabs>
              <w:tab w:val="right" w:leader="dot" w:pos="9062"/>
            </w:tabs>
            <w:rPr>
              <w:rFonts w:asciiTheme="minorHAnsi" w:eastAsiaTheme="minorEastAsia" w:hAnsiTheme="minorHAnsi" w:cstheme="minorBidi"/>
              <w:b w:val="0"/>
              <w:bCs w:val="0"/>
              <w:noProof/>
              <w:sz w:val="22"/>
              <w:szCs w:val="22"/>
              <w:lang w:val="hu-HU"/>
            </w:rPr>
          </w:pPr>
          <w:hyperlink w:anchor="_Toc166965847" w:history="1">
            <w:r w:rsidRPr="009D7256">
              <w:rPr>
                <w:rStyle w:val="Hiperhivatkozs"/>
                <w:noProof/>
              </w:rPr>
              <w:t>3.3. Generált gráfok</w:t>
            </w:r>
            <w:r>
              <w:rPr>
                <w:noProof/>
                <w:webHidden/>
              </w:rPr>
              <w:tab/>
            </w:r>
            <w:r>
              <w:rPr>
                <w:noProof/>
                <w:webHidden/>
              </w:rPr>
              <w:fldChar w:fldCharType="begin"/>
            </w:r>
            <w:r>
              <w:rPr>
                <w:noProof/>
                <w:webHidden/>
              </w:rPr>
              <w:instrText xml:space="preserve"> PAGEREF _Toc166965847 \h </w:instrText>
            </w:r>
            <w:r>
              <w:rPr>
                <w:noProof/>
                <w:webHidden/>
              </w:rPr>
            </w:r>
            <w:r>
              <w:rPr>
                <w:noProof/>
                <w:webHidden/>
              </w:rPr>
              <w:fldChar w:fldCharType="separate"/>
            </w:r>
            <w:r>
              <w:rPr>
                <w:noProof/>
                <w:webHidden/>
              </w:rPr>
              <w:t>23</w:t>
            </w:r>
            <w:r>
              <w:rPr>
                <w:noProof/>
                <w:webHidden/>
              </w:rPr>
              <w:fldChar w:fldCharType="end"/>
            </w:r>
          </w:hyperlink>
        </w:p>
        <w:p w:rsidR="002674D0" w:rsidRDefault="002674D0">
          <w:pPr>
            <w:pStyle w:val="TJ2"/>
            <w:tabs>
              <w:tab w:val="right" w:leader="dot" w:pos="9062"/>
            </w:tabs>
            <w:rPr>
              <w:rFonts w:asciiTheme="minorHAnsi" w:eastAsiaTheme="minorEastAsia" w:hAnsiTheme="minorHAnsi" w:cstheme="minorBidi"/>
              <w:b w:val="0"/>
              <w:bCs w:val="0"/>
              <w:noProof/>
              <w:sz w:val="22"/>
              <w:szCs w:val="22"/>
              <w:lang w:val="hu-HU"/>
            </w:rPr>
          </w:pPr>
          <w:hyperlink w:anchor="_Toc166965848" w:history="1">
            <w:r w:rsidRPr="009D7256">
              <w:rPr>
                <w:rStyle w:val="Hiperhivatkozs"/>
                <w:noProof/>
              </w:rPr>
              <w:t>3.4. IP alapú eljárás</w:t>
            </w:r>
            <w:r>
              <w:rPr>
                <w:noProof/>
                <w:webHidden/>
              </w:rPr>
              <w:tab/>
            </w:r>
            <w:r>
              <w:rPr>
                <w:noProof/>
                <w:webHidden/>
              </w:rPr>
              <w:fldChar w:fldCharType="begin"/>
            </w:r>
            <w:r>
              <w:rPr>
                <w:noProof/>
                <w:webHidden/>
              </w:rPr>
              <w:instrText xml:space="preserve"> PAGEREF _Toc166965848 \h </w:instrText>
            </w:r>
            <w:r>
              <w:rPr>
                <w:noProof/>
                <w:webHidden/>
              </w:rPr>
            </w:r>
            <w:r>
              <w:rPr>
                <w:noProof/>
                <w:webHidden/>
              </w:rPr>
              <w:fldChar w:fldCharType="separate"/>
            </w:r>
            <w:r>
              <w:rPr>
                <w:noProof/>
                <w:webHidden/>
              </w:rPr>
              <w:t>24</w:t>
            </w:r>
            <w:r>
              <w:rPr>
                <w:noProof/>
                <w:webHidden/>
              </w:rPr>
              <w:fldChar w:fldCharType="end"/>
            </w:r>
          </w:hyperlink>
        </w:p>
        <w:p w:rsidR="002674D0" w:rsidRDefault="002674D0">
          <w:pPr>
            <w:pStyle w:val="TJ2"/>
            <w:tabs>
              <w:tab w:val="right" w:leader="dot" w:pos="9062"/>
            </w:tabs>
            <w:rPr>
              <w:rFonts w:asciiTheme="minorHAnsi" w:eastAsiaTheme="minorEastAsia" w:hAnsiTheme="minorHAnsi" w:cstheme="minorBidi"/>
              <w:b w:val="0"/>
              <w:bCs w:val="0"/>
              <w:noProof/>
              <w:sz w:val="22"/>
              <w:szCs w:val="22"/>
              <w:lang w:val="hu-HU"/>
            </w:rPr>
          </w:pPr>
          <w:hyperlink w:anchor="_Toc166965849" w:history="1">
            <w:r w:rsidRPr="009D7256">
              <w:rPr>
                <w:rStyle w:val="Hiperhivatkozs"/>
                <w:noProof/>
              </w:rPr>
              <w:t>3.5. TSP alapú eljárás</w:t>
            </w:r>
            <w:r>
              <w:rPr>
                <w:noProof/>
                <w:webHidden/>
              </w:rPr>
              <w:tab/>
            </w:r>
            <w:r>
              <w:rPr>
                <w:noProof/>
                <w:webHidden/>
              </w:rPr>
              <w:fldChar w:fldCharType="begin"/>
            </w:r>
            <w:r>
              <w:rPr>
                <w:noProof/>
                <w:webHidden/>
              </w:rPr>
              <w:instrText xml:space="preserve"> PAGEREF _Toc166965849 \h </w:instrText>
            </w:r>
            <w:r>
              <w:rPr>
                <w:noProof/>
                <w:webHidden/>
              </w:rPr>
            </w:r>
            <w:r>
              <w:rPr>
                <w:noProof/>
                <w:webHidden/>
              </w:rPr>
              <w:fldChar w:fldCharType="separate"/>
            </w:r>
            <w:r>
              <w:rPr>
                <w:noProof/>
                <w:webHidden/>
              </w:rPr>
              <w:t>25</w:t>
            </w:r>
            <w:r>
              <w:rPr>
                <w:noProof/>
                <w:webHidden/>
              </w:rPr>
              <w:fldChar w:fldCharType="end"/>
            </w:r>
          </w:hyperlink>
        </w:p>
        <w:p w:rsidR="002674D0" w:rsidRDefault="002674D0">
          <w:pPr>
            <w:pStyle w:val="TJ2"/>
            <w:tabs>
              <w:tab w:val="right" w:leader="dot" w:pos="9062"/>
            </w:tabs>
            <w:rPr>
              <w:rFonts w:asciiTheme="minorHAnsi" w:eastAsiaTheme="minorEastAsia" w:hAnsiTheme="minorHAnsi" w:cstheme="minorBidi"/>
              <w:b w:val="0"/>
              <w:bCs w:val="0"/>
              <w:noProof/>
              <w:sz w:val="22"/>
              <w:szCs w:val="22"/>
              <w:lang w:val="hu-HU"/>
            </w:rPr>
          </w:pPr>
          <w:hyperlink w:anchor="_Toc166965850" w:history="1">
            <w:r w:rsidRPr="009D7256">
              <w:rPr>
                <w:rStyle w:val="Hiperhivatkozs"/>
                <w:noProof/>
              </w:rPr>
              <w:t>3.6. Eredmények összehasonlítása</w:t>
            </w:r>
            <w:r>
              <w:rPr>
                <w:noProof/>
                <w:webHidden/>
              </w:rPr>
              <w:tab/>
            </w:r>
            <w:r>
              <w:rPr>
                <w:noProof/>
                <w:webHidden/>
              </w:rPr>
              <w:fldChar w:fldCharType="begin"/>
            </w:r>
            <w:r>
              <w:rPr>
                <w:noProof/>
                <w:webHidden/>
              </w:rPr>
              <w:instrText xml:space="preserve"> PAGEREF _Toc166965850 \h </w:instrText>
            </w:r>
            <w:r>
              <w:rPr>
                <w:noProof/>
                <w:webHidden/>
              </w:rPr>
            </w:r>
            <w:r>
              <w:rPr>
                <w:noProof/>
                <w:webHidden/>
              </w:rPr>
              <w:fldChar w:fldCharType="separate"/>
            </w:r>
            <w:r>
              <w:rPr>
                <w:noProof/>
                <w:webHidden/>
              </w:rPr>
              <w:t>26</w:t>
            </w:r>
            <w:r>
              <w:rPr>
                <w:noProof/>
                <w:webHidden/>
              </w:rPr>
              <w:fldChar w:fldCharType="end"/>
            </w:r>
          </w:hyperlink>
        </w:p>
        <w:p w:rsidR="002674D0" w:rsidRDefault="002674D0">
          <w:pPr>
            <w:pStyle w:val="TJ1"/>
            <w:tabs>
              <w:tab w:val="right" w:leader="dot" w:pos="9062"/>
            </w:tabs>
            <w:rPr>
              <w:rFonts w:asciiTheme="minorHAnsi" w:eastAsiaTheme="minorEastAsia" w:hAnsiTheme="minorHAnsi" w:cstheme="minorBidi"/>
              <w:b w:val="0"/>
              <w:bCs w:val="0"/>
              <w:caps w:val="0"/>
              <w:noProof/>
              <w:sz w:val="22"/>
              <w:szCs w:val="22"/>
              <w:lang w:val="hu-HU"/>
            </w:rPr>
          </w:pPr>
          <w:hyperlink w:anchor="_Toc166965851" w:history="1">
            <w:r w:rsidRPr="009D7256">
              <w:rPr>
                <w:rStyle w:val="Hiperhivatkozs"/>
                <w:noProof/>
              </w:rPr>
              <w:t>Összefoglalás</w:t>
            </w:r>
            <w:r>
              <w:rPr>
                <w:noProof/>
                <w:webHidden/>
              </w:rPr>
              <w:tab/>
            </w:r>
            <w:r>
              <w:rPr>
                <w:noProof/>
                <w:webHidden/>
              </w:rPr>
              <w:fldChar w:fldCharType="begin"/>
            </w:r>
            <w:r>
              <w:rPr>
                <w:noProof/>
                <w:webHidden/>
              </w:rPr>
              <w:instrText xml:space="preserve"> PAGEREF _Toc166965851 \h </w:instrText>
            </w:r>
            <w:r>
              <w:rPr>
                <w:noProof/>
                <w:webHidden/>
              </w:rPr>
            </w:r>
            <w:r>
              <w:rPr>
                <w:noProof/>
                <w:webHidden/>
              </w:rPr>
              <w:fldChar w:fldCharType="separate"/>
            </w:r>
            <w:r>
              <w:rPr>
                <w:noProof/>
                <w:webHidden/>
              </w:rPr>
              <w:t>28</w:t>
            </w:r>
            <w:r>
              <w:rPr>
                <w:noProof/>
                <w:webHidden/>
              </w:rPr>
              <w:fldChar w:fldCharType="end"/>
            </w:r>
          </w:hyperlink>
        </w:p>
        <w:p w:rsidR="002674D0" w:rsidRDefault="002674D0">
          <w:pPr>
            <w:pStyle w:val="TJ2"/>
            <w:tabs>
              <w:tab w:val="right" w:leader="dot" w:pos="9062"/>
            </w:tabs>
            <w:rPr>
              <w:rFonts w:asciiTheme="minorHAnsi" w:eastAsiaTheme="minorEastAsia" w:hAnsiTheme="minorHAnsi" w:cstheme="minorBidi"/>
              <w:b w:val="0"/>
              <w:bCs w:val="0"/>
              <w:noProof/>
              <w:sz w:val="22"/>
              <w:szCs w:val="22"/>
              <w:lang w:val="hu-HU"/>
            </w:rPr>
          </w:pPr>
          <w:hyperlink w:anchor="_Toc166965852" w:history="1">
            <w:r w:rsidRPr="009D7256">
              <w:rPr>
                <w:rStyle w:val="Hiperhivatkozs"/>
                <w:noProof/>
              </w:rPr>
              <w:t>Irodalomjegyzék</w:t>
            </w:r>
            <w:r>
              <w:rPr>
                <w:noProof/>
                <w:webHidden/>
              </w:rPr>
              <w:tab/>
            </w:r>
            <w:r>
              <w:rPr>
                <w:noProof/>
                <w:webHidden/>
              </w:rPr>
              <w:fldChar w:fldCharType="begin"/>
            </w:r>
            <w:r>
              <w:rPr>
                <w:noProof/>
                <w:webHidden/>
              </w:rPr>
              <w:instrText xml:space="preserve"> PAGEREF _Toc166965852 \h </w:instrText>
            </w:r>
            <w:r>
              <w:rPr>
                <w:noProof/>
                <w:webHidden/>
              </w:rPr>
            </w:r>
            <w:r>
              <w:rPr>
                <w:noProof/>
                <w:webHidden/>
              </w:rPr>
              <w:fldChar w:fldCharType="separate"/>
            </w:r>
            <w:r>
              <w:rPr>
                <w:noProof/>
                <w:webHidden/>
              </w:rPr>
              <w:t>29</w:t>
            </w:r>
            <w:r>
              <w:rPr>
                <w:noProof/>
                <w:webHidden/>
              </w:rPr>
              <w:fldChar w:fldCharType="end"/>
            </w:r>
          </w:hyperlink>
        </w:p>
        <w:p w:rsidR="002674D0" w:rsidRDefault="002674D0">
          <w:pPr>
            <w:pStyle w:val="TJ2"/>
            <w:tabs>
              <w:tab w:val="right" w:leader="dot" w:pos="9062"/>
            </w:tabs>
            <w:rPr>
              <w:rFonts w:asciiTheme="minorHAnsi" w:eastAsiaTheme="minorEastAsia" w:hAnsiTheme="minorHAnsi" w:cstheme="minorBidi"/>
              <w:b w:val="0"/>
              <w:bCs w:val="0"/>
              <w:noProof/>
              <w:sz w:val="22"/>
              <w:szCs w:val="22"/>
              <w:lang w:val="hu-HU"/>
            </w:rPr>
          </w:pPr>
          <w:hyperlink w:anchor="_Toc166965853" w:history="1">
            <w:r w:rsidRPr="009D7256">
              <w:rPr>
                <w:rStyle w:val="Hiperhivatkozs"/>
                <w:noProof/>
              </w:rPr>
              <w:t>Nyilatkozat</w:t>
            </w:r>
            <w:r>
              <w:rPr>
                <w:noProof/>
                <w:webHidden/>
              </w:rPr>
              <w:tab/>
            </w:r>
            <w:r>
              <w:rPr>
                <w:noProof/>
                <w:webHidden/>
              </w:rPr>
              <w:fldChar w:fldCharType="begin"/>
            </w:r>
            <w:r>
              <w:rPr>
                <w:noProof/>
                <w:webHidden/>
              </w:rPr>
              <w:instrText xml:space="preserve"> PAGEREF _Toc166965853 \h </w:instrText>
            </w:r>
            <w:r>
              <w:rPr>
                <w:noProof/>
                <w:webHidden/>
              </w:rPr>
            </w:r>
            <w:r>
              <w:rPr>
                <w:noProof/>
                <w:webHidden/>
              </w:rPr>
              <w:fldChar w:fldCharType="separate"/>
            </w:r>
            <w:r>
              <w:rPr>
                <w:noProof/>
                <w:webHidden/>
              </w:rPr>
              <w:t>31</w:t>
            </w:r>
            <w:r>
              <w:rPr>
                <w:noProof/>
                <w:webHidden/>
              </w:rPr>
              <w:fldChar w:fldCharType="end"/>
            </w:r>
          </w:hyperlink>
        </w:p>
        <w:p w:rsidR="002674D0" w:rsidRDefault="002674D0">
          <w:pPr>
            <w:pStyle w:val="TJ2"/>
            <w:tabs>
              <w:tab w:val="right" w:leader="dot" w:pos="9062"/>
            </w:tabs>
            <w:rPr>
              <w:rFonts w:asciiTheme="minorHAnsi" w:eastAsiaTheme="minorEastAsia" w:hAnsiTheme="minorHAnsi" w:cstheme="minorBidi"/>
              <w:b w:val="0"/>
              <w:bCs w:val="0"/>
              <w:noProof/>
              <w:sz w:val="22"/>
              <w:szCs w:val="22"/>
              <w:lang w:val="hu-HU"/>
            </w:rPr>
          </w:pPr>
          <w:hyperlink w:anchor="_Toc166965854" w:history="1">
            <w:r w:rsidRPr="009D7256">
              <w:rPr>
                <w:rStyle w:val="Hiperhivatkozs"/>
                <w:noProof/>
              </w:rPr>
              <w:t>Köszönetnyilvánítás</w:t>
            </w:r>
            <w:r>
              <w:rPr>
                <w:noProof/>
                <w:webHidden/>
              </w:rPr>
              <w:tab/>
            </w:r>
            <w:r>
              <w:rPr>
                <w:noProof/>
                <w:webHidden/>
              </w:rPr>
              <w:fldChar w:fldCharType="begin"/>
            </w:r>
            <w:r>
              <w:rPr>
                <w:noProof/>
                <w:webHidden/>
              </w:rPr>
              <w:instrText xml:space="preserve"> PAGEREF _Toc166965854 \h </w:instrText>
            </w:r>
            <w:r>
              <w:rPr>
                <w:noProof/>
                <w:webHidden/>
              </w:rPr>
            </w:r>
            <w:r>
              <w:rPr>
                <w:noProof/>
                <w:webHidden/>
              </w:rPr>
              <w:fldChar w:fldCharType="separate"/>
            </w:r>
            <w:r>
              <w:rPr>
                <w:noProof/>
                <w:webHidden/>
              </w:rPr>
              <w:t>32</w:t>
            </w:r>
            <w:r>
              <w:rPr>
                <w:noProof/>
                <w:webHidden/>
              </w:rPr>
              <w:fldChar w:fldCharType="end"/>
            </w:r>
          </w:hyperlink>
        </w:p>
        <w:p w:rsidR="000E7676" w:rsidRDefault="000E7676">
          <w:r>
            <w:rPr>
              <w:b/>
              <w:bCs/>
            </w:rPr>
            <w:lastRenderedPageBreak/>
            <w:fldChar w:fldCharType="end"/>
          </w:r>
        </w:p>
      </w:sdtContent>
    </w:sdt>
    <w:p w:rsidR="001A553E" w:rsidRPr="001A553E" w:rsidRDefault="001A553E" w:rsidP="001A553E"/>
    <w:p w:rsidR="00B2552B" w:rsidRPr="00B830A1" w:rsidRDefault="00B2552B" w:rsidP="00B830A1">
      <w:pPr>
        <w:pStyle w:val="Cmsor1"/>
      </w:pPr>
      <w:bookmarkStart w:id="5" w:name="_Toc166965828"/>
      <w:r w:rsidRPr="00B830A1">
        <w:lastRenderedPageBreak/>
        <w:t>Bevezetés</w:t>
      </w:r>
      <w:bookmarkEnd w:id="5"/>
    </w:p>
    <w:p w:rsidR="00B2552B" w:rsidRPr="00141337" w:rsidRDefault="00B2552B" w:rsidP="00B2552B">
      <w:pPr>
        <w:spacing w:line="360" w:lineRule="auto"/>
        <w:jc w:val="both"/>
        <w:rPr>
          <w:b/>
          <w:color w:val="00B050"/>
        </w:rPr>
      </w:pPr>
      <w:r w:rsidRPr="00141337">
        <w:rPr>
          <w:b/>
        </w:rPr>
        <w:t xml:space="preserve">  </w:t>
      </w:r>
      <w:r w:rsidRPr="00141337">
        <w:rPr>
          <w:b/>
          <w:color w:val="00B050"/>
        </w:rPr>
        <w:t>Ezt írd meg a legvégén</w:t>
      </w:r>
    </w:p>
    <w:p w:rsidR="00B2552B" w:rsidRPr="00141337" w:rsidRDefault="00B2552B" w:rsidP="00B2552B">
      <w:pPr>
        <w:spacing w:line="360" w:lineRule="auto"/>
        <w:jc w:val="both"/>
        <w:rPr>
          <w:b/>
          <w:color w:val="00B050"/>
        </w:rPr>
      </w:pPr>
      <w:r w:rsidRPr="00141337">
        <w:rPr>
          <w:b/>
          <w:color w:val="00B050"/>
        </w:rPr>
        <w:t xml:space="preserve">  Indítsd messziről (gráfok mindenütt, stb). Itt nem írj le konkrét eredményeket, csak vázold, hogy mi fog történni</w:t>
      </w:r>
    </w:p>
    <w:p w:rsidR="00B2552B" w:rsidRPr="00BD2756" w:rsidRDefault="00B830A1" w:rsidP="00B830A1">
      <w:pPr>
        <w:pStyle w:val="Cmsor1"/>
      </w:pPr>
      <w:bookmarkStart w:id="6" w:name="_Toc166965829"/>
      <w:r>
        <w:lastRenderedPageBreak/>
        <w:t>1</w:t>
      </w:r>
      <w:r w:rsidR="00B2552B" w:rsidRPr="00BD2756">
        <w:t>. Alapfogalmak</w:t>
      </w:r>
      <w:bookmarkEnd w:id="6"/>
    </w:p>
    <w:p w:rsidR="00B2552B" w:rsidRDefault="00B2552B" w:rsidP="00B2552B">
      <w:pPr>
        <w:spacing w:line="360" w:lineRule="auto"/>
        <w:jc w:val="both"/>
        <w:rPr>
          <w:b/>
        </w:rPr>
      </w:pPr>
    </w:p>
    <w:p w:rsidR="00BD2756" w:rsidRDefault="00BD2756" w:rsidP="00B2552B">
      <w:pPr>
        <w:spacing w:line="360" w:lineRule="auto"/>
        <w:jc w:val="both"/>
        <w:rPr>
          <w:b/>
        </w:rPr>
      </w:pPr>
    </w:p>
    <w:p w:rsidR="00BD2756" w:rsidRPr="00141337" w:rsidRDefault="00BD2756" w:rsidP="00B2552B">
      <w:pPr>
        <w:spacing w:line="360" w:lineRule="auto"/>
        <w:jc w:val="both"/>
        <w:rPr>
          <w:b/>
        </w:rPr>
      </w:pPr>
    </w:p>
    <w:p w:rsidR="00B2552B" w:rsidRPr="00B830A1" w:rsidRDefault="00B830A1" w:rsidP="00B830A1">
      <w:pPr>
        <w:pStyle w:val="Cmsor2"/>
      </w:pPr>
      <w:bookmarkStart w:id="7" w:name="_Toc166965830"/>
      <w:r>
        <w:t>1</w:t>
      </w:r>
      <w:r w:rsidR="00B2552B" w:rsidRPr="00B830A1">
        <w:t>.1. Gráfelméleti alapfogalmak</w:t>
      </w:r>
      <w:bookmarkEnd w:id="7"/>
      <w:r w:rsidR="00B2552B" w:rsidRPr="00B830A1">
        <w:t xml:space="preserve"> </w:t>
      </w:r>
    </w:p>
    <w:p w:rsidR="00B2552B" w:rsidRPr="00141337" w:rsidRDefault="00B2552B" w:rsidP="00B2552B">
      <w:pPr>
        <w:spacing w:line="360" w:lineRule="auto"/>
        <w:jc w:val="both"/>
      </w:pPr>
      <w:r w:rsidRPr="00141337">
        <w:t xml:space="preserve">Egy </w:t>
      </w:r>
      <w:r w:rsidRPr="00141337">
        <w:rPr>
          <w:i/>
        </w:rPr>
        <w:t>G</w:t>
      </w:r>
      <w:r w:rsidRPr="00141337">
        <w:t xml:space="preserve"> = (</w:t>
      </w:r>
      <w:r w:rsidRPr="00141337">
        <w:rPr>
          <w:i/>
        </w:rPr>
        <w:t>V</w:t>
      </w:r>
      <w:r w:rsidRPr="00141337">
        <w:t xml:space="preserve">, </w:t>
      </w:r>
      <w:r w:rsidRPr="00141337">
        <w:rPr>
          <w:i/>
        </w:rPr>
        <w:t>E</w:t>
      </w:r>
      <w:r w:rsidRPr="00141337">
        <w:t xml:space="preserve">) </w:t>
      </w:r>
      <w:r w:rsidRPr="00141337">
        <w:rPr>
          <w:i/>
        </w:rPr>
        <w:t>gráf</w:t>
      </w:r>
      <w:r w:rsidRPr="00141337">
        <w:t xml:space="preserve"> </w:t>
      </w:r>
      <w:r w:rsidRPr="00141337">
        <w:rPr>
          <w:i/>
        </w:rPr>
        <w:t>V</w:t>
      </w:r>
      <w:r w:rsidRPr="00141337">
        <w:t xml:space="preserve">={1, 2, …, </w:t>
      </w:r>
      <w:r w:rsidRPr="00141337">
        <w:rPr>
          <w:i/>
        </w:rPr>
        <w:t>n</w:t>
      </w:r>
      <w:r w:rsidRPr="00141337">
        <w:t xml:space="preserve">} </w:t>
      </w:r>
      <w:r w:rsidRPr="00141337">
        <w:rPr>
          <w:i/>
        </w:rPr>
        <w:t>csúcsok</w:t>
      </w:r>
      <w:r w:rsidRPr="00141337">
        <w:t xml:space="preserve"> halmazából és a csúcsokat összekötő </w:t>
      </w:r>
      <w:r w:rsidRPr="00141337">
        <w:rPr>
          <w:i/>
        </w:rPr>
        <w:t>E</w:t>
      </w:r>
      <w:r w:rsidRPr="00141337">
        <w:t xml:space="preserve"> </w:t>
      </w:r>
      <w:r w:rsidRPr="00141337">
        <w:rPr>
          <w:rFonts w:ascii="Cambria Math" w:hAnsi="Cambria Math" w:cs="Cambria Math"/>
        </w:rPr>
        <w:t>⊆</w:t>
      </w:r>
      <w:r w:rsidRPr="00141337">
        <w:t xml:space="preserve"> </w:t>
      </w:r>
      <w:r w:rsidRPr="00141337">
        <w:rPr>
          <w:i/>
        </w:rPr>
        <w:t>V</w:t>
      </w:r>
      <w:r w:rsidRPr="00141337">
        <w:t>×</w:t>
      </w:r>
      <w:r w:rsidRPr="00141337">
        <w:rPr>
          <w:i/>
        </w:rPr>
        <w:t>V</w:t>
      </w:r>
      <w:r w:rsidRPr="00141337">
        <w:t xml:space="preserve"> </w:t>
      </w:r>
      <w:r w:rsidRPr="00141337">
        <w:rPr>
          <w:i/>
        </w:rPr>
        <w:t>élek</w:t>
      </w:r>
      <w:r w:rsidRPr="00141337">
        <w:t xml:space="preserve"> halmazából áll. A gráf élét meghatározó két csúcsot </w:t>
      </w:r>
      <w:r w:rsidRPr="00141337">
        <w:rPr>
          <w:i/>
        </w:rPr>
        <w:t>végpontoknak</w:t>
      </w:r>
      <w:r w:rsidRPr="00141337">
        <w:t xml:space="preserve"> nevezzük. A gráf </w:t>
      </w:r>
      <w:r w:rsidRPr="00141337">
        <w:rPr>
          <w:i/>
        </w:rPr>
        <w:t>mérete</w:t>
      </w:r>
      <w:r w:rsidRPr="00141337">
        <w:t xml:space="preserve"> az éleinek számával egyezik meg, a gráf pontjainak száma a gráf </w:t>
      </w:r>
      <w:r w:rsidRPr="00141337">
        <w:rPr>
          <w:i/>
        </w:rPr>
        <w:t>rendje</w:t>
      </w:r>
      <w:r w:rsidRPr="00141337">
        <w:t>.</w:t>
      </w:r>
    </w:p>
    <w:p w:rsidR="00B2552B" w:rsidRPr="00141337" w:rsidRDefault="00B2552B" w:rsidP="00BD2756">
      <w:pPr>
        <w:spacing w:line="360" w:lineRule="auto"/>
        <w:ind w:firstLine="567"/>
        <w:jc w:val="both"/>
      </w:pPr>
      <w:r w:rsidRPr="00141337">
        <w:t xml:space="preserve">Az él </w:t>
      </w:r>
      <w:r w:rsidRPr="00141337">
        <w:rPr>
          <w:i/>
        </w:rPr>
        <w:t>hurokél</w:t>
      </w:r>
      <w:r w:rsidRPr="00141337">
        <w:t xml:space="preserve">, ha a két végpont megegyezik. Ha több él ugyanazt a csúcspárt köti össze, </w:t>
      </w:r>
      <w:r w:rsidRPr="00141337">
        <w:rPr>
          <w:i/>
        </w:rPr>
        <w:t>többszörös élről</w:t>
      </w:r>
      <w:r w:rsidRPr="00141337">
        <w:t xml:space="preserve"> beszélünk. Az </w:t>
      </w:r>
      <w:r w:rsidRPr="00141337">
        <w:rPr>
          <w:i/>
        </w:rPr>
        <w:t>egyszerű gráfokban</w:t>
      </w:r>
      <w:r w:rsidRPr="00141337">
        <w:t xml:space="preserve"> nincsenek többszörös élek és nincs hurokél. Ha a gráf minden éle rendezett csúcspár, akkor </w:t>
      </w:r>
      <w:r w:rsidRPr="00141337">
        <w:rPr>
          <w:i/>
        </w:rPr>
        <w:t xml:space="preserve">irányított gráfnak </w:t>
      </w:r>
      <w:r w:rsidRPr="00141337">
        <w:t xml:space="preserve">nevezzük. Az </w:t>
      </w:r>
      <w:r w:rsidRPr="00141337">
        <w:rPr>
          <w:i/>
        </w:rPr>
        <w:t>irányítatlan gráfok</w:t>
      </w:r>
      <w:r w:rsidRPr="00141337">
        <w:t xml:space="preserve"> élei rendezetlen párok halmaza, (</w:t>
      </w:r>
      <w:r w:rsidRPr="00141337">
        <w:rPr>
          <w:i/>
        </w:rPr>
        <w:t>i</w:t>
      </w:r>
      <w:r w:rsidRPr="00141337">
        <w:t>,</w:t>
      </w:r>
      <w:r w:rsidRPr="00141337">
        <w:rPr>
          <w:i/>
        </w:rPr>
        <w:t>j</w:t>
      </w:r>
      <w:r w:rsidRPr="00141337">
        <w:t xml:space="preserve">) </w:t>
      </w:r>
      <w:r w:rsidRPr="00141337">
        <w:rPr>
          <w:rFonts w:ascii="Cambria Math" w:hAnsi="Cambria Math" w:cs="Cambria Math"/>
        </w:rPr>
        <w:t>∈</w:t>
      </w:r>
      <w:r w:rsidRPr="00141337">
        <w:t xml:space="preserve"> </w:t>
      </w:r>
      <w:r w:rsidRPr="00141337">
        <w:rPr>
          <w:i/>
        </w:rPr>
        <w:t>V</w:t>
      </w:r>
      <w:r w:rsidRPr="00141337">
        <w:t xml:space="preserve"> esetében </w:t>
      </w:r>
      <w:r w:rsidRPr="00141337">
        <w:rPr>
          <w:i/>
        </w:rPr>
        <w:t>i</w:t>
      </w:r>
      <w:r w:rsidRPr="00141337">
        <w:t xml:space="preserve"> pontból </w:t>
      </w:r>
      <w:r w:rsidRPr="00141337">
        <w:rPr>
          <w:i/>
        </w:rPr>
        <w:t>j</w:t>
      </w:r>
      <w:r w:rsidRPr="00141337">
        <w:t xml:space="preserve"> pontba vezet él. Irányítatlan gráf ábrázolható irányítottként is úgy, hogy minden csúcspárt egy-egy él köt össze mindkét irányba. </w:t>
      </w:r>
      <w:r w:rsidRPr="00141337">
        <w:rPr>
          <w:i/>
        </w:rPr>
        <w:t>Súlyozott gráf</w:t>
      </w:r>
      <w:r w:rsidRPr="00141337">
        <w:t xml:space="preserve"> esetén minden élhez egy valós számot rendelünk, ez a szám az él </w:t>
      </w:r>
      <w:r w:rsidRPr="00141337">
        <w:rPr>
          <w:i/>
        </w:rPr>
        <w:t>súlya</w:t>
      </w:r>
      <w:r w:rsidRPr="00141337">
        <w:t xml:space="preserve">. </w:t>
      </w:r>
    </w:p>
    <w:p w:rsidR="00B2552B" w:rsidRPr="00141337" w:rsidRDefault="00B2552B" w:rsidP="00BD2756">
      <w:pPr>
        <w:spacing w:line="360" w:lineRule="auto"/>
        <w:ind w:firstLine="567"/>
        <w:jc w:val="both"/>
      </w:pPr>
      <w:r w:rsidRPr="00141337">
        <w:t>A</w:t>
      </w:r>
      <w:r w:rsidRPr="00141337">
        <w:rPr>
          <w:i/>
        </w:rPr>
        <w:t xml:space="preserve"> G</w:t>
      </w:r>
      <w:r w:rsidRPr="00141337">
        <w:t xml:space="preserve"> = (</w:t>
      </w:r>
      <w:r w:rsidRPr="00141337">
        <w:rPr>
          <w:i/>
        </w:rPr>
        <w:t>V</w:t>
      </w:r>
      <w:r w:rsidRPr="00141337">
        <w:t xml:space="preserve">, </w:t>
      </w:r>
      <w:r w:rsidRPr="00141337">
        <w:rPr>
          <w:i/>
        </w:rPr>
        <w:t>E</w:t>
      </w:r>
      <w:r w:rsidRPr="00141337">
        <w:t xml:space="preserve">) egyszerű gráfot </w:t>
      </w:r>
      <w:r w:rsidRPr="00141337">
        <w:rPr>
          <w:i/>
        </w:rPr>
        <w:t>teljes</w:t>
      </w:r>
      <w:r w:rsidRPr="00141337">
        <w:t xml:space="preserve"> </w:t>
      </w:r>
      <w:r w:rsidRPr="00141337">
        <w:rPr>
          <w:i/>
        </w:rPr>
        <w:t>gráfnak</w:t>
      </w:r>
      <w:r w:rsidRPr="00141337">
        <w:t xml:space="preserve"> vagy </w:t>
      </w:r>
      <w:r w:rsidRPr="00141337">
        <w:rPr>
          <w:i/>
        </w:rPr>
        <w:t>klikknek</w:t>
      </w:r>
      <w:r w:rsidRPr="00141337">
        <w:t xml:space="preserve"> nevezzük, ha bármely két különböző pontját pontosan egy él köti össze. Az éleinek száma: |E|=|V|(|V|-1)/2. A </w:t>
      </w:r>
      <w:r w:rsidRPr="00141337">
        <w:rPr>
          <w:i/>
        </w:rPr>
        <w:t>G</w:t>
      </w:r>
      <w:r w:rsidRPr="00141337">
        <w:t xml:space="preserve"> = (</w:t>
      </w:r>
      <w:r w:rsidRPr="00141337">
        <w:rPr>
          <w:i/>
        </w:rPr>
        <w:t>V</w:t>
      </w:r>
      <w:r w:rsidRPr="00141337">
        <w:t xml:space="preserve">, </w:t>
      </w:r>
      <w:r w:rsidRPr="00141337">
        <w:rPr>
          <w:i/>
        </w:rPr>
        <w:t>E</w:t>
      </w:r>
      <w:r w:rsidRPr="00141337">
        <w:t xml:space="preserve">) gráf maximális mérete |V|(|V|-1)/2. </w:t>
      </w:r>
      <w:r w:rsidRPr="00141337">
        <w:rPr>
          <w:i/>
        </w:rPr>
        <w:t>Sűrű gráfról</w:t>
      </w:r>
      <w:r w:rsidRPr="00141337">
        <w:t xml:space="preserve"> beszélünk, ha |E|~|V|</w:t>
      </w:r>
      <w:r w:rsidRPr="00141337">
        <w:rPr>
          <w:vertAlign w:val="superscript"/>
        </w:rPr>
        <w:t>2</w:t>
      </w:r>
      <w:r w:rsidRPr="00141337">
        <w:t xml:space="preserve">, a sűrű gráf éleinek száma közelíti a gráf maximális méretét. Egy gráfot </w:t>
      </w:r>
      <w:r w:rsidRPr="00141337">
        <w:rPr>
          <w:i/>
        </w:rPr>
        <w:t>ritka</w:t>
      </w:r>
      <w:r w:rsidRPr="00141337">
        <w:t xml:space="preserve"> </w:t>
      </w:r>
      <w:r w:rsidRPr="00141337">
        <w:rPr>
          <w:i/>
        </w:rPr>
        <w:t>gráfnak</w:t>
      </w:r>
      <w:r w:rsidRPr="00141337">
        <w:t xml:space="preserve"> nevezünk, ha az élek száma a gráf pontjai számának nagyságrendjében van, |E|~|V|. </w:t>
      </w:r>
    </w:p>
    <w:p w:rsidR="00B2552B" w:rsidRPr="00141337" w:rsidRDefault="00B2552B" w:rsidP="00BD2756">
      <w:pPr>
        <w:spacing w:line="360" w:lineRule="auto"/>
        <w:ind w:firstLine="567"/>
        <w:jc w:val="both"/>
      </w:pPr>
      <w:r w:rsidRPr="00141337">
        <w:t xml:space="preserve">Irányítatlan gráf </w:t>
      </w:r>
      <w:r w:rsidRPr="00141337">
        <w:rPr>
          <w:i/>
        </w:rPr>
        <w:t>i</w:t>
      </w:r>
      <w:r w:rsidRPr="00141337">
        <w:t xml:space="preserve"> </w:t>
      </w:r>
      <w:r w:rsidRPr="00141337">
        <w:rPr>
          <w:rFonts w:ascii="Cambria Math" w:hAnsi="Cambria Math" w:cs="Cambria Math"/>
        </w:rPr>
        <w:t>∈</w:t>
      </w:r>
      <w:r w:rsidRPr="00141337">
        <w:t xml:space="preserve"> </w:t>
      </w:r>
      <w:r w:rsidRPr="00141337">
        <w:rPr>
          <w:i/>
        </w:rPr>
        <w:t>V</w:t>
      </w:r>
      <w:r w:rsidRPr="00141337">
        <w:rPr>
          <w:b/>
        </w:rPr>
        <w:t xml:space="preserve"> </w:t>
      </w:r>
      <w:r w:rsidRPr="00141337">
        <w:t xml:space="preserve">csúcsának </w:t>
      </w:r>
      <w:r w:rsidRPr="00141337">
        <w:rPr>
          <w:i/>
        </w:rPr>
        <w:t>fokszáma</w:t>
      </w:r>
      <w:r w:rsidRPr="00141337">
        <w:rPr>
          <w:b/>
        </w:rPr>
        <w:t xml:space="preserve"> </w:t>
      </w:r>
      <w:r w:rsidRPr="00141337">
        <w:t xml:space="preserve">a csúcsból induló élek száma, </w:t>
      </w:r>
      <w:r w:rsidRPr="00141337">
        <w:rPr>
          <w:i/>
        </w:rPr>
        <w:t>d</w:t>
      </w:r>
      <w:r w:rsidRPr="00141337">
        <w:rPr>
          <w:i/>
          <w:vertAlign w:val="subscript"/>
        </w:rPr>
        <w:t>i</w:t>
      </w:r>
      <w:r w:rsidRPr="00141337">
        <w:t xml:space="preserve">-vel jelöljük. A gráf </w:t>
      </w:r>
      <w:r w:rsidRPr="00141337">
        <w:rPr>
          <w:i/>
        </w:rPr>
        <w:t>fokszámsorozata</w:t>
      </w:r>
      <w:r w:rsidRPr="00141337">
        <w:t xml:space="preserve"> a gráf csúcsainak fokszámaiból álló lista, (</w:t>
      </w:r>
      <w:r w:rsidRPr="00141337">
        <w:rPr>
          <w:i/>
        </w:rPr>
        <w:t>k</w:t>
      </w:r>
      <w:r w:rsidRPr="00141337">
        <w:rPr>
          <w:i/>
          <w:vertAlign w:val="subscript"/>
        </w:rPr>
        <w:t>1</w:t>
      </w:r>
      <w:r w:rsidRPr="00141337">
        <w:t xml:space="preserve">, </w:t>
      </w:r>
      <w:r w:rsidRPr="00141337">
        <w:rPr>
          <w:i/>
        </w:rPr>
        <w:t>k</w:t>
      </w:r>
      <w:r w:rsidRPr="00141337">
        <w:rPr>
          <w:i/>
          <w:vertAlign w:val="subscript"/>
        </w:rPr>
        <w:t>2</w:t>
      </w:r>
      <w:r w:rsidRPr="00141337">
        <w:t xml:space="preserve">, …, </w:t>
      </w:r>
      <w:r w:rsidRPr="00141337">
        <w:rPr>
          <w:i/>
        </w:rPr>
        <w:t>k</w:t>
      </w:r>
      <w:r w:rsidRPr="00141337">
        <w:rPr>
          <w:i/>
          <w:vertAlign w:val="subscript"/>
        </w:rPr>
        <w:t>n</w:t>
      </w:r>
      <w:r w:rsidRPr="00141337">
        <w:t xml:space="preserve">). Az </w:t>
      </w:r>
      <w:r w:rsidRPr="00141337">
        <w:rPr>
          <w:i/>
        </w:rPr>
        <w:t>i</w:t>
      </w:r>
      <w:r w:rsidRPr="00141337">
        <w:t xml:space="preserve"> és a </w:t>
      </w:r>
      <w:r w:rsidRPr="00141337">
        <w:rPr>
          <w:i/>
        </w:rPr>
        <w:t>j</w:t>
      </w:r>
      <w:r w:rsidRPr="00141337">
        <w:t xml:space="preserve"> csúcs </w:t>
      </w:r>
      <w:r w:rsidRPr="00141337">
        <w:rPr>
          <w:i/>
        </w:rPr>
        <w:t>szomszédok</w:t>
      </w:r>
      <w:r w:rsidRPr="00141337">
        <w:t xml:space="preserve"> vagy </w:t>
      </w:r>
      <w:r w:rsidRPr="00141337">
        <w:rPr>
          <w:i/>
        </w:rPr>
        <w:t>szomszédosak</w:t>
      </w:r>
      <w:r w:rsidRPr="00141337">
        <w:t xml:space="preserve">, ha összeköti őket él. </w:t>
      </w:r>
    </w:p>
    <w:p w:rsidR="00B2552B" w:rsidRPr="00141337" w:rsidRDefault="00B2552B" w:rsidP="00BD2756">
      <w:pPr>
        <w:spacing w:line="360" w:lineRule="auto"/>
        <w:ind w:firstLine="567"/>
        <w:jc w:val="both"/>
      </w:pPr>
      <w:r w:rsidRPr="00141337">
        <w:t xml:space="preserve">Egy </w:t>
      </w:r>
      <w:r w:rsidRPr="00141337">
        <w:rPr>
          <w:i/>
        </w:rPr>
        <w:t>G’</w:t>
      </w:r>
      <w:r w:rsidRPr="00141337">
        <w:t xml:space="preserve"> = (</w:t>
      </w:r>
      <w:r w:rsidRPr="00141337">
        <w:rPr>
          <w:i/>
        </w:rPr>
        <w:t>V’</w:t>
      </w:r>
      <w:r w:rsidRPr="00141337">
        <w:t xml:space="preserve">, </w:t>
      </w:r>
      <w:r w:rsidRPr="00141337">
        <w:rPr>
          <w:i/>
        </w:rPr>
        <w:t>E’</w:t>
      </w:r>
      <w:r w:rsidRPr="00141337">
        <w:t>) gráf</w:t>
      </w:r>
      <w:r w:rsidRPr="00141337">
        <w:rPr>
          <w:i/>
        </w:rPr>
        <w:t xml:space="preserve"> G</w:t>
      </w:r>
      <w:r w:rsidRPr="00141337">
        <w:t xml:space="preserve"> = (</w:t>
      </w:r>
      <w:r w:rsidRPr="00141337">
        <w:rPr>
          <w:i/>
        </w:rPr>
        <w:t>V</w:t>
      </w:r>
      <w:r w:rsidRPr="00141337">
        <w:t xml:space="preserve">, </w:t>
      </w:r>
      <w:r w:rsidRPr="00141337">
        <w:rPr>
          <w:i/>
        </w:rPr>
        <w:t>E</w:t>
      </w:r>
      <w:r w:rsidRPr="00141337">
        <w:t xml:space="preserve">) gráf </w:t>
      </w:r>
      <w:r w:rsidRPr="00141337">
        <w:rPr>
          <w:i/>
        </w:rPr>
        <w:t>részgráfja</w:t>
      </w:r>
      <w:r w:rsidRPr="00141337">
        <w:t xml:space="preserve">, ha </w:t>
      </w:r>
      <w:r w:rsidRPr="00141337">
        <w:rPr>
          <w:i/>
        </w:rPr>
        <w:t>V’</w:t>
      </w:r>
      <w:r w:rsidRPr="00141337">
        <w:t xml:space="preserve"> </w:t>
      </w:r>
      <w:r w:rsidRPr="00141337">
        <w:rPr>
          <w:rFonts w:ascii="Cambria Math" w:hAnsi="Cambria Math" w:cs="Cambria Math"/>
        </w:rPr>
        <w:t>⊆</w:t>
      </w:r>
      <w:r w:rsidRPr="00141337">
        <w:t xml:space="preserve"> </w:t>
      </w:r>
      <w:r w:rsidRPr="00141337">
        <w:rPr>
          <w:i/>
        </w:rPr>
        <w:t>V</w:t>
      </w:r>
      <w:r w:rsidRPr="00141337">
        <w:t xml:space="preserve"> és </w:t>
      </w:r>
      <w:r w:rsidRPr="00141337">
        <w:rPr>
          <w:i/>
        </w:rPr>
        <w:t>E’</w:t>
      </w:r>
      <w:r w:rsidRPr="00141337">
        <w:t xml:space="preserve"> </w:t>
      </w:r>
      <w:r w:rsidRPr="00141337">
        <w:rPr>
          <w:rFonts w:ascii="Cambria Math" w:hAnsi="Cambria Math" w:cs="Cambria Math"/>
        </w:rPr>
        <w:t>⊆</w:t>
      </w:r>
      <w:r w:rsidRPr="00141337">
        <w:t xml:space="preserve"> </w:t>
      </w:r>
      <w:r w:rsidRPr="00141337">
        <w:rPr>
          <w:i/>
        </w:rPr>
        <w:t>E</w:t>
      </w:r>
      <w:r w:rsidRPr="00141337">
        <w:t xml:space="preserve">. </w:t>
      </w:r>
      <w:r w:rsidRPr="00141337">
        <w:rPr>
          <w:i/>
        </w:rPr>
        <w:t>Vágásnak</w:t>
      </w:r>
      <w:r w:rsidRPr="00141337">
        <w:t xml:space="preserve"> nevezzük </w:t>
      </w:r>
      <w:r w:rsidRPr="00141337">
        <w:rPr>
          <w:i/>
        </w:rPr>
        <w:t>V</w:t>
      </w:r>
      <w:r w:rsidRPr="00141337">
        <w:t xml:space="preserve"> csúcshalmaz felosztását két (</w:t>
      </w:r>
      <w:r w:rsidRPr="00141337">
        <w:rPr>
          <w:i/>
        </w:rPr>
        <w:t>S</w:t>
      </w:r>
      <w:r w:rsidRPr="00141337">
        <w:t xml:space="preserve"> és </w:t>
      </w:r>
      <w:r w:rsidRPr="00141337">
        <w:rPr>
          <w:i/>
        </w:rPr>
        <w:t>V</w:t>
      </w:r>
      <w:r w:rsidRPr="00141337">
        <w:t>-</w:t>
      </w:r>
      <w:r w:rsidRPr="00141337">
        <w:rPr>
          <w:i/>
        </w:rPr>
        <w:t>S</w:t>
      </w:r>
      <w:r w:rsidRPr="00141337">
        <w:t xml:space="preserve">) halmazra. </w:t>
      </w:r>
    </w:p>
    <w:p w:rsidR="00B2552B" w:rsidRPr="00141337" w:rsidRDefault="00B2552B" w:rsidP="00BD2756">
      <w:pPr>
        <w:spacing w:line="360" w:lineRule="auto"/>
        <w:ind w:firstLine="567"/>
        <w:jc w:val="both"/>
      </w:pPr>
      <w:r w:rsidRPr="00141337">
        <w:rPr>
          <w:i/>
        </w:rPr>
        <w:t>G</w:t>
      </w:r>
      <w:r w:rsidRPr="00141337">
        <w:t xml:space="preserve"> gráfban v0, e1, v1, . . . , vk−1, ek, vk sorozatot </w:t>
      </w:r>
      <w:r w:rsidRPr="00141337">
        <w:rPr>
          <w:i/>
        </w:rPr>
        <w:t>sétának</w:t>
      </w:r>
      <w:r w:rsidRPr="00141337">
        <w:t xml:space="preserve"> nevezünk, ha v0, v1, . . . , vk G csúcsainak sorozata, v1, . . . , vk G éleinek sorozata, és ei </w:t>
      </w:r>
      <w:r w:rsidRPr="00141337">
        <w:rPr>
          <w:rFonts w:ascii="Cambria Math" w:hAnsi="Cambria Math" w:cs="Cambria Math"/>
        </w:rPr>
        <w:t>∈</w:t>
      </w:r>
      <w:r w:rsidRPr="00141337">
        <w:t xml:space="preserve"> E két végpontja vi−1 és vi minden i </w:t>
      </w:r>
      <w:r w:rsidRPr="00141337">
        <w:rPr>
          <w:rFonts w:ascii="Cambria Math" w:hAnsi="Cambria Math" w:cs="Cambria Math"/>
        </w:rPr>
        <w:t>∈</w:t>
      </w:r>
      <w:r w:rsidRPr="00141337">
        <w:t xml:space="preserve"> {1, . . . , k} esetén, k a séta hossza. A sétát </w:t>
      </w:r>
      <w:r w:rsidRPr="00141337">
        <w:rPr>
          <w:i/>
        </w:rPr>
        <w:t>útnak</w:t>
      </w:r>
      <w:r w:rsidRPr="00141337">
        <w:t xml:space="preserve"> nevezzük, a nincs benne élismétlés. Egy út </w:t>
      </w:r>
      <w:r w:rsidRPr="00141337">
        <w:rPr>
          <w:i/>
        </w:rPr>
        <w:t>kör</w:t>
      </w:r>
      <w:r w:rsidRPr="00141337">
        <w:t xml:space="preserve">, ha az első és az utolsó csúcs megegyezik. A </w:t>
      </w:r>
      <w:r w:rsidRPr="00141337">
        <w:rPr>
          <w:i/>
        </w:rPr>
        <w:t>Hamilton-kör</w:t>
      </w:r>
      <w:r w:rsidRPr="00141337">
        <w:t xml:space="preserve"> olyan kör, amely a gráf minden pontját érinti.</w:t>
      </w:r>
    </w:p>
    <w:p w:rsidR="00B85395" w:rsidRPr="00141337" w:rsidRDefault="00B2552B" w:rsidP="00B85395">
      <w:pPr>
        <w:spacing w:line="360" w:lineRule="auto"/>
        <w:ind w:firstLine="567"/>
        <w:jc w:val="both"/>
      </w:pPr>
      <w:r w:rsidRPr="00141337">
        <w:t>A továbbiakban irányítatlan, súlyozatlan egyszerű gráfokat értünk gráf és hálózat kifejezések alatt.</w:t>
      </w:r>
    </w:p>
    <w:p w:rsidR="00B2552B" w:rsidRPr="00141337" w:rsidRDefault="00B830A1" w:rsidP="00B830A1">
      <w:pPr>
        <w:pStyle w:val="Cmsor2"/>
      </w:pPr>
      <w:bookmarkStart w:id="8" w:name="_Toc166965831"/>
      <w:r>
        <w:lastRenderedPageBreak/>
        <w:t>1</w:t>
      </w:r>
      <w:r w:rsidR="00B2552B" w:rsidRPr="00141337">
        <w:t>.2. Gráfreprezentációk</w:t>
      </w:r>
      <w:bookmarkEnd w:id="8"/>
    </w:p>
    <w:p w:rsidR="00B2552B" w:rsidRPr="00141337" w:rsidRDefault="00B2552B" w:rsidP="00B2552B">
      <w:pPr>
        <w:spacing w:line="360" w:lineRule="auto"/>
        <w:jc w:val="both"/>
      </w:pPr>
      <w:r w:rsidRPr="00141337">
        <w:t>A gráfokat ábrázolhatjuk rajzolással, ekkor a pontok a gráf csúcsainak felelnek meg, a pontokat összekötő vonalak a gráf éleinek. A gráfalgoritmusokhoz azonban valamilyen adatszerkezetre lesz szükségünk, amiben a gráfokat tároljuk, és különféle eljárások különféle adatszerkezetet használnak. A következőkben összefoglaljuk ezeket előnyeikkel és hátrányaikkal.</w:t>
      </w:r>
    </w:p>
    <w:p w:rsidR="00B2552B" w:rsidRPr="00141337" w:rsidRDefault="00B2552B" w:rsidP="00B85395">
      <w:pPr>
        <w:spacing w:line="360" w:lineRule="auto"/>
        <w:ind w:firstLine="567"/>
        <w:jc w:val="both"/>
      </w:pPr>
      <w:r w:rsidRPr="00141337">
        <w:t xml:space="preserve">Egy ilyen adatszerkezet az az </w:t>
      </w:r>
      <w:r w:rsidRPr="00141337">
        <w:rPr>
          <w:i/>
        </w:rPr>
        <w:t>n</w:t>
      </w:r>
      <w:r w:rsidRPr="00141337">
        <w:t>×</w:t>
      </w:r>
      <w:r w:rsidRPr="00141337">
        <w:rPr>
          <w:i/>
        </w:rPr>
        <w:t>n</w:t>
      </w:r>
      <w:r w:rsidRPr="00141337">
        <w:t xml:space="preserve">-es mátrix, ahol </w:t>
      </w:r>
      <w:r w:rsidRPr="00141337">
        <w:rPr>
          <w:i/>
        </w:rPr>
        <w:t>n</w:t>
      </w:r>
      <w:r w:rsidRPr="00141337">
        <w:t xml:space="preserve"> a gráf csúcsainak száma, és minden csúcspárra megadja, hogy van-e közöttük él.. Az </w:t>
      </w:r>
      <w:r w:rsidRPr="00141337">
        <w:rPr>
          <w:i/>
        </w:rPr>
        <w:t>A</w:t>
      </w:r>
      <w:r w:rsidRPr="00141337">
        <w:t xml:space="preserve"> = (</w:t>
      </w:r>
      <w:r w:rsidRPr="00141337">
        <w:rPr>
          <w:i/>
        </w:rPr>
        <w:t>a</w:t>
      </w:r>
      <w:r w:rsidRPr="00141337">
        <w:rPr>
          <w:i/>
          <w:vertAlign w:val="subscript"/>
        </w:rPr>
        <w:t>i</w:t>
      </w:r>
      <w:r w:rsidRPr="00141337">
        <w:rPr>
          <w:vertAlign w:val="subscript"/>
        </w:rPr>
        <w:t>,</w:t>
      </w:r>
      <w:r w:rsidRPr="00141337">
        <w:rPr>
          <w:i/>
          <w:vertAlign w:val="subscript"/>
        </w:rPr>
        <w:t>j</w:t>
      </w:r>
      <w:r w:rsidRPr="00141337">
        <w:t xml:space="preserve">) mátrix </w:t>
      </w:r>
      <w:r w:rsidRPr="00141337">
        <w:rPr>
          <w:i/>
        </w:rPr>
        <w:t>G</w:t>
      </w:r>
      <w:r w:rsidRPr="00141337">
        <w:t xml:space="preserve"> gráf </w:t>
      </w:r>
      <w:r w:rsidRPr="00141337">
        <w:rPr>
          <w:i/>
        </w:rPr>
        <w:t>szomszédsági mátrixa</w:t>
      </w:r>
      <w:r w:rsidRPr="00141337">
        <w:t xml:space="preserve">, ahol </w:t>
      </w:r>
      <w:r w:rsidRPr="00141337">
        <w:rPr>
          <w:i/>
        </w:rPr>
        <w:t>a</w:t>
      </w:r>
      <w:r w:rsidRPr="00141337">
        <w:rPr>
          <w:i/>
          <w:vertAlign w:val="subscript"/>
        </w:rPr>
        <w:t xml:space="preserve">i,j </w:t>
      </w:r>
      <w:r w:rsidRPr="00141337">
        <w:t xml:space="preserve">1, ha van él </w:t>
      </w:r>
      <w:r w:rsidRPr="00141337">
        <w:rPr>
          <w:i/>
        </w:rPr>
        <w:t>i</w:t>
      </w:r>
      <w:r w:rsidRPr="00141337">
        <w:t xml:space="preserve"> és </w:t>
      </w:r>
      <w:r w:rsidRPr="00141337">
        <w:rPr>
          <w:i/>
        </w:rPr>
        <w:t>j</w:t>
      </w:r>
      <w:r w:rsidRPr="00141337">
        <w:t xml:space="preserve"> csúcs között, különben 0. Irányítatlan gráfok esetén ez egy szimmetrikus mátrix lesz, amelynek hurokélek hiányában a diagonális elemei 0-k lesznek. Összeadva a mátrix </w:t>
      </w:r>
      <w:r w:rsidRPr="00141337">
        <w:rPr>
          <w:i/>
        </w:rPr>
        <w:t>i</w:t>
      </w:r>
      <w:r w:rsidRPr="00141337">
        <w:t xml:space="preserve">-edik oszlopát vagy sorát, az </w:t>
      </w:r>
      <w:r w:rsidRPr="00141337">
        <w:rPr>
          <w:i/>
        </w:rPr>
        <w:t>i</w:t>
      </w:r>
      <w:r w:rsidRPr="00141337">
        <w:t xml:space="preserve"> </w:t>
      </w:r>
      <w:r w:rsidRPr="00141337">
        <w:rPr>
          <w:rFonts w:ascii="Cambria Math" w:hAnsi="Cambria Math" w:cs="Cambria Math"/>
        </w:rPr>
        <w:t>∈</w:t>
      </w:r>
      <w:r w:rsidRPr="00141337">
        <w:t xml:space="preserve"> </w:t>
      </w:r>
      <w:r w:rsidRPr="00141337">
        <w:rPr>
          <w:i/>
        </w:rPr>
        <w:t>V</w:t>
      </w:r>
      <w:r w:rsidRPr="00141337">
        <w:rPr>
          <w:b/>
        </w:rPr>
        <w:t xml:space="preserve"> </w:t>
      </w:r>
      <w:r w:rsidRPr="00141337">
        <w:t xml:space="preserve">csúcs fokszámát kapjuk. A szomszédsági mátrix hátránya az </w:t>
      </w:r>
      <w:r w:rsidRPr="00141337">
        <w:rPr>
          <w:i/>
        </w:rPr>
        <w:t>O</w:t>
      </w:r>
      <w:r w:rsidRPr="00141337">
        <w:t>(</w:t>
      </w:r>
      <w:r w:rsidRPr="00141337">
        <w:rPr>
          <w:i/>
        </w:rPr>
        <w:t>n</w:t>
      </w:r>
      <w:r w:rsidRPr="00141337">
        <w:rPr>
          <w:vertAlign w:val="superscript"/>
        </w:rPr>
        <w:t>2</w:t>
      </w:r>
      <w:r w:rsidRPr="00141337">
        <w:t>) tárigénye, ugyanis az összes csúcspárhoz tárolunk egy számot. Ritka gráfok esetén nem hatékony, mert a kevés él mellett eltároljuk a nem szomszédos csúcspárokhoz tartozó 0-kat is. Előnye, hogy konstans időben kereshetjük, hogy (i,j) él megtalálható-e a gráfban, a mátrix i-edik sorának j-edik elemével.</w:t>
      </w:r>
    </w:p>
    <w:p w:rsidR="00B2552B" w:rsidRPr="00141337" w:rsidRDefault="00B2552B" w:rsidP="00B85395">
      <w:pPr>
        <w:spacing w:line="360" w:lineRule="auto"/>
        <w:ind w:firstLine="567"/>
        <w:jc w:val="both"/>
      </w:pPr>
      <w:r w:rsidRPr="00141337">
        <w:t xml:space="preserve">Egy egyszerűbb opció az </w:t>
      </w:r>
      <w:r w:rsidRPr="00141337">
        <w:rPr>
          <w:i/>
        </w:rPr>
        <w:t>éllista</w:t>
      </w:r>
      <w:r w:rsidRPr="00141337">
        <w:t xml:space="preserve">, amely a gráf éleire illeszkedő végpontokat sorolja fel. Súlyozott gráfok esetén két végpont mellett egy harmadik adatot is tárol, az él súlya. Az éllista előnye, hogy kizárólag a szomszédos csúcsokat tartalmazza, ritka gráfok esetén a csúcspárok közötti élek hiányát nem kell eltárolni. Tárigénye </w:t>
      </w:r>
      <w:r w:rsidRPr="00141337">
        <w:rPr>
          <w:i/>
        </w:rPr>
        <w:t>O</w:t>
      </w:r>
      <w:r w:rsidRPr="00141337">
        <w:t>(</w:t>
      </w:r>
      <w:r w:rsidRPr="00141337">
        <w:rPr>
          <w:i/>
        </w:rPr>
        <w:t>m</w:t>
      </w:r>
      <w:r w:rsidRPr="00141337">
        <w:t xml:space="preserve">), ha m a gráf éleinek száma. Hátránya az élkeresés időigénye, ami </w:t>
      </w:r>
      <w:r w:rsidRPr="00141337">
        <w:rPr>
          <w:i/>
        </w:rPr>
        <w:t>O</w:t>
      </w:r>
      <w:r w:rsidRPr="00141337">
        <w:t>(</w:t>
      </w:r>
      <w:r w:rsidRPr="00141337">
        <w:rPr>
          <w:i/>
        </w:rPr>
        <w:t>d</w:t>
      </w:r>
      <w:r w:rsidRPr="00141337">
        <w:rPr>
          <w:i/>
          <w:vertAlign w:val="subscript"/>
        </w:rPr>
        <w:t>i</w:t>
      </w:r>
      <w:r w:rsidRPr="00141337">
        <w:t xml:space="preserve">), ha </w:t>
      </w:r>
      <w:r w:rsidRPr="00141337">
        <w:rPr>
          <w:i/>
        </w:rPr>
        <w:t>di</w:t>
      </w:r>
      <w:r w:rsidRPr="00141337">
        <w:t xml:space="preserve"> az </w:t>
      </w:r>
      <w:r w:rsidRPr="00141337">
        <w:rPr>
          <w:i/>
        </w:rPr>
        <w:t>i</w:t>
      </w:r>
      <w:r w:rsidRPr="00141337">
        <w:t xml:space="preserve"> csúcs fokszáma.</w:t>
      </w:r>
    </w:p>
    <w:p w:rsidR="00B2552B" w:rsidRPr="00141337" w:rsidRDefault="00B2552B" w:rsidP="00B85395">
      <w:pPr>
        <w:spacing w:line="360" w:lineRule="auto"/>
        <w:ind w:firstLine="567"/>
        <w:jc w:val="both"/>
      </w:pPr>
      <w:r w:rsidRPr="00141337">
        <w:rPr>
          <w:i/>
        </w:rPr>
        <w:t>Szomszédsági listának</w:t>
      </w:r>
      <w:r w:rsidRPr="00141337">
        <w:t xml:space="preserve"> nevezzük azt a gráfreprezentációt, ahol a gráf minden pontjához tartozik egy lista, amely a pont szomszédait tartalmazza. Ha a gráf éleinek száma </w:t>
      </w:r>
      <w:r w:rsidRPr="00141337">
        <w:rPr>
          <w:i/>
        </w:rPr>
        <w:t>m</w:t>
      </w:r>
      <w:r w:rsidRPr="00141337">
        <w:t xml:space="preserve">, csúcsainak száma </w:t>
      </w:r>
      <w:r w:rsidRPr="00141337">
        <w:rPr>
          <w:i/>
        </w:rPr>
        <w:t>n</w:t>
      </w:r>
      <w:r w:rsidRPr="00141337">
        <w:t xml:space="preserve">, akkor a szomszédsági listák tárigénye </w:t>
      </w:r>
      <w:r w:rsidRPr="00141337">
        <w:rPr>
          <w:i/>
        </w:rPr>
        <w:t>O</w:t>
      </w:r>
      <w:r w:rsidRPr="00141337">
        <w:t>(</w:t>
      </w:r>
      <w:r w:rsidRPr="00141337">
        <w:rPr>
          <w:i/>
        </w:rPr>
        <w:t>m</w:t>
      </w:r>
      <w:r w:rsidRPr="00141337">
        <w:t>+</w:t>
      </w:r>
      <w:r w:rsidRPr="00141337">
        <w:rPr>
          <w:i/>
        </w:rPr>
        <w:t>n</w:t>
      </w:r>
      <w:r w:rsidRPr="00141337">
        <w:t>), ezért hatékony ritka gráfok esetén. Hátránya, hogy az élkereséshez legrosszabb esetben végig kell menni a gráf összes élén.</w:t>
      </w:r>
    </w:p>
    <w:p w:rsidR="00B2552B" w:rsidRPr="00141337" w:rsidRDefault="00B830A1" w:rsidP="00B830A1">
      <w:pPr>
        <w:pStyle w:val="Cmsor2"/>
      </w:pPr>
      <w:bookmarkStart w:id="9" w:name="_Toc166965832"/>
      <w:r>
        <w:t>1</w:t>
      </w:r>
      <w:r w:rsidR="00B2552B" w:rsidRPr="00141337">
        <w:t>.3. Sztochasztikus mátrixok</w:t>
      </w:r>
      <w:bookmarkEnd w:id="9"/>
    </w:p>
    <w:p w:rsidR="00B2552B" w:rsidRPr="00141337" w:rsidRDefault="00B2552B" w:rsidP="00B2552B">
      <w:pPr>
        <w:spacing w:line="360" w:lineRule="auto"/>
        <w:jc w:val="both"/>
      </w:pPr>
      <w:r w:rsidRPr="00141337">
        <w:t xml:space="preserve">Egy </w:t>
      </w:r>
      <w:r w:rsidRPr="00141337">
        <w:rPr>
          <w:i/>
        </w:rPr>
        <w:t>sztochasztikus mátrix</w:t>
      </w:r>
      <w:r w:rsidRPr="00141337">
        <w:t xml:space="preserve"> egy Markov-lánc átmeneteit leíró négyzetes mátrix. A gráf </w:t>
      </w:r>
      <w:r w:rsidRPr="00141337">
        <w:rPr>
          <w:i/>
        </w:rPr>
        <w:t>R</w:t>
      </w:r>
      <w:r w:rsidRPr="00141337">
        <w:t xml:space="preserve"> </w:t>
      </w:r>
      <w:r w:rsidRPr="00141337">
        <w:rPr>
          <w:i/>
        </w:rPr>
        <w:t xml:space="preserve">jobb oldali sztochasztikus mátrixa </w:t>
      </w:r>
      <w:r w:rsidRPr="00141337">
        <w:t>egy diagonális mátrix, ahol a főátlóbeli elemek azt jelentik, hogy adott csúcsból mekkora valószínűséggel léphetünk egy másik csúcsra.</w:t>
      </w:r>
      <w:r w:rsidRPr="00141337">
        <w:rPr>
          <w:i/>
        </w:rPr>
        <w:t xml:space="preserve"> </w:t>
      </w:r>
      <w:r w:rsidRPr="00141337">
        <w:t xml:space="preserve">Úgy kapjuk meg, hogy az </w:t>
      </w:r>
      <w:r w:rsidRPr="00141337">
        <w:rPr>
          <w:i/>
        </w:rPr>
        <w:t>A</w:t>
      </w:r>
      <w:r w:rsidRPr="00141337">
        <w:t xml:space="preserve"> szomszédsági mátrixának minden i-edik sorát elosztjuk a </w:t>
      </w:r>
      <w:r w:rsidRPr="00141337">
        <w:rPr>
          <w:i/>
        </w:rPr>
        <w:t>v</w:t>
      </w:r>
      <w:r w:rsidRPr="00141337">
        <w:rPr>
          <w:i/>
          <w:vertAlign w:val="subscript"/>
        </w:rPr>
        <w:t>i</w:t>
      </w:r>
      <w:r w:rsidRPr="00141337">
        <w:t xml:space="preserve"> csúcs fokszámával. Az </w:t>
      </w:r>
      <w:r w:rsidRPr="00141337">
        <w:rPr>
          <w:i/>
        </w:rPr>
        <w:t>R</w:t>
      </w:r>
      <w:r w:rsidRPr="00141337">
        <w:t xml:space="preserve"> mátrix minden sorában lévő elemek összege 1.</w:t>
      </w:r>
    </w:p>
    <w:p w:rsidR="00B85395" w:rsidRPr="00141337" w:rsidRDefault="00B2552B" w:rsidP="00B85395">
      <w:pPr>
        <w:spacing w:line="360" w:lineRule="auto"/>
        <w:ind w:firstLine="567"/>
        <w:jc w:val="both"/>
      </w:pPr>
      <w:r w:rsidRPr="00141337">
        <w:t xml:space="preserve">A </w:t>
      </w:r>
      <w:r w:rsidRPr="00141337">
        <w:rPr>
          <w:i/>
        </w:rPr>
        <w:t>T</w:t>
      </w:r>
      <w:r w:rsidRPr="00141337">
        <w:t xml:space="preserve"> </w:t>
      </w:r>
      <w:r w:rsidRPr="00141337">
        <w:rPr>
          <w:i/>
        </w:rPr>
        <w:t xml:space="preserve">bal oldali sztochasztikus mátrix, átmenetmátrix </w:t>
      </w:r>
      <w:r w:rsidRPr="00141337">
        <w:t xml:space="preserve">vagy </w:t>
      </w:r>
      <w:r w:rsidRPr="00141337">
        <w:rPr>
          <w:i/>
        </w:rPr>
        <w:t>átmenetvalószínűség mátrix</w:t>
      </w:r>
      <w:r w:rsidRPr="00141337">
        <w:t xml:space="preserve"> az </w:t>
      </w:r>
      <w:r w:rsidRPr="00141337">
        <w:rPr>
          <w:i/>
        </w:rPr>
        <w:t>R</w:t>
      </w:r>
      <w:r w:rsidRPr="00141337">
        <w:t xml:space="preserve"> mátrix transzponáltja. A </w:t>
      </w:r>
      <w:r w:rsidRPr="00141337">
        <w:rPr>
          <w:i/>
        </w:rPr>
        <w:t>T</w:t>
      </w:r>
      <w:r w:rsidRPr="00141337">
        <w:t xml:space="preserve"> mátrix egyes oszlopaiban lévő elemeinek összege 1.</w:t>
      </w:r>
    </w:p>
    <w:p w:rsidR="00B2552B" w:rsidRPr="00141337" w:rsidRDefault="00B830A1" w:rsidP="00B830A1">
      <w:pPr>
        <w:pStyle w:val="Cmsor2"/>
        <w:rPr>
          <w:color w:val="00B050"/>
        </w:rPr>
      </w:pPr>
      <w:bookmarkStart w:id="10" w:name="_Toc166965833"/>
      <w:r>
        <w:lastRenderedPageBreak/>
        <w:t>1</w:t>
      </w:r>
      <w:r w:rsidR="00B2552B" w:rsidRPr="00141337">
        <w:t>.4. Közösségek gráfokban</w:t>
      </w:r>
      <w:bookmarkEnd w:id="10"/>
    </w:p>
    <w:p w:rsidR="00B2552B" w:rsidRPr="00141337" w:rsidRDefault="00B2552B" w:rsidP="00B2552B">
      <w:pPr>
        <w:spacing w:line="360" w:lineRule="auto"/>
        <w:jc w:val="both"/>
      </w:pPr>
      <w:r w:rsidRPr="00141337">
        <w:t xml:space="preserve">A hálózatok közösségi szerkezetének vizsgálata során a korábbi munkák a közösségkeresést kétféle irányból közelítették meg. Az egyik irány egyszerre egy közösséget azonosít, a hálózat egy sűrű részgráfját, így megengedi, hogy egy pont több közösséghez is tartozzon. Ezeket nevezzük </w:t>
      </w:r>
      <w:r w:rsidRPr="00141337">
        <w:rPr>
          <w:i/>
        </w:rPr>
        <w:t>átfedő közösségeknek</w:t>
      </w:r>
      <w:r w:rsidRPr="00141337">
        <w:t xml:space="preserve">. A másik a gráf pontjainak </w:t>
      </w:r>
      <w:r w:rsidRPr="00141337">
        <w:rPr>
          <w:i/>
        </w:rPr>
        <w:t xml:space="preserve">klaszterezése </w:t>
      </w:r>
      <w:r w:rsidRPr="00141337">
        <w:t>vagy</w:t>
      </w:r>
      <w:r w:rsidRPr="00141337">
        <w:rPr>
          <w:i/>
        </w:rPr>
        <w:t xml:space="preserve"> osztályozása, </w:t>
      </w:r>
      <w:r w:rsidRPr="00141337">
        <w:t xml:space="preserve">ami a hálózat diszjunkt közösségekre való felosztását jelenti. A továbbiakban a közösségkeresés alatt a klaszterezést értjük, vagyis egy csúcs pontosan egy közösséghez tartozik. </w:t>
      </w:r>
    </w:p>
    <w:p w:rsidR="00B2552B" w:rsidRPr="00141337" w:rsidRDefault="00B2552B" w:rsidP="00B85395">
      <w:pPr>
        <w:spacing w:line="360" w:lineRule="auto"/>
        <w:ind w:firstLine="567"/>
        <w:jc w:val="both"/>
      </w:pPr>
      <w:r w:rsidRPr="00141337">
        <w:t xml:space="preserve">A </w:t>
      </w:r>
      <w:r w:rsidRPr="00141337">
        <w:rPr>
          <w:i/>
        </w:rPr>
        <w:t>hálózatot</w:t>
      </w:r>
      <w:r w:rsidRPr="00141337">
        <w:t xml:space="preserve"> egy </w:t>
      </w:r>
      <w:r w:rsidRPr="00141337">
        <w:rPr>
          <w:i/>
        </w:rPr>
        <w:t>G</w:t>
      </w:r>
      <w:r w:rsidRPr="00141337">
        <w:t xml:space="preserve"> = (</w:t>
      </w:r>
      <w:r w:rsidRPr="00141337">
        <w:rPr>
          <w:i/>
        </w:rPr>
        <w:t>V</w:t>
      </w:r>
      <w:r w:rsidRPr="00141337">
        <w:t xml:space="preserve">, </w:t>
      </w:r>
      <w:r w:rsidRPr="00141337">
        <w:rPr>
          <w:i/>
        </w:rPr>
        <w:t>E</w:t>
      </w:r>
      <w:r w:rsidRPr="00141337">
        <w:t xml:space="preserve">) gráfként lehet megadni </w:t>
      </w:r>
      <w:r w:rsidRPr="00141337">
        <w:rPr>
          <w:i/>
        </w:rPr>
        <w:t>V</w:t>
      </w:r>
      <w:r w:rsidRPr="00141337">
        <w:t>={</w:t>
      </w:r>
      <w:r w:rsidRPr="00141337">
        <w:rPr>
          <w:i/>
        </w:rPr>
        <w:t>v</w:t>
      </w:r>
      <w:r w:rsidRPr="00141337">
        <w:rPr>
          <w:i/>
          <w:vertAlign w:val="subscript"/>
        </w:rPr>
        <w:t>1</w:t>
      </w:r>
      <w:r w:rsidRPr="00141337">
        <w:t xml:space="preserve">, </w:t>
      </w:r>
      <w:r w:rsidRPr="00141337">
        <w:rPr>
          <w:i/>
        </w:rPr>
        <w:t>v</w:t>
      </w:r>
      <w:r w:rsidRPr="00141337">
        <w:rPr>
          <w:i/>
          <w:vertAlign w:val="subscript"/>
        </w:rPr>
        <w:t>2</w:t>
      </w:r>
      <w:r w:rsidRPr="00141337">
        <w:t xml:space="preserve">, …, </w:t>
      </w:r>
      <w:r w:rsidRPr="00141337">
        <w:rPr>
          <w:i/>
        </w:rPr>
        <w:t>v</w:t>
      </w:r>
      <w:r w:rsidRPr="00141337">
        <w:rPr>
          <w:i/>
          <w:vertAlign w:val="subscript"/>
        </w:rPr>
        <w:t>n</w:t>
      </w:r>
      <w:r w:rsidRPr="00141337">
        <w:t xml:space="preserve">} csúcsok és </w:t>
      </w:r>
      <w:r w:rsidRPr="00141337">
        <w:rPr>
          <w:i/>
        </w:rPr>
        <w:t>E</w:t>
      </w:r>
      <w:r w:rsidRPr="00141337">
        <w:t>={</w:t>
      </w:r>
      <w:r w:rsidRPr="00141337">
        <w:rPr>
          <w:i/>
        </w:rPr>
        <w:t>e</w:t>
      </w:r>
      <w:r w:rsidRPr="00141337">
        <w:rPr>
          <w:i/>
          <w:vertAlign w:val="subscript"/>
        </w:rPr>
        <w:t>ij</w:t>
      </w:r>
      <w:r w:rsidRPr="00141337">
        <w:t xml:space="preserve"> | </w:t>
      </w:r>
      <w:r w:rsidRPr="00141337">
        <w:rPr>
          <w:i/>
        </w:rPr>
        <w:t>v</w:t>
      </w:r>
      <w:r w:rsidRPr="00141337">
        <w:rPr>
          <w:i/>
          <w:vertAlign w:val="subscript"/>
        </w:rPr>
        <w:t>i</w:t>
      </w:r>
      <w:r w:rsidRPr="00141337">
        <w:t xml:space="preserve">, </w:t>
      </w:r>
      <w:r w:rsidRPr="00141337">
        <w:rPr>
          <w:i/>
        </w:rPr>
        <w:t>v</w:t>
      </w:r>
      <w:r w:rsidRPr="00141337">
        <w:rPr>
          <w:i/>
          <w:vertAlign w:val="subscript"/>
        </w:rPr>
        <w:t>j</w:t>
      </w:r>
      <w:r w:rsidRPr="00141337">
        <w:rPr>
          <w:rFonts w:ascii="Cambria Math" w:hAnsi="Cambria Math" w:cs="Cambria Math"/>
        </w:rPr>
        <w:t>∈</w:t>
      </w:r>
      <w:r w:rsidRPr="00141337">
        <w:rPr>
          <w:i/>
        </w:rPr>
        <w:t>V</w:t>
      </w:r>
      <w:r w:rsidRPr="00141337">
        <w:t xml:space="preserve"> és </w:t>
      </w:r>
      <w:r w:rsidRPr="00141337">
        <w:rPr>
          <w:i/>
        </w:rPr>
        <w:t>i</w:t>
      </w:r>
      <w:r w:rsidRPr="00141337">
        <w:t>≠</w:t>
      </w:r>
      <w:r w:rsidRPr="00141337">
        <w:rPr>
          <w:i/>
        </w:rPr>
        <w:t>j</w:t>
      </w:r>
      <w:r w:rsidRPr="00141337">
        <w:t>}</w:t>
      </w:r>
      <w:r w:rsidRPr="00141337">
        <w:rPr>
          <w:sz w:val="28"/>
        </w:rPr>
        <w:t xml:space="preserve"> </w:t>
      </w:r>
      <w:r w:rsidRPr="00141337">
        <w:t xml:space="preserve">élek halmazával, ahol </w:t>
      </w:r>
      <w:r w:rsidRPr="00141337">
        <w:rPr>
          <w:i/>
        </w:rPr>
        <w:t>n</w:t>
      </w:r>
      <w:r w:rsidRPr="00141337">
        <w:t xml:space="preserve">-nel jelöljük a </w:t>
      </w:r>
      <w:r w:rsidRPr="00141337">
        <w:rPr>
          <w:i/>
        </w:rPr>
        <w:t>csúcsok számát</w:t>
      </w:r>
      <w:r w:rsidRPr="00141337">
        <w:t xml:space="preserve">, </w:t>
      </w:r>
      <w:r w:rsidRPr="00141337">
        <w:rPr>
          <w:i/>
        </w:rPr>
        <w:t>m</w:t>
      </w:r>
      <w:r w:rsidRPr="00141337">
        <w:t xml:space="preserve">-mel az </w:t>
      </w:r>
      <w:r w:rsidRPr="00141337">
        <w:rPr>
          <w:i/>
        </w:rPr>
        <w:t>élek számát</w:t>
      </w:r>
      <w:r w:rsidRPr="00141337">
        <w:t>.</w:t>
      </w:r>
    </w:p>
    <w:p w:rsidR="00B2552B" w:rsidRPr="00141337" w:rsidRDefault="00B2552B" w:rsidP="00B85395">
      <w:pPr>
        <w:spacing w:line="360" w:lineRule="auto"/>
        <w:ind w:firstLine="567"/>
        <w:jc w:val="both"/>
      </w:pPr>
      <w:r w:rsidRPr="00141337">
        <w:t xml:space="preserve">A hálózatokban megfigyelhetők erősen interaktív ponthalmazok, amelyekben a csúcsok közös tulajdonságokat és kapcsolatokat teremtenek és osztanak meg egymással. Ilyen halmaz lesz a </w:t>
      </w:r>
      <w:r w:rsidRPr="00141337">
        <w:rPr>
          <w:i/>
        </w:rPr>
        <w:t>közösség</w:t>
      </w:r>
      <w:r w:rsidRPr="00141337">
        <w:t xml:space="preserve">, vagyis </w:t>
      </w:r>
      <w:r w:rsidRPr="00141337">
        <w:rPr>
          <w:i/>
        </w:rPr>
        <w:t>C</w:t>
      </w:r>
      <w:r w:rsidRPr="00141337">
        <w:t xml:space="preserve"> </w:t>
      </w:r>
      <w:r w:rsidRPr="00141337">
        <w:rPr>
          <w:rFonts w:ascii="Cambria Math" w:hAnsi="Cambria Math" w:cs="Cambria Math"/>
        </w:rPr>
        <w:t>⊆</w:t>
      </w:r>
      <w:r w:rsidRPr="00141337">
        <w:t xml:space="preserve"> </w:t>
      </w:r>
      <w:r w:rsidRPr="00141337">
        <w:rPr>
          <w:i/>
        </w:rPr>
        <w:t>V</w:t>
      </w:r>
      <w:r w:rsidRPr="00141337">
        <w:t xml:space="preserve"> csúcsok részhalmaza, amelyben a részhalmazon belüli csúcsok közötti élek sűrűsége nagyobb, mint ezt a részhalmazt a többivel összekötő élek sűrűsége.</w:t>
      </w:r>
    </w:p>
    <w:p w:rsidR="00B2552B" w:rsidRPr="00141337" w:rsidRDefault="00B2552B" w:rsidP="00B85395">
      <w:pPr>
        <w:spacing w:line="360" w:lineRule="auto"/>
        <w:ind w:firstLine="567"/>
        <w:jc w:val="both"/>
      </w:pPr>
      <w:r w:rsidRPr="00141337">
        <w:t>A</w:t>
      </w:r>
      <w:r w:rsidRPr="00141337">
        <w:rPr>
          <w:i/>
        </w:rPr>
        <w:t xml:space="preserve"> közösségkeresési problémának nevezzük V</w:t>
      </w:r>
      <w:r w:rsidRPr="00141337">
        <w:t xml:space="preserve"> felosztását </w:t>
      </w:r>
      <w:r w:rsidRPr="00141337">
        <w:rPr>
          <w:i/>
        </w:rPr>
        <w:t>C</w:t>
      </w:r>
      <w:r w:rsidRPr="00141337">
        <w:t xml:space="preserve"> = {</w:t>
      </w:r>
      <w:r w:rsidRPr="00141337">
        <w:rPr>
          <w:i/>
        </w:rPr>
        <w:t>C</w:t>
      </w:r>
      <w:r w:rsidRPr="00141337">
        <w:rPr>
          <w:i/>
          <w:vertAlign w:val="subscript"/>
        </w:rPr>
        <w:t>1</w:t>
      </w:r>
      <w:r w:rsidRPr="00141337">
        <w:t xml:space="preserve">, </w:t>
      </w:r>
      <w:r w:rsidRPr="00141337">
        <w:rPr>
          <w:i/>
        </w:rPr>
        <w:t>C</w:t>
      </w:r>
      <w:r w:rsidRPr="00141337">
        <w:rPr>
          <w:i/>
          <w:vertAlign w:val="subscript"/>
        </w:rPr>
        <w:t>2</w:t>
      </w:r>
      <w:r w:rsidRPr="00141337">
        <w:t xml:space="preserve">, …, </w:t>
      </w:r>
      <w:r w:rsidRPr="00141337">
        <w:rPr>
          <w:i/>
        </w:rPr>
        <w:t>C</w:t>
      </w:r>
      <w:r w:rsidRPr="00141337">
        <w:rPr>
          <w:i/>
          <w:vertAlign w:val="subscript"/>
        </w:rPr>
        <w:t>k</w:t>
      </w:r>
      <w:r w:rsidRPr="00141337">
        <w:t xml:space="preserve">} diszjunkt közösségek halmazára.  A hálózatok optimális közösségszerkezetét nevezzük </w:t>
      </w:r>
      <w:r w:rsidRPr="00141337">
        <w:rPr>
          <w:i/>
        </w:rPr>
        <w:t>alapigazságnak</w:t>
      </w:r>
      <w:r w:rsidRPr="00141337">
        <w:t>.</w:t>
      </w:r>
    </w:p>
    <w:p w:rsidR="00B2552B" w:rsidRPr="00141337" w:rsidRDefault="00B2552B" w:rsidP="00B85395">
      <w:pPr>
        <w:keepLines/>
        <w:spacing w:line="360" w:lineRule="auto"/>
        <w:ind w:firstLine="567"/>
        <w:jc w:val="both"/>
        <w:rPr>
          <w:color w:val="7030A0"/>
        </w:rPr>
      </w:pPr>
      <w:r w:rsidRPr="00141337">
        <w:t xml:space="preserve">A </w:t>
      </w:r>
      <w:r w:rsidRPr="00141337">
        <w:rPr>
          <w:i/>
        </w:rPr>
        <w:t>µ</w:t>
      </w:r>
      <w:r w:rsidRPr="00141337">
        <w:t xml:space="preserve"> </w:t>
      </w:r>
      <w:r w:rsidRPr="00141337">
        <w:rPr>
          <w:i/>
        </w:rPr>
        <w:t xml:space="preserve">topological mixing  paraméter </w:t>
      </w:r>
      <w:r w:rsidRPr="00141337">
        <w:t>azt határozza meg, hogy az egyes csúcsok éleinek mekkora hányada kapcsolódik a közösségén kívülre. Tehát a csúcsok 1 –  µ hányada kapcsolódik közösségen belüli élhez. A közösségszertkezettel re</w:t>
      </w:r>
      <w:r w:rsidR="000378E5">
        <w:t xml:space="preserve">ndelkező hálózatok fokszámai és </w:t>
      </w:r>
      <w:r w:rsidRPr="00141337">
        <w:t>a közösségméretek e</w:t>
      </w:r>
      <w:r w:rsidR="000378E5">
        <w:t>loszlása hatványtörvény γ é</w:t>
      </w:r>
      <w:r w:rsidRPr="00141337">
        <w:t xml:space="preserve">s </w:t>
      </w:r>
      <w:r w:rsidR="000378E5" w:rsidRPr="00141337">
        <w:t>β</w:t>
      </w:r>
      <w:r w:rsidR="000378E5" w:rsidRPr="00141337">
        <w:t xml:space="preserve"> </w:t>
      </w:r>
      <w:r w:rsidRPr="00141337">
        <w:t>exponenssel. A β a fokszámsorozat mínusz exponense, a γ a közösségek méreteloszlásának mínusz exponense. A valós hálózatok γ  és β exponenseinek tipikus értékei: 2 ≤ γ ≤ 3, 1 ≤ β ≤ 2.</w:t>
      </w:r>
    </w:p>
    <w:p w:rsidR="00B2552B" w:rsidRPr="00141337" w:rsidRDefault="0056515B" w:rsidP="0056515B">
      <w:pPr>
        <w:pStyle w:val="Cmsor1"/>
      </w:pPr>
      <w:bookmarkStart w:id="11" w:name="_Toc166965834"/>
      <w:r>
        <w:lastRenderedPageBreak/>
        <w:t>2</w:t>
      </w:r>
      <w:r w:rsidR="00B2552B" w:rsidRPr="00141337">
        <w:t>. Eljárások</w:t>
      </w:r>
      <w:bookmarkEnd w:id="11"/>
    </w:p>
    <w:p w:rsidR="00B2552B" w:rsidRPr="00141337" w:rsidRDefault="00B2552B" w:rsidP="00B2552B">
      <w:pPr>
        <w:spacing w:line="360" w:lineRule="auto"/>
        <w:jc w:val="both"/>
      </w:pPr>
      <w:r w:rsidRPr="00141337">
        <w:t>A hálózatok közösségszerkezetének felderítése a hálózattudomány és a gráfelmélet egyik alapvető témájává vált, és a tudomány széles területén alkalmazzák. A probléma iránti nagy érdéklődés miatt számos különféle algoritmus született a hálózati közösségek azonosítására. Ezek közül a szakdolgozatom egy lineáris programozási megközelítést és egy az utazó ügynök problémára alapuló módszert mutat be, és hasonlít össze.</w:t>
      </w:r>
    </w:p>
    <w:p w:rsidR="00B2552B" w:rsidRPr="00665512" w:rsidRDefault="0056515B" w:rsidP="00665512">
      <w:pPr>
        <w:pStyle w:val="Cmsor2"/>
      </w:pPr>
      <w:bookmarkStart w:id="12" w:name="_Toc166965835"/>
      <w:r w:rsidRPr="00665512">
        <w:t>2</w:t>
      </w:r>
      <w:r w:rsidR="00B2552B" w:rsidRPr="00665512">
        <w:t>.1</w:t>
      </w:r>
      <w:r w:rsidRPr="00665512">
        <w:t>.</w:t>
      </w:r>
      <w:r w:rsidR="00B2552B" w:rsidRPr="00665512">
        <w:t xml:space="preserve"> IP alapú</w:t>
      </w:r>
      <w:bookmarkEnd w:id="12"/>
    </w:p>
    <w:p w:rsidR="0056515B" w:rsidRPr="00665512" w:rsidRDefault="0056515B" w:rsidP="00C5087E">
      <w:pPr>
        <w:pStyle w:val="Alcm"/>
        <w:outlineLvl w:val="2"/>
      </w:pPr>
      <w:bookmarkStart w:id="13" w:name="_Toc166965836"/>
      <w:r w:rsidRPr="00665512">
        <w:t>2.1.1. Modularitás</w:t>
      </w:r>
      <w:bookmarkEnd w:id="13"/>
    </w:p>
    <w:p w:rsidR="0056515B" w:rsidRPr="00141337" w:rsidRDefault="0056515B" w:rsidP="0056515B">
      <w:pPr>
        <w:spacing w:line="360" w:lineRule="auto"/>
        <w:jc w:val="both"/>
      </w:pPr>
      <w:r w:rsidRPr="00141337">
        <w:t xml:space="preserve">A partícionálás minőségének mérésére több mérték létezik, az egyik legszélesebb körben használt és legismertebb a Newman által bevezetett </w:t>
      </w:r>
      <w:r w:rsidRPr="00141337">
        <w:rPr>
          <w:i/>
        </w:rPr>
        <w:t>modularitás</w:t>
      </w:r>
      <w:r w:rsidRPr="00141337">
        <w:t xml:space="preserve">. </w:t>
      </w:r>
    </w:p>
    <w:p w:rsidR="0056515B" w:rsidRPr="00141337" w:rsidRDefault="0056515B" w:rsidP="0056515B">
      <w:pPr>
        <w:spacing w:line="360" w:lineRule="auto"/>
        <w:jc w:val="both"/>
      </w:pPr>
      <w:r w:rsidRPr="00141337">
        <w:t xml:space="preserve">Az ötlet azon alapul, hogy a véletlen hálózatok nem mutatnak közösségi szerkezetet. Vegyünk egy tetszőleges hálózatot és a hálózat egy tetszőleges felosztását nc közösségre. Legyen e egy nc x nc méretű mátrix, amelynek az eij eleme </w:t>
      </w:r>
    </w:p>
    <w:p w:rsidR="0056515B" w:rsidRDefault="0056515B" w:rsidP="0056515B">
      <w:pPr>
        <w:spacing w:line="360" w:lineRule="auto"/>
        <w:jc w:val="both"/>
      </w:pPr>
      <w:r w:rsidRPr="00141337">
        <w:t xml:space="preserve">Ahhoz hogy össze lehessen hasonlítani különböző méretű hálózatok modularitását, célszerű normalizálni a különbséget az </w:t>
      </w:r>
      <m:oMath>
        <m:f>
          <m:fPr>
            <m:type m:val="lin"/>
            <m:ctrlPr>
              <w:rPr>
                <w:rFonts w:ascii="Cambria Math" w:hAnsi="Cambria Math"/>
                <w:i/>
              </w:rPr>
            </m:ctrlPr>
          </m:fPr>
          <m:num>
            <m:r>
              <w:rPr>
                <w:rFonts w:ascii="Cambria Math" w:hAnsi="Cambria Math"/>
              </w:rPr>
              <m:t>1</m:t>
            </m:r>
          </m:num>
          <m:den>
            <m:r>
              <w:rPr>
                <w:rFonts w:ascii="Cambria Math" w:hAnsi="Cambria Math"/>
              </w:rPr>
              <m:t>2m</m:t>
            </m:r>
          </m:den>
        </m:f>
      </m:oMath>
      <w:r w:rsidRPr="00141337">
        <w:t xml:space="preserve"> tényezővel. Így a modularitás értéke -1 és 1 közé eső szám lesz. Ha </w:t>
      </w:r>
      <w:r w:rsidRPr="00141337">
        <w:rPr>
          <w:i/>
        </w:rPr>
        <w:t>A</w:t>
      </w:r>
      <w:r w:rsidRPr="00141337">
        <w:t xml:space="preserve"> = (</w:t>
      </w:r>
      <w:r w:rsidRPr="00141337">
        <w:rPr>
          <w:i/>
        </w:rPr>
        <w:t>a</w:t>
      </w:r>
      <w:r w:rsidRPr="00141337">
        <w:rPr>
          <w:i/>
          <w:vertAlign w:val="subscript"/>
        </w:rPr>
        <w:t xml:space="preserve">i,j </w:t>
      </w:r>
      <w:r w:rsidRPr="00141337">
        <w:t xml:space="preserve">) </w:t>
      </w:r>
      <w:r w:rsidRPr="00141337">
        <w:rPr>
          <w:i/>
        </w:rPr>
        <w:t>G</w:t>
      </w:r>
      <w:r w:rsidRPr="00141337">
        <w:t xml:space="preserve"> szomszédsági mátrixa, </w:t>
      </w:r>
      <w:r w:rsidRPr="00141337">
        <w:rPr>
          <w:i/>
        </w:rPr>
        <w:t>d</w:t>
      </w:r>
      <w:r w:rsidRPr="00141337">
        <w:rPr>
          <w:i/>
          <w:vertAlign w:val="subscript"/>
        </w:rPr>
        <w:t>i</w:t>
      </w:r>
      <w:r w:rsidRPr="00141337">
        <w:t xml:space="preserve"> a </w:t>
      </w:r>
      <w:r w:rsidRPr="00141337">
        <w:rPr>
          <w:i/>
        </w:rPr>
        <w:t>v</w:t>
      </w:r>
      <w:r w:rsidRPr="00141337">
        <w:rPr>
          <w:i/>
          <w:vertAlign w:val="subscript"/>
        </w:rPr>
        <w:t>i</w:t>
      </w:r>
      <w:r w:rsidRPr="00141337">
        <w:t xml:space="preserve"> </w:t>
      </w:r>
      <w:r w:rsidRPr="00141337">
        <w:rPr>
          <w:rFonts w:ascii="Cambria Math" w:hAnsi="Cambria Math" w:cs="Cambria Math"/>
        </w:rPr>
        <w:t>∈</w:t>
      </w:r>
      <w:r w:rsidRPr="00141337">
        <w:t xml:space="preserve"> </w:t>
      </w:r>
      <w:r w:rsidRPr="00141337">
        <w:rPr>
          <w:i/>
        </w:rPr>
        <w:t>V</w:t>
      </w:r>
      <w:r w:rsidRPr="00141337">
        <w:t xml:space="preserve"> csúcs fokszáma, </w:t>
      </w:r>
      <w:r w:rsidRPr="00141337">
        <w:rPr>
          <w:i/>
        </w:rPr>
        <w:t>m</w:t>
      </w:r>
      <w:r w:rsidRPr="00141337">
        <w:t xml:space="preserve"> az élek száma és </w:t>
      </w:r>
      <w:r w:rsidRPr="00141337">
        <w:rPr>
          <w:i/>
        </w:rPr>
        <w:t>n</w:t>
      </w:r>
      <w:r w:rsidRPr="00141337">
        <w:t xml:space="preserve"> a csúcsok száma </w:t>
      </w:r>
      <w:r w:rsidRPr="00141337">
        <w:rPr>
          <w:i/>
        </w:rPr>
        <w:t>G</w:t>
      </w:r>
      <w:r w:rsidRPr="00141337">
        <w:t xml:space="preserve">-ben, akkor egy adott </w:t>
      </w:r>
      <w:r w:rsidRPr="00141337">
        <w:rPr>
          <w:i/>
        </w:rPr>
        <w:t>C</w:t>
      </w:r>
      <w:r w:rsidRPr="00141337">
        <w:t xml:space="preserve"> felosztás </w:t>
      </w:r>
      <w:r w:rsidRPr="00141337">
        <w:rPr>
          <w:i/>
        </w:rPr>
        <w:t>Q modularitásának</w:t>
      </w:r>
      <w:r w:rsidRPr="00141337">
        <w:t xml:space="preserve"> definíciója:</w:t>
      </w:r>
    </w:p>
    <w:p w:rsidR="0057263A" w:rsidRPr="00141337" w:rsidRDefault="0057263A" w:rsidP="0056515B">
      <w:pPr>
        <w:spacing w:line="360" w:lineRule="auto"/>
        <w:jc w:val="both"/>
      </w:pPr>
    </w:p>
    <w:p w:rsidR="0056515B" w:rsidRPr="0057263A" w:rsidRDefault="0056515B" w:rsidP="0056515B">
      <w:pPr>
        <w:spacing w:line="360" w:lineRule="auto"/>
        <w:jc w:val="both"/>
      </w:pPr>
      <m:oMathPara>
        <m:oMath>
          <m:r>
            <w:rPr>
              <w:rFonts w:ascii="Cambria Math" w:hAnsi="Cambria Math"/>
            </w:rPr>
            <m:t>Q</m:t>
          </m:r>
          <m:d>
            <m:dPr>
              <m:ctrlPr>
                <w:rPr>
                  <w:rFonts w:ascii="Cambria Math" w:hAnsi="Cambria Math"/>
                  <w:i/>
                </w:rPr>
              </m:ctrlPr>
            </m:dPr>
            <m:e>
              <m:r>
                <w:rPr>
                  <w:rFonts w:ascii="Cambria Math" w:hAnsi="Cambria Math"/>
                </w:rPr>
                <m:t>C</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m:t>
              </m:r>
            </m:den>
          </m:f>
          <m:nary>
            <m:naryPr>
              <m:chr m:val="∑"/>
              <m:limLoc m:val="undOvr"/>
              <m:supHide m:val="1"/>
              <m:ctrlPr>
                <w:rPr>
                  <w:rFonts w:ascii="Cambria Math" w:hAnsi="Cambria Math"/>
                  <w:i/>
                </w:rPr>
              </m:ctrlPr>
            </m:naryPr>
            <m:sub>
              <m:r>
                <w:rPr>
                  <w:rFonts w:ascii="Cambria Math" w:hAnsi="Cambria Math"/>
                </w:rPr>
                <m:t>i,j∈V</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j</m:t>
                          </m:r>
                        </m:sub>
                      </m:sSub>
                    </m:num>
                    <m:den>
                      <m:r>
                        <w:rPr>
                          <w:rFonts w:ascii="Cambria Math" w:hAnsi="Cambria Math"/>
                        </w:rPr>
                        <m:t>2m</m:t>
                      </m:r>
                    </m:den>
                  </m:f>
                </m:e>
              </m:d>
              <m:r>
                <w:rPr>
                  <w:rFonts w:ascii="Cambria Math" w:hAnsi="Cambria Math"/>
                </w:rPr>
                <m:t>σ</m:t>
              </m:r>
              <m:d>
                <m:dPr>
                  <m:ctrlPr>
                    <w:rPr>
                      <w:rFonts w:ascii="Cambria Math" w:hAnsi="Cambria Math"/>
                      <w:i/>
                    </w:rPr>
                  </m:ctrlPr>
                </m:dPr>
                <m:e>
                  <m:r>
                    <w:rPr>
                      <w:rFonts w:ascii="Cambria Math" w:hAnsi="Cambria Math"/>
                    </w:rPr>
                    <m:t>i,j</m:t>
                  </m:r>
                </m:e>
              </m:d>
              <m:r>
                <w:rPr>
                  <w:rFonts w:ascii="Cambria Math" w:hAnsi="Cambria Math"/>
                </w:rPr>
                <m:t xml:space="preserve"> ,</m:t>
              </m:r>
            </m:e>
          </m:nary>
        </m:oMath>
      </m:oMathPara>
    </w:p>
    <w:p w:rsidR="0057263A" w:rsidRPr="00141337" w:rsidRDefault="0057263A" w:rsidP="0056515B">
      <w:pPr>
        <w:spacing w:line="360" w:lineRule="auto"/>
        <w:jc w:val="both"/>
      </w:pPr>
    </w:p>
    <w:p w:rsidR="0056515B" w:rsidRPr="00141337" w:rsidRDefault="0056515B" w:rsidP="0056515B">
      <w:pPr>
        <w:spacing w:line="360" w:lineRule="auto"/>
        <w:jc w:val="both"/>
      </w:pPr>
      <w:r w:rsidRPr="00141337">
        <w:t xml:space="preserve">ahol </w:t>
      </w:r>
      <w:r w:rsidRPr="00141337">
        <w:rPr>
          <w:i/>
        </w:rPr>
        <w:t>σ</w:t>
      </w:r>
      <w:r w:rsidRPr="00141337">
        <w:t>(</w:t>
      </w:r>
      <w:r w:rsidRPr="00141337">
        <w:rPr>
          <w:i/>
        </w:rPr>
        <w:t>i, j</w:t>
      </w:r>
      <w:r w:rsidRPr="00141337">
        <w:t xml:space="preserve">) 1, ha </w:t>
      </w:r>
      <w:r w:rsidRPr="00141337">
        <w:rPr>
          <w:i/>
        </w:rPr>
        <w:t xml:space="preserve">i </w:t>
      </w:r>
      <w:r w:rsidRPr="00141337">
        <w:t xml:space="preserve">és </w:t>
      </w:r>
      <w:r w:rsidRPr="00141337">
        <w:rPr>
          <w:i/>
        </w:rPr>
        <w:t>j</w:t>
      </w:r>
      <w:r w:rsidRPr="00141337">
        <w:t xml:space="preserve"> ugyanabban a közösségben vannak, különben 0.</w:t>
      </w:r>
    </w:p>
    <w:p w:rsidR="0056515B" w:rsidRPr="00141337" w:rsidRDefault="0056515B" w:rsidP="0056515B">
      <w:pPr>
        <w:spacing w:line="360" w:lineRule="auto"/>
        <w:jc w:val="both"/>
        <w:rPr>
          <w:color w:val="7030A0"/>
        </w:rPr>
      </w:pPr>
      <w:r w:rsidRPr="00141337">
        <w:rPr>
          <w:color w:val="7030A0"/>
        </w:rPr>
        <w:t xml:space="preserve">Minden élnek </w:t>
      </w:r>
      <m:oMath>
        <m:r>
          <m:rPr>
            <m:sty m:val="p"/>
          </m:rPr>
          <w:rPr>
            <w:rFonts w:ascii="Cambria Math" w:hAnsi="Cambria Math"/>
            <w:color w:val="7030A0"/>
          </w:rPr>
          <m:t>2</m:t>
        </m:r>
        <m:f>
          <m:fPr>
            <m:ctrlPr>
              <w:rPr>
                <w:rFonts w:ascii="Cambria Math" w:hAnsi="Cambria Math"/>
                <w:color w:val="7030A0"/>
              </w:rPr>
            </m:ctrlPr>
          </m:fPr>
          <m:num>
            <m:sSub>
              <m:sSubPr>
                <m:ctrlPr>
                  <w:rPr>
                    <w:rFonts w:ascii="Cambria Math" w:hAnsi="Cambria Math"/>
                    <w:i/>
                    <w:color w:val="7030A0"/>
                  </w:rPr>
                </m:ctrlPr>
              </m:sSubPr>
              <m:e>
                <m:r>
                  <w:rPr>
                    <w:rFonts w:ascii="Cambria Math" w:hAnsi="Cambria Math"/>
                    <w:color w:val="7030A0"/>
                  </w:rPr>
                  <m:t>d</m:t>
                </m:r>
              </m:e>
              <m:sub>
                <m:r>
                  <w:rPr>
                    <w:rFonts w:ascii="Cambria Math" w:hAnsi="Cambria Math"/>
                    <w:color w:val="7030A0"/>
                  </w:rPr>
                  <m:t>i</m:t>
                </m:r>
              </m:sub>
            </m:sSub>
          </m:num>
          <m:den>
            <m:r>
              <w:rPr>
                <w:rFonts w:ascii="Cambria Math" w:hAnsi="Cambria Math"/>
                <w:color w:val="7030A0"/>
              </w:rPr>
              <m:t>2m</m:t>
            </m:r>
          </m:den>
        </m:f>
        <m:r>
          <w:rPr>
            <w:rFonts w:ascii="Cambria Math" w:hAnsi="Cambria Math"/>
            <w:color w:val="7030A0"/>
          </w:rPr>
          <m:t>∙</m:t>
        </m:r>
        <m:f>
          <m:fPr>
            <m:ctrlPr>
              <w:rPr>
                <w:rFonts w:ascii="Cambria Math" w:hAnsi="Cambria Math"/>
                <w:color w:val="7030A0"/>
              </w:rPr>
            </m:ctrlPr>
          </m:fPr>
          <m:num>
            <m:sSub>
              <m:sSubPr>
                <m:ctrlPr>
                  <w:rPr>
                    <w:rFonts w:ascii="Cambria Math" w:hAnsi="Cambria Math"/>
                    <w:i/>
                    <w:color w:val="7030A0"/>
                  </w:rPr>
                </m:ctrlPr>
              </m:sSubPr>
              <m:e>
                <m:r>
                  <w:rPr>
                    <w:rFonts w:ascii="Cambria Math" w:hAnsi="Cambria Math"/>
                    <w:color w:val="7030A0"/>
                  </w:rPr>
                  <m:t>d</m:t>
                </m:r>
              </m:e>
              <m:sub>
                <m:r>
                  <w:rPr>
                    <w:rFonts w:ascii="Cambria Math" w:hAnsi="Cambria Math"/>
                    <w:color w:val="7030A0"/>
                  </w:rPr>
                  <m:t>j</m:t>
                </m:r>
              </m:sub>
            </m:sSub>
          </m:num>
          <m:den>
            <m:r>
              <w:rPr>
                <w:rFonts w:ascii="Cambria Math" w:hAnsi="Cambria Math"/>
                <w:color w:val="7030A0"/>
              </w:rPr>
              <m:t>2m</m:t>
            </m:r>
          </m:den>
        </m:f>
        <m:r>
          <m:rPr>
            <m:sty m:val="p"/>
          </m:rPr>
          <w:rPr>
            <w:rFonts w:ascii="Cambria Math" w:hAnsi="Cambria Math"/>
            <w:color w:val="7030A0"/>
          </w:rPr>
          <m:t xml:space="preserve">  </m:t>
        </m:r>
      </m:oMath>
      <w:r w:rsidRPr="00141337">
        <w:rPr>
          <w:color w:val="7030A0"/>
        </w:rPr>
        <w:t xml:space="preserve">a valószínűsége, hogy összeköti </w:t>
      </w:r>
      <w:r w:rsidRPr="00141337">
        <w:rPr>
          <w:i/>
          <w:color w:val="7030A0"/>
        </w:rPr>
        <w:t>i</w:t>
      </w:r>
      <w:r w:rsidRPr="00141337">
        <w:rPr>
          <w:color w:val="7030A0"/>
        </w:rPr>
        <w:t xml:space="preserve"> és </w:t>
      </w:r>
      <w:r w:rsidRPr="00141337">
        <w:rPr>
          <w:i/>
          <w:color w:val="7030A0"/>
        </w:rPr>
        <w:t>j</w:t>
      </w:r>
      <w:r w:rsidRPr="00141337">
        <w:rPr>
          <w:color w:val="7030A0"/>
        </w:rPr>
        <w:t xml:space="preserve"> pontokat. Azért kell 2-vel szorozni, mert az él két végpontjából bármelyik lehet az </w:t>
      </w:r>
      <w:r w:rsidRPr="00141337">
        <w:rPr>
          <w:i/>
          <w:color w:val="7030A0"/>
        </w:rPr>
        <w:t>i</w:t>
      </w:r>
      <w:r w:rsidRPr="00141337">
        <w:rPr>
          <w:color w:val="7030A0"/>
        </w:rPr>
        <w:t xml:space="preserve">. Az </w:t>
      </w:r>
      <w:r w:rsidRPr="00141337">
        <w:rPr>
          <w:i/>
          <w:color w:val="7030A0"/>
        </w:rPr>
        <w:t>i</w:t>
      </w:r>
      <w:r w:rsidRPr="00141337">
        <w:rPr>
          <w:color w:val="7030A0"/>
        </w:rPr>
        <w:t xml:space="preserve"> és </w:t>
      </w:r>
      <w:r w:rsidRPr="00141337">
        <w:rPr>
          <w:i/>
          <w:color w:val="7030A0"/>
        </w:rPr>
        <w:t>j</w:t>
      </w:r>
      <w:r w:rsidRPr="00141337">
        <w:rPr>
          <w:color w:val="7030A0"/>
        </w:rPr>
        <w:t xml:space="preserve"> közötti élek számának várható értéke tehát </w:t>
      </w:r>
      <m:oMath>
        <m:r>
          <m:rPr>
            <m:sty m:val="p"/>
          </m:rPr>
          <w:rPr>
            <w:rFonts w:ascii="Cambria Math" w:hAnsi="Cambria Math"/>
            <w:color w:val="7030A0"/>
          </w:rPr>
          <m:t>2</m:t>
        </m:r>
        <m:f>
          <m:fPr>
            <m:ctrlPr>
              <w:rPr>
                <w:rFonts w:ascii="Cambria Math" w:hAnsi="Cambria Math"/>
                <w:color w:val="7030A0"/>
              </w:rPr>
            </m:ctrlPr>
          </m:fPr>
          <m:num>
            <m:sSub>
              <m:sSubPr>
                <m:ctrlPr>
                  <w:rPr>
                    <w:rFonts w:ascii="Cambria Math" w:hAnsi="Cambria Math"/>
                    <w:i/>
                    <w:color w:val="7030A0"/>
                  </w:rPr>
                </m:ctrlPr>
              </m:sSubPr>
              <m:e>
                <m:r>
                  <w:rPr>
                    <w:rFonts w:ascii="Cambria Math" w:hAnsi="Cambria Math"/>
                    <w:color w:val="7030A0"/>
                  </w:rPr>
                  <m:t>d</m:t>
                </m:r>
              </m:e>
              <m:sub>
                <m:r>
                  <w:rPr>
                    <w:rFonts w:ascii="Cambria Math" w:hAnsi="Cambria Math"/>
                    <w:color w:val="7030A0"/>
                  </w:rPr>
                  <m:t>i</m:t>
                </m:r>
              </m:sub>
            </m:sSub>
            <m:sSub>
              <m:sSubPr>
                <m:ctrlPr>
                  <w:rPr>
                    <w:rFonts w:ascii="Cambria Math" w:hAnsi="Cambria Math"/>
                    <w:i/>
                    <w:color w:val="7030A0"/>
                  </w:rPr>
                </m:ctrlPr>
              </m:sSubPr>
              <m:e>
                <m:r>
                  <w:rPr>
                    <w:rFonts w:ascii="Cambria Math" w:hAnsi="Cambria Math"/>
                    <w:color w:val="7030A0"/>
                  </w:rPr>
                  <m:t>d</m:t>
                </m:r>
              </m:e>
              <m:sub>
                <m:r>
                  <w:rPr>
                    <w:rFonts w:ascii="Cambria Math" w:hAnsi="Cambria Math"/>
                    <w:color w:val="7030A0"/>
                  </w:rPr>
                  <m:t>j</m:t>
                </m:r>
              </m:sub>
            </m:sSub>
          </m:num>
          <m:den>
            <m:r>
              <w:rPr>
                <w:rFonts w:ascii="Cambria Math" w:hAnsi="Cambria Math"/>
                <w:color w:val="7030A0"/>
              </w:rPr>
              <m:t>2m</m:t>
            </m:r>
          </m:den>
        </m:f>
      </m:oMath>
      <w:r w:rsidRPr="00141337">
        <w:rPr>
          <w:color w:val="7030A0"/>
        </w:rPr>
        <w:t>.</w:t>
      </w:r>
    </w:p>
    <w:p w:rsidR="0056515B" w:rsidRPr="00141337" w:rsidRDefault="0056515B" w:rsidP="0056515B">
      <w:pPr>
        <w:spacing w:line="360" w:lineRule="auto"/>
        <w:jc w:val="both"/>
        <w:rPr>
          <w:color w:val="7030A0"/>
        </w:rPr>
      </w:pPr>
      <w:r w:rsidRPr="00141337">
        <w:t xml:space="preserve">Az </w:t>
      </w:r>
      <m:oMath>
        <m:sSub>
          <m:sSubPr>
            <m:ctrlPr>
              <w:rPr>
                <w:rFonts w:ascii="Cambria Math" w:hAnsi="Cambria Math"/>
                <w:i/>
              </w:rPr>
            </m:ctrlPr>
          </m:sSubPr>
          <m:e>
            <m:r>
              <w:rPr>
                <w:rFonts w:ascii="Cambria Math" w:hAnsi="Cambria Math"/>
              </w:rPr>
              <m:t>q</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j</m:t>
                </m:r>
              </m:sub>
            </m:sSub>
          </m:num>
          <m:den>
            <m:r>
              <w:rPr>
                <w:rFonts w:ascii="Cambria Math" w:hAnsi="Cambria Math"/>
              </w:rPr>
              <m:t>2m</m:t>
            </m:r>
          </m:den>
        </m:f>
      </m:oMath>
      <w:r w:rsidRPr="00141337">
        <w:t xml:space="preserve">  elemek alkotják </w:t>
      </w:r>
      <w:r w:rsidRPr="00141337">
        <w:rPr>
          <w:i/>
        </w:rPr>
        <w:t>G</w:t>
      </w:r>
      <w:r w:rsidRPr="00141337">
        <w:t xml:space="preserve"> gráf </w:t>
      </w:r>
      <w:r w:rsidRPr="00141337">
        <w:rPr>
          <w:i/>
        </w:rPr>
        <w:t>M</w:t>
      </w:r>
      <w:r w:rsidRPr="00141337">
        <w:t xml:space="preserve"> </w:t>
      </w:r>
      <w:r w:rsidRPr="00141337">
        <w:rPr>
          <w:i/>
        </w:rPr>
        <w:t>modularitás mátrixát</w:t>
      </w:r>
      <w:r w:rsidRPr="00141337">
        <w:t>.</w:t>
      </w:r>
    </w:p>
    <w:p w:rsidR="0056515B" w:rsidRPr="0056515B" w:rsidRDefault="0056515B" w:rsidP="0056515B">
      <w:pPr>
        <w:spacing w:line="360" w:lineRule="auto"/>
        <w:jc w:val="both"/>
        <w:rPr>
          <w:color w:val="7030A0"/>
        </w:rPr>
      </w:pPr>
      <w:r w:rsidRPr="00141337">
        <w:t xml:space="preserve">Valójában egy adott felosztás modularitása a közösségeken belüli élek száma mínusz a közösségeken belüli élek számának várható értéke egy azonos fokszámeloszlású véletlen gráfban. Tehát azok a jó minőségű közösségszerkezetek, amelyeknek nagy a modularitása. Ha a talált szétosztás nem tartalmaz több közösségen belüli élt, mint ami egy véletlenszerű </w:t>
      </w:r>
      <w:r w:rsidRPr="00141337">
        <w:lastRenderedPageBreak/>
        <w:t>hálózatban várható lenne, akkor a modularitás 0.</w:t>
      </w:r>
      <w:r w:rsidRPr="00141337">
        <w:rPr>
          <w:color w:val="7030A0"/>
        </w:rPr>
        <w:t xml:space="preserve"> </w:t>
      </w:r>
      <w:r w:rsidRPr="00141337">
        <w:t xml:space="preserve">Pozitív értékű modularitás azt jelzi, hogy a hálózatnak van közösségszerkezete, </w:t>
      </w:r>
      <w:r w:rsidRPr="00141337">
        <w:rPr>
          <w:color w:val="7030A0"/>
        </w:rPr>
        <w:t>Q=0,3 feletti értékek már erős közösségszerkezetre utalnak.</w:t>
      </w:r>
    </w:p>
    <w:p w:rsidR="00B2552B" w:rsidRPr="00141337" w:rsidRDefault="0056515B" w:rsidP="00C5087E">
      <w:pPr>
        <w:pStyle w:val="Alcm"/>
        <w:outlineLvl w:val="2"/>
      </w:pPr>
      <w:bookmarkStart w:id="14" w:name="_Toc166965837"/>
      <w:r>
        <w:t>2.1.2</w:t>
      </w:r>
      <w:r w:rsidR="000C26C4">
        <w:t>.</w:t>
      </w:r>
      <w:r w:rsidR="00B2552B" w:rsidRPr="00141337">
        <w:t xml:space="preserve"> Modularitás maximalizálási probléma?</w:t>
      </w:r>
      <w:bookmarkEnd w:id="14"/>
    </w:p>
    <w:p w:rsidR="00B2552B" w:rsidRPr="00141337" w:rsidRDefault="00B2552B" w:rsidP="00B2552B">
      <w:pPr>
        <w:spacing w:line="360" w:lineRule="auto"/>
        <w:jc w:val="both"/>
      </w:pPr>
      <w:r w:rsidRPr="00141337">
        <w:t>Newman [15]-ben a modularitás maximalizálását javasolta a közösségkeresési probléma megoldására. A</w:t>
      </w:r>
      <w:r w:rsidRPr="00141337">
        <w:rPr>
          <w:i/>
        </w:rPr>
        <w:t xml:space="preserve"> modularitás maximalizálási probléma</w:t>
      </w:r>
      <w:r w:rsidRPr="00141337">
        <w:t xml:space="preserve"> célja a modularitást maximalizáló partícionálás megtalálása. Az ötlete abból ered, hogy ha a magas modularitás jó közösségszerkezetet jelent, akkor már a modularitást maximalizálja a az összes lehetséges partícionálásból, hogy megtalálja a legjobbat. Exponenciális idő lenne végig menni az összes lehetőségen, hogy megtaláljuk a maximális modularitást, ami a gyakorlatban megvalósíthatatlan 20-30 csúcsnál nagyobb méretű hálózatok esetében. Ennek elkerülésére a közelítő megoldást adó módszereket haszálhatjuk, mint a szimulált hűtés és a genetikus algoritmusok. Newman egy mohó algoritmusra alapuló eljárást javasolt.</w:t>
      </w:r>
    </w:p>
    <w:p w:rsidR="00B2552B" w:rsidRPr="00141337" w:rsidRDefault="00B2552B" w:rsidP="00B2552B">
      <w:pPr>
        <w:spacing w:line="360" w:lineRule="auto"/>
        <w:jc w:val="both"/>
      </w:pPr>
      <w:r w:rsidRPr="00141337">
        <w:t>A modularitás maximalizálási probléma NP-nehéz, azonban számos algoritmus létezik a megoldására, heurisztikák és egzakt módszerek is. []-ban egészértékű lineáris programozási modellként fejezték ki a modularitás maximalizálási problémát. Ezt a módszert implementáltuk.</w:t>
      </w:r>
    </w:p>
    <w:p w:rsidR="00B2552B" w:rsidRPr="00141337" w:rsidRDefault="0056515B" w:rsidP="00561C7F">
      <w:pPr>
        <w:pStyle w:val="Alcm"/>
        <w:pageBreakBefore/>
        <w:outlineLvl w:val="2"/>
      </w:pPr>
      <w:bookmarkStart w:id="15" w:name="_Toc166965838"/>
      <w:r>
        <w:lastRenderedPageBreak/>
        <w:t>2.1.3</w:t>
      </w:r>
      <w:r w:rsidR="000C26C4">
        <w:t>.</w:t>
      </w:r>
      <w:r w:rsidR="00B2552B" w:rsidRPr="00141337">
        <w:t xml:space="preserve"> Egészértékű lineáris programozási modell leírása</w:t>
      </w:r>
      <w:bookmarkEnd w:id="15"/>
    </w:p>
    <w:p w:rsidR="00B2552B" w:rsidRPr="00141337" w:rsidRDefault="00B2552B" w:rsidP="00B2552B">
      <w:pPr>
        <w:spacing w:line="360" w:lineRule="auto"/>
        <w:jc w:val="both"/>
      </w:pPr>
      <w:r w:rsidRPr="00141337">
        <w:t xml:space="preserve">Adott egy </w:t>
      </w:r>
      <w:r w:rsidRPr="00561C7F">
        <w:rPr>
          <w:i/>
        </w:rPr>
        <w:t>G</w:t>
      </w:r>
      <w:r w:rsidRPr="00141337">
        <w:t xml:space="preserve"> = (</w:t>
      </w:r>
      <w:r w:rsidRPr="00561C7F">
        <w:rPr>
          <w:i/>
        </w:rPr>
        <w:t>V</w:t>
      </w:r>
      <w:r w:rsidRPr="00141337">
        <w:t>,</w:t>
      </w:r>
      <w:r w:rsidRPr="00561C7F">
        <w:rPr>
          <w:i/>
        </w:rPr>
        <w:t>E</w:t>
      </w:r>
      <w:r w:rsidRPr="00141337">
        <w:t>) irán</w:t>
      </w:r>
      <w:r w:rsidR="00AC5BEA">
        <w:t xml:space="preserve">yítatlan gráf. Legyen </w:t>
      </w:r>
      <w:r w:rsidR="00AC5BEA" w:rsidRPr="00561C7F">
        <w:rPr>
          <w:i/>
        </w:rPr>
        <w:t>A</w:t>
      </w:r>
      <w:r w:rsidR="00AC5BEA">
        <w:t xml:space="preserve"> = (</w:t>
      </w:r>
      <w:r w:rsidR="00AC5BEA" w:rsidRPr="00561C7F">
        <w:rPr>
          <w:i/>
        </w:rPr>
        <w:t>a</w:t>
      </w:r>
      <w:r w:rsidR="00AC5BEA" w:rsidRPr="00561C7F">
        <w:rPr>
          <w:i/>
          <w:vertAlign w:val="subscript"/>
        </w:rPr>
        <w:t>i</w:t>
      </w:r>
      <w:r w:rsidR="00AC5BEA" w:rsidRPr="00561C7F">
        <w:rPr>
          <w:vertAlign w:val="subscript"/>
        </w:rPr>
        <w:t>,</w:t>
      </w:r>
      <w:r w:rsidR="00AC5BEA" w:rsidRPr="00561C7F">
        <w:rPr>
          <w:i/>
          <w:vertAlign w:val="subscript"/>
        </w:rPr>
        <w:t>j</w:t>
      </w:r>
      <w:r w:rsidRPr="00141337">
        <w:t xml:space="preserve">) </w:t>
      </w:r>
      <w:r w:rsidRPr="00561C7F">
        <w:rPr>
          <w:i/>
        </w:rPr>
        <w:t>G</w:t>
      </w:r>
      <w:r w:rsidRPr="00141337">
        <w:t xml:space="preserve"> szomszédsági mátrixa, </w:t>
      </w:r>
      <w:r w:rsidRPr="00561C7F">
        <w:rPr>
          <w:i/>
        </w:rPr>
        <w:t>d</w:t>
      </w:r>
      <w:r w:rsidRPr="00561C7F">
        <w:rPr>
          <w:i/>
          <w:vertAlign w:val="subscript"/>
        </w:rPr>
        <w:t>i</w:t>
      </w:r>
      <w:r w:rsidRPr="00141337">
        <w:t xml:space="preserve"> az </w:t>
      </w:r>
      <w:r w:rsidRPr="00561C7F">
        <w:rPr>
          <w:i/>
        </w:rPr>
        <w:t>i</w:t>
      </w:r>
      <w:r w:rsidRPr="00141337">
        <w:t xml:space="preserve">-edik csúcs fokszáma, m az élek száma és n a csúcsok száma </w:t>
      </w:r>
      <w:r w:rsidRPr="00561C7F">
        <w:rPr>
          <w:i/>
        </w:rPr>
        <w:t>G</w:t>
      </w:r>
      <w:r w:rsidRPr="00141337">
        <w:t xml:space="preserve">-ben. Legyen </w:t>
      </w:r>
      <w:r w:rsidRPr="00561C7F">
        <w:rPr>
          <w:i/>
        </w:rPr>
        <w:t>x</w:t>
      </w:r>
      <w:r w:rsidRPr="00561C7F">
        <w:rPr>
          <w:i/>
          <w:vertAlign w:val="subscript"/>
        </w:rPr>
        <w:t>ij</w:t>
      </w:r>
      <w:r w:rsidRPr="00141337">
        <w:t xml:space="preserve"> a döntési változó minden csúcspárhoz. </w:t>
      </w:r>
      <w:r w:rsidRPr="00561C7F">
        <w:rPr>
          <w:i/>
        </w:rPr>
        <w:t>x</w:t>
      </w:r>
      <w:r w:rsidRPr="00561C7F">
        <w:rPr>
          <w:i/>
          <w:vertAlign w:val="subscript"/>
        </w:rPr>
        <w:t>ij</w:t>
      </w:r>
      <w:r w:rsidRPr="00141337">
        <w:t xml:space="preserve"> 0, ha </w:t>
      </w:r>
      <w:r w:rsidRPr="00561C7F">
        <w:rPr>
          <w:i/>
        </w:rPr>
        <w:t>i</w:t>
      </w:r>
      <w:r w:rsidRPr="00141337">
        <w:t xml:space="preserve"> és </w:t>
      </w:r>
      <w:r w:rsidRPr="00561C7F">
        <w:rPr>
          <w:i/>
        </w:rPr>
        <w:t>j</w:t>
      </w:r>
      <w:r w:rsidRPr="00141337">
        <w:t xml:space="preserve"> csúcsok ugyanahhoz a közösséghez tartoznak, különben 1.</w:t>
      </w:r>
    </w:p>
    <w:p w:rsidR="00B2552B" w:rsidRPr="00141337" w:rsidRDefault="00B2552B" w:rsidP="00B2552B">
      <w:pPr>
        <w:spacing w:line="360" w:lineRule="auto"/>
        <w:jc w:val="both"/>
      </w:pPr>
      <w:r w:rsidRPr="00141337">
        <w:t xml:space="preserve">Legyen </w:t>
      </w:r>
      <m:oMath>
        <m:r>
          <w:rPr>
            <w:rFonts w:ascii="Cambria Math" w:hAnsi="Cambria Math"/>
          </w:rPr>
          <m:t>I</m:t>
        </m:r>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i,j</m:t>
                </m:r>
              </m:e>
            </m:d>
            <m:r>
              <w:rPr>
                <w:rFonts w:ascii="Cambria Math" w:hAnsi="Cambria Math"/>
              </w:rPr>
              <m:t xml:space="preserve"> ∈ I </m:t>
            </m:r>
          </m:e>
        </m:d>
        <m:r>
          <w:rPr>
            <w:rFonts w:ascii="Cambria Math" w:hAnsi="Cambria Math"/>
          </w:rPr>
          <m:t xml:space="preserve"> i&lt;j} </m:t>
        </m:r>
      </m:oMath>
      <w:r w:rsidR="00561C7F">
        <w:t>és</w:t>
      </w:r>
      <w:r w:rsidR="00AC5BEA">
        <w:t xml:space="preserve"> </w:t>
      </w:r>
      <m:oMath>
        <m:sSub>
          <m:sSubPr>
            <m:ctrlPr>
              <w:rPr>
                <w:rFonts w:ascii="Cambria Math" w:hAnsi="Cambria Math"/>
                <w:i/>
              </w:rPr>
            </m:ctrlPr>
          </m:sSubPr>
          <m:e>
            <m:r>
              <w:rPr>
                <w:rFonts w:ascii="Cambria Math" w:hAnsi="Cambria Math"/>
              </w:rPr>
              <m:t>q</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j</m:t>
                </m:r>
              </m:sub>
            </m:sSub>
          </m:num>
          <m:den>
            <m:r>
              <w:rPr>
                <w:rFonts w:ascii="Cambria Math" w:hAnsi="Cambria Math"/>
              </w:rPr>
              <m:t>2m</m:t>
            </m:r>
          </m:den>
        </m:f>
        <m:r>
          <w:rPr>
            <w:rFonts w:ascii="Cambria Math" w:hAnsi="Cambria Math"/>
          </w:rPr>
          <m:t xml:space="preserve"> </m:t>
        </m:r>
      </m:oMath>
      <w:r w:rsidR="00561C7F">
        <w:t xml:space="preserve">modularitás mátrixa, elemei </w:t>
      </w:r>
      <w:r w:rsidRPr="00141337">
        <w:t>konstansok, ezért lesz a céfüggvény lineáris.</w:t>
      </w:r>
    </w:p>
    <w:p w:rsidR="00B2552B" w:rsidRDefault="00B2552B" w:rsidP="00B2552B">
      <w:pPr>
        <w:spacing w:line="360" w:lineRule="auto"/>
        <w:jc w:val="both"/>
      </w:pPr>
      <w:r w:rsidRPr="00141337">
        <w:t>Cél a modularitás maximalizálása, ezért a célfüggvény:</w:t>
      </w:r>
    </w:p>
    <w:p w:rsidR="00DA4A57" w:rsidRDefault="00DA4A57" w:rsidP="00B2552B">
      <w:pPr>
        <w:spacing w:line="360" w:lineRule="auto"/>
        <w:jc w:val="both"/>
      </w:pPr>
    </w:p>
    <w:p w:rsidR="00DA4A57" w:rsidRDefault="00DA4A57" w:rsidP="00B2552B">
      <w:pPr>
        <w:spacing w:line="360" w:lineRule="auto"/>
        <w:jc w:val="both"/>
      </w:pPr>
      <m:oMathPara>
        <m:oMath>
          <m:r>
            <w:rPr>
              <w:rFonts w:ascii="Cambria Math" w:hAnsi="Cambria Math"/>
            </w:rPr>
            <m:t xml:space="preserve">max </m:t>
          </m:r>
          <m:f>
            <m:fPr>
              <m:ctrlPr>
                <w:rPr>
                  <w:rFonts w:ascii="Cambria Math" w:hAnsi="Cambria Math"/>
                  <w:i/>
                </w:rPr>
              </m:ctrlPr>
            </m:fPr>
            <m:num>
              <m:r>
                <w:rPr>
                  <w:rFonts w:ascii="Cambria Math" w:hAnsi="Cambria Math"/>
                </w:rPr>
                <m:t>1</m:t>
              </m:r>
            </m:num>
            <m:den>
              <m:r>
                <w:rPr>
                  <w:rFonts w:ascii="Cambria Math" w:hAnsi="Cambria Math"/>
                </w:rPr>
                <m:t>2m</m:t>
              </m:r>
            </m:den>
          </m:f>
          <m:nary>
            <m:naryPr>
              <m:chr m:val="∑"/>
              <m:limLoc m:val="undOvr"/>
              <m:supHide m:val="1"/>
              <m:ctrlPr>
                <w:rPr>
                  <w:rFonts w:ascii="Cambria Math" w:hAnsi="Cambria Math"/>
                  <w:i/>
                </w:rPr>
              </m:ctrlPr>
            </m:naryPr>
            <m:sub>
              <m:r>
                <w:rPr>
                  <w:rFonts w:ascii="Cambria Math" w:hAnsi="Cambria Math"/>
                </w:rPr>
                <m:t>(</m:t>
              </m:r>
              <m:r>
                <w:rPr>
                  <w:rFonts w:ascii="Cambria Math" w:hAnsi="Cambria Math"/>
                </w:rPr>
                <m:t>i,j</m:t>
              </m:r>
              <m:r>
                <w:rPr>
                  <w:rFonts w:ascii="Cambria Math" w:hAnsi="Cambria Math"/>
                </w:rPr>
                <m:t>)</m:t>
              </m:r>
              <m:r>
                <w:rPr>
                  <w:rFonts w:ascii="Cambria Math" w:hAnsi="Cambria Math"/>
                </w:rPr>
                <m:t>∈</m:t>
              </m:r>
              <m:r>
                <w:rPr>
                  <w:rFonts w:ascii="Cambria Math" w:hAnsi="Cambria Math"/>
                </w:rPr>
                <m:t>I</m:t>
              </m:r>
            </m:sub>
            <m:sup/>
            <m:e>
              <m:sSub>
                <m:sSubPr>
                  <m:ctrlPr>
                    <w:rPr>
                      <w:rFonts w:ascii="Cambria Math" w:hAnsi="Cambria Math"/>
                      <w:i/>
                    </w:rPr>
                  </m:ctrlPr>
                </m:sSubPr>
                <m:e>
                  <m:r>
                    <w:rPr>
                      <w:rFonts w:ascii="Cambria Math" w:hAnsi="Cambria Math"/>
                    </w:rPr>
                    <m:t>q</m:t>
                  </m:r>
                </m:e>
                <m:sub>
                  <m:r>
                    <w:rPr>
                      <w:rFonts w:ascii="Cambria Math" w:hAnsi="Cambria Math"/>
                    </w:rPr>
                    <m:t>ij</m:t>
                  </m:r>
                </m:sub>
              </m:sSub>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e>
          </m:nary>
        </m:oMath>
      </m:oMathPara>
    </w:p>
    <w:p w:rsidR="00DA4A57" w:rsidRPr="00141337" w:rsidRDefault="00DA4A57" w:rsidP="00B2552B">
      <w:pPr>
        <w:spacing w:line="360" w:lineRule="auto"/>
        <w:jc w:val="both"/>
      </w:pPr>
    </w:p>
    <w:p w:rsidR="00B2552B" w:rsidRDefault="00B2552B" w:rsidP="00B2552B">
      <w:pPr>
        <w:spacing w:line="360" w:lineRule="auto"/>
        <w:jc w:val="both"/>
      </w:pPr>
      <w:r w:rsidRPr="00141337">
        <w:t xml:space="preserve">A feltételeknek garantálniuk kell, hogy ha </w:t>
      </w:r>
      <w:r w:rsidRPr="00561C7F">
        <w:rPr>
          <w:i/>
        </w:rPr>
        <w:t>i</w:t>
      </w:r>
      <w:r w:rsidRPr="00141337">
        <w:t xml:space="preserve"> és </w:t>
      </w:r>
      <w:r w:rsidRPr="00561C7F">
        <w:rPr>
          <w:i/>
        </w:rPr>
        <w:t>j</w:t>
      </w:r>
      <w:r w:rsidRPr="00141337">
        <w:t xml:space="preserve"> csúcsok ugyanabban a közösségben vannak, és </w:t>
      </w:r>
      <w:r w:rsidRPr="00561C7F">
        <w:rPr>
          <w:i/>
        </w:rPr>
        <w:t>j</w:t>
      </w:r>
      <w:r w:rsidRPr="00141337">
        <w:t xml:space="preserve"> és </w:t>
      </w:r>
      <w:r w:rsidRPr="00561C7F">
        <w:rPr>
          <w:i/>
        </w:rPr>
        <w:t>k</w:t>
      </w:r>
      <w:r w:rsidRPr="00141337">
        <w:t xml:space="preserve"> szintén ugyanabban a közösségben vannak, akkor </w:t>
      </w:r>
      <w:r w:rsidRPr="00561C7F">
        <w:rPr>
          <w:i/>
        </w:rPr>
        <w:t>i</w:t>
      </w:r>
      <w:r w:rsidRPr="00141337">
        <w:t xml:space="preserve"> és </w:t>
      </w:r>
      <w:r w:rsidRPr="00561C7F">
        <w:rPr>
          <w:i/>
        </w:rPr>
        <w:t>k</w:t>
      </w:r>
      <w:r w:rsidRPr="00141337">
        <w:t xml:space="preserve"> is:</w:t>
      </w:r>
    </w:p>
    <w:p w:rsidR="00386AEB" w:rsidRDefault="00386AEB" w:rsidP="00B2552B">
      <w:pPr>
        <w:spacing w:line="360" w:lineRule="auto"/>
        <w:jc w:val="both"/>
      </w:pPr>
    </w:p>
    <w:p w:rsidR="000A79DC" w:rsidRDefault="000E2E73" w:rsidP="000A79DC">
      <w:pPr>
        <w:spacing w:line="360" w:lineRule="auto"/>
        <w:jc w:val="center"/>
      </w:pPr>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≥0</m:t>
        </m:r>
      </m:oMath>
      <w:r w:rsidR="000A79DC">
        <w:tab/>
      </w:r>
      <w:r w:rsidR="000A79DC">
        <w:tab/>
      </w:r>
      <m:oMath>
        <m:r>
          <w:rPr>
            <w:rFonts w:ascii="Cambria Math" w:hAnsi="Cambria Math"/>
          </w:rPr>
          <m:t>∀i&lt;j&lt;k</m:t>
        </m:r>
      </m:oMath>
    </w:p>
    <w:p w:rsidR="000A79DC" w:rsidRDefault="000A79DC" w:rsidP="000A79DC">
      <w:pPr>
        <w:spacing w:line="360" w:lineRule="auto"/>
        <w:jc w:val="center"/>
      </w:pPr>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≥0</m:t>
        </m:r>
      </m:oMath>
      <w:r>
        <w:tab/>
      </w:r>
      <w:r>
        <w:tab/>
      </w:r>
      <m:oMath>
        <m:r>
          <w:rPr>
            <w:rFonts w:ascii="Cambria Math" w:hAnsi="Cambria Math"/>
          </w:rPr>
          <m:t>∀i&lt;j&lt;k</m:t>
        </m:r>
      </m:oMath>
    </w:p>
    <w:p w:rsidR="000A79DC" w:rsidRDefault="000A79DC" w:rsidP="000A79DC">
      <w:pPr>
        <w:spacing w:line="360" w:lineRule="auto"/>
        <w:jc w:val="center"/>
      </w:pP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≥0</m:t>
        </m:r>
      </m:oMath>
      <w:r>
        <w:tab/>
      </w:r>
      <w:r>
        <w:tab/>
      </w:r>
      <m:oMath>
        <m:r>
          <w:rPr>
            <w:rFonts w:ascii="Cambria Math" w:hAnsi="Cambria Math"/>
          </w:rPr>
          <m:t>∀i&lt;j&lt;k</m:t>
        </m:r>
      </m:oMath>
    </w:p>
    <w:p w:rsidR="00DA4A57" w:rsidRDefault="00DA4A57" w:rsidP="000A79DC">
      <w:pPr>
        <w:spacing w:line="360" w:lineRule="auto"/>
        <w:jc w:val="center"/>
      </w:pPr>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∈{0,1}</m:t>
        </m:r>
      </m:oMath>
      <w:r w:rsidR="001C3D95">
        <w:tab/>
      </w:r>
      <w:r w:rsidR="001C3D95">
        <w:tab/>
      </w:r>
      <w:r w:rsidR="001C3D95">
        <w:tab/>
      </w:r>
      <m:oMath>
        <m:r>
          <w:rPr>
            <w:rFonts w:ascii="Cambria Math" w:hAnsi="Cambria Math"/>
          </w:rPr>
          <m:t>∀</m:t>
        </m:r>
        <m:d>
          <m:dPr>
            <m:ctrlPr>
              <w:rPr>
                <w:rFonts w:ascii="Cambria Math" w:hAnsi="Cambria Math"/>
                <w:i/>
              </w:rPr>
            </m:ctrlPr>
          </m:dPr>
          <m:e>
            <m:r>
              <w:rPr>
                <w:rFonts w:ascii="Cambria Math" w:hAnsi="Cambria Math"/>
              </w:rPr>
              <m:t>i</m:t>
            </m:r>
            <m:r>
              <w:rPr>
                <w:rFonts w:ascii="Cambria Math" w:hAnsi="Cambria Math"/>
              </w:rPr>
              <m:t>,</m:t>
            </m:r>
            <m:r>
              <w:rPr>
                <w:rFonts w:ascii="Cambria Math" w:hAnsi="Cambria Math"/>
              </w:rPr>
              <m:t>j</m:t>
            </m:r>
          </m:e>
        </m:d>
        <m:r>
          <w:rPr>
            <w:rFonts w:ascii="Cambria Math" w:hAnsi="Cambria Math"/>
          </w:rPr>
          <m:t>∈I</m:t>
        </m:r>
      </m:oMath>
    </w:p>
    <w:p w:rsidR="00DA4A57" w:rsidRDefault="00DA4A57" w:rsidP="00B2552B">
      <w:pPr>
        <w:spacing w:line="360" w:lineRule="auto"/>
        <w:jc w:val="both"/>
      </w:pPr>
    </w:p>
    <w:p w:rsidR="00A30EFD" w:rsidRPr="00F9610A" w:rsidRDefault="00B2552B" w:rsidP="00B2552B">
      <w:pPr>
        <w:spacing w:line="360" w:lineRule="auto"/>
        <w:jc w:val="both"/>
        <w:rPr>
          <w:color w:val="7030A0"/>
        </w:rPr>
      </w:pPr>
      <w:r w:rsidRPr="00141337">
        <w:rPr>
          <w:color w:val="7030A0"/>
        </w:rPr>
        <w:t>Az egészértékű programok megoldása NP-nehéz.</w:t>
      </w:r>
    </w:p>
    <w:p w:rsidR="00B2552B" w:rsidRPr="00141337" w:rsidRDefault="00F9610A" w:rsidP="00A30EFD">
      <w:pPr>
        <w:pStyle w:val="Cmsor2"/>
      </w:pPr>
      <w:bookmarkStart w:id="16" w:name="_Toc166965839"/>
      <w:r>
        <w:t>2</w:t>
      </w:r>
      <w:r w:rsidR="00B2552B" w:rsidRPr="00141337">
        <w:t>.2. TSP alapú</w:t>
      </w:r>
      <w:bookmarkEnd w:id="16"/>
    </w:p>
    <w:p w:rsidR="00B2552B" w:rsidRPr="00141337" w:rsidRDefault="00B2552B" w:rsidP="00B2552B">
      <w:pPr>
        <w:spacing w:line="360" w:lineRule="auto"/>
        <w:jc w:val="both"/>
      </w:pPr>
      <w:r w:rsidRPr="00141337">
        <w:t xml:space="preserve">Az </w:t>
      </w:r>
      <w:r w:rsidRPr="00141337">
        <w:rPr>
          <w:i/>
        </w:rPr>
        <w:t>utazó ügynök probléma (Travelling Salesman Problem, TSP)</w:t>
      </w:r>
      <w:r w:rsidRPr="00141337">
        <w:t xml:space="preserve"> az egyik legjobban kutatott probléma az optimalizálás területén, [1] – ben javasoltak a TSP-re alapuló közösségkereső algoritmust. Az utazó ügynök probléma</w:t>
      </w:r>
      <w:r w:rsidRPr="00141337">
        <w:rPr>
          <w:i/>
        </w:rPr>
        <w:t xml:space="preserve"> </w:t>
      </w:r>
      <w:r w:rsidRPr="00141337">
        <w:t xml:space="preserve">célja, hogy adott városból indulva, adott N város halmazán találjuk egy minimális költségű utat úgy, hogy minden várost pontosan egyszer látogatunk meg, és visszatérünk a kezdő városba. Bármely két város közötti távolság ismert. Utazó ügynök problémaként modellezték a közösségkeresési problémát, egy csúcsot egy városként tekintve. Az ötlet abból ered, hogy mivel egy minimális költségű utat keresünk, az egymáshoz közeli városok általában klasztereződnek az útvonalon. A megoldásként kapott út néhány kisebb útra való szétdarabolásával kaphatjuk meg a hálózat közösségszerkezetét. </w:t>
      </w:r>
    </w:p>
    <w:p w:rsidR="00B2552B" w:rsidRPr="00141337" w:rsidRDefault="0048155F" w:rsidP="00665512">
      <w:pPr>
        <w:pStyle w:val="Alcm"/>
        <w:outlineLvl w:val="2"/>
        <w:rPr>
          <w:color w:val="7030A0"/>
        </w:rPr>
      </w:pPr>
      <w:bookmarkStart w:id="17" w:name="_Toc166965840"/>
      <w:r>
        <w:lastRenderedPageBreak/>
        <w:t>2</w:t>
      </w:r>
      <w:r w:rsidR="00B2552B" w:rsidRPr="00141337">
        <w:t>.2.1. PRF mátrix: PageRank Feature</w:t>
      </w:r>
      <w:bookmarkEnd w:id="17"/>
    </w:p>
    <w:p w:rsidR="00B2552B" w:rsidRPr="00141337" w:rsidRDefault="00B2552B" w:rsidP="00B2552B">
      <w:pPr>
        <w:spacing w:line="360" w:lineRule="auto"/>
        <w:jc w:val="both"/>
      </w:pPr>
      <w:r w:rsidRPr="00141337">
        <w:t>Az utazó ügynök problémában a városok közötti távolság előre meghatározott, ezért a közösségkeresési probléma modellezéséhez definiálni kell az egyes csúcspárok közötti távolságot. A távolság azt jelzi, hogy mekkora a valószínűsége, hogy a két csúcs egy közösséghez tartozik. Minél kisebb a távolság, annál nagyobb a valószínűsége, hogy azonos közösségbe kerültek.</w:t>
      </w:r>
    </w:p>
    <w:p w:rsidR="00B2552B" w:rsidRPr="00141337" w:rsidRDefault="00B2552B" w:rsidP="00D67234">
      <w:pPr>
        <w:spacing w:line="360" w:lineRule="auto"/>
        <w:ind w:firstLine="567"/>
        <w:jc w:val="both"/>
      </w:pPr>
      <w:r w:rsidRPr="00141337">
        <w:t>A Google keresőmotorjának PageRank funkciója [2] alapján tervezték meg a PageRank Feature-t, amellyel ki tudjuk számítani a megfelelő távolságot. A PageRank egy weboldal rangsoroló algoritmus, amely a Web hivatkozáshálózatának felhasználásával rekurzívan számítja ki az oldalak centralitását. Egy weboldalnak akkor magas a PageRank értéke, ha sok más oldal mutat rá, vagy a rá mutató weboldalak magas PageRank-kel lettek minősítve.</w:t>
      </w:r>
    </w:p>
    <w:p w:rsidR="00B2552B" w:rsidRDefault="00B2552B" w:rsidP="00D67234">
      <w:pPr>
        <w:spacing w:line="360" w:lineRule="auto"/>
        <w:ind w:firstLine="567"/>
        <w:jc w:val="both"/>
      </w:pPr>
      <w:r w:rsidRPr="00141337">
        <w:t xml:space="preserve">Tegyük fel, hogy van egy </w:t>
      </w:r>
      <w:r w:rsidRPr="00141337">
        <w:rPr>
          <w:i/>
        </w:rPr>
        <w:t>N</w:t>
      </w:r>
      <w:r w:rsidRPr="00141337">
        <w:t xml:space="preserve"> oldalból álló weboldal-hálózat, ahol a felhasználó az oldalakon lévő hiperhivatkozásokkal lép az egyik oldalról a másikra. Annak a valószínűségét, hogy t lépés után a p</w:t>
      </w:r>
      <w:r w:rsidRPr="00141337">
        <w:rPr>
          <w:vertAlign w:val="subscript"/>
        </w:rPr>
        <w:t>i</w:t>
      </w:r>
      <w:r w:rsidRPr="00141337">
        <w:t xml:space="preserve"> oldalra érkezünk a következőképpen definiálták [1]-ben:</w:t>
      </w:r>
    </w:p>
    <w:p w:rsidR="0048155F" w:rsidRPr="00141337" w:rsidRDefault="0048155F" w:rsidP="00D67234">
      <w:pPr>
        <w:spacing w:line="360" w:lineRule="auto"/>
        <w:ind w:firstLine="567"/>
        <w:jc w:val="both"/>
      </w:pPr>
    </w:p>
    <w:p w:rsidR="00B2552B" w:rsidRPr="0048155F" w:rsidRDefault="00B2552B" w:rsidP="00B2552B">
      <w:pPr>
        <w:spacing w:line="360" w:lineRule="auto"/>
        <w:jc w:val="both"/>
      </w:pPr>
      <m:oMathPara>
        <m:oMath>
          <m:sSup>
            <m:sSupPr>
              <m:ctrlPr>
                <w:rPr>
                  <w:rFonts w:ascii="Cambria Math" w:hAnsi="Cambria Math"/>
                  <w:i/>
                </w:rPr>
              </m:ctrlPr>
            </m:sSupPr>
            <m:e>
              <m:r>
                <w:rPr>
                  <w:rFonts w:ascii="Cambria Math" w:hAnsi="Cambria Math"/>
                </w:rPr>
                <m:t>PR</m:t>
              </m:r>
            </m:e>
            <m:sup>
              <m:r>
                <w:rPr>
                  <w:rFonts w:ascii="Cambria Math" w:hAnsi="Cambria Math"/>
                </w:rPr>
                <m:t>t</m:t>
              </m:r>
            </m:sup>
          </m:sSup>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1-d</m:t>
              </m:r>
            </m:e>
          </m:d>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+d</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j</m:t>
                      </m:r>
                    </m:sub>
                  </m:sSub>
                  <m:sSub>
                    <m:sSubPr>
                      <m:ctrlPr>
                        <w:rPr>
                          <w:rFonts w:ascii="Cambria Math" w:hAnsi="Cambria Math"/>
                          <w:i/>
                        </w:rPr>
                      </m:ctrlPr>
                    </m:sSubPr>
                    <m:e>
                      <m:r>
                        <w:rPr>
                          <w:rFonts w:ascii="Cambria Math" w:hAnsi="Cambria Math"/>
                        </w:rPr>
                        <m:t>p</m:t>
                      </m:r>
                    </m:e>
                    <m:sub>
                      <m:r>
                        <w:rPr>
                          <w:rFonts w:ascii="Cambria Math" w:hAnsi="Cambria Math"/>
                        </w:rPr>
                        <m:t>i</m:t>
                      </m:r>
                    </m:sub>
                  </m:sSub>
                </m:e>
              </m:d>
              <m:sSup>
                <m:sSupPr>
                  <m:ctrlPr>
                    <w:rPr>
                      <w:rFonts w:ascii="Cambria Math" w:hAnsi="Cambria Math"/>
                      <w:i/>
                    </w:rPr>
                  </m:ctrlPr>
                </m:sSupPr>
                <m:e>
                  <m:r>
                    <w:rPr>
                      <w:rFonts w:ascii="Cambria Math" w:hAnsi="Cambria Math"/>
                    </w:rPr>
                    <m:t>PR</m:t>
                  </m:r>
                </m:e>
                <m:sup>
                  <m:r>
                    <w:rPr>
                      <w:rFonts w:ascii="Cambria Math" w:hAnsi="Cambria Math"/>
                    </w:rPr>
                    <m:t>t-1</m:t>
                  </m:r>
                </m:sup>
              </m:sSup>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j</m:t>
                      </m:r>
                    </m:sub>
                  </m:sSub>
                </m:e>
              </m:d>
            </m:e>
          </m:nary>
        </m:oMath>
      </m:oMathPara>
    </w:p>
    <w:p w:rsidR="0048155F" w:rsidRPr="00141337" w:rsidRDefault="0048155F" w:rsidP="00B2552B">
      <w:pPr>
        <w:spacing w:line="360" w:lineRule="auto"/>
        <w:jc w:val="both"/>
      </w:pPr>
    </w:p>
    <w:p w:rsidR="00B2552B" w:rsidRDefault="00B2552B" w:rsidP="00B2552B">
      <w:pPr>
        <w:spacing w:line="360" w:lineRule="auto"/>
        <w:jc w:val="both"/>
      </w:pPr>
      <w:r w:rsidRPr="00141337">
        <w:t xml:space="preserve">, ahol </w:t>
      </w:r>
      <m:oMath>
        <m:r>
          <w:rPr>
            <w:rFonts w:ascii="Cambria Math" w:hAnsi="Cambria Math"/>
          </w:rPr>
          <m:t>L</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p</m:t>
                </m:r>
              </m:e>
              <m:sub>
                <m:r>
                  <w:rPr>
                    <w:rFonts w:ascii="Cambria Math" w:hAnsi="Cambria Math"/>
                  </w:rPr>
                  <m:t>j</m:t>
                </m:r>
              </m:sub>
            </m:sSub>
          </m:e>
        </m:d>
        <m:r>
          <m:rPr>
            <m:sty m:val="p"/>
          </m:rPr>
          <w:rPr>
            <w:rFonts w:ascii="Cambria Math" w:hAnsi="Cambria Math"/>
          </w:rPr>
          <m:t xml:space="preserve"> </m:t>
        </m:r>
      </m:oMath>
      <w:r w:rsidRPr="00141337">
        <w:t xml:space="preserve">annak a valószínűsége, hogy </w:t>
      </w:r>
      <w:r w:rsidRPr="00141337">
        <w:rPr>
          <w:i/>
        </w:rPr>
        <w:t>p</w:t>
      </w:r>
      <w:r w:rsidRPr="00141337">
        <w:rPr>
          <w:i/>
          <w:vertAlign w:val="subscript"/>
        </w:rPr>
        <w:t>j</w:t>
      </w:r>
      <w:r w:rsidRPr="00141337">
        <w:t xml:space="preserve">-ből </w:t>
      </w:r>
      <w:r w:rsidRPr="00141337">
        <w:rPr>
          <w:i/>
        </w:rPr>
        <w:t>p</w:t>
      </w:r>
      <w:r w:rsidRPr="00141337">
        <w:rPr>
          <w:i/>
          <w:vertAlign w:val="subscript"/>
        </w:rPr>
        <w:t>i</w:t>
      </w:r>
      <w:r w:rsidRPr="00141337">
        <w:t xml:space="preserve">-be lépünk, és a </w:t>
      </w:r>
      <w:r w:rsidRPr="00141337">
        <w:rPr>
          <w:i/>
        </w:rPr>
        <w:t>d</w:t>
      </w:r>
      <w:r w:rsidRPr="00141337">
        <w:rPr>
          <w:rFonts w:ascii="Cambria Math" w:hAnsi="Cambria Math" w:cs="Cambria Math"/>
        </w:rPr>
        <w:t>∈</w:t>
      </w:r>
      <w:r w:rsidRPr="00141337">
        <w:t xml:space="preserve">[0, 1] paraméter egy kiugró faktor. Erre azért van szükség, hogy a felhasználó ne ragadjon hivatkozás nélküli oldalon, és mert a felhasználó nem mindig hiperhivatkozással lép tovább, hanem egy random oldalon folytatja a keresést. Egy másik oldalt a felhasználó </w:t>
      </w:r>
      <w:r w:rsidRPr="00141337">
        <w:rPr>
          <w:i/>
        </w:rPr>
        <w:t>d</w:t>
      </w:r>
      <w:r w:rsidRPr="00141337">
        <w:t xml:space="preserve"> valószínűséggel látogat meg hiperhivatkozás használatával, és 1-</w:t>
      </w:r>
      <w:r w:rsidRPr="00141337">
        <w:rPr>
          <w:i/>
        </w:rPr>
        <w:t>d</w:t>
      </w:r>
      <w:r w:rsidRPr="00141337">
        <w:t xml:space="preserve"> valószínűséggel hiperhivatkozás nélkül. A PageRank kezdőértéke egy </w:t>
      </w:r>
      <w:r w:rsidRPr="00141337">
        <w:rPr>
          <w:i/>
        </w:rPr>
        <w:t>N</w:t>
      </w:r>
      <w:r w:rsidRPr="00141337">
        <w:t xml:space="preserve"> oldalt tartalmazó hálózaton:</w:t>
      </w:r>
    </w:p>
    <w:p w:rsidR="0048155F" w:rsidRPr="00141337" w:rsidRDefault="0048155F" w:rsidP="00B2552B">
      <w:pPr>
        <w:spacing w:line="360" w:lineRule="auto"/>
        <w:jc w:val="both"/>
      </w:pPr>
    </w:p>
    <w:p w:rsidR="00B2552B" w:rsidRPr="0048155F" w:rsidRDefault="00B2552B" w:rsidP="00B2552B">
      <w:pPr>
        <w:spacing w:line="360" w:lineRule="auto"/>
        <w:jc w:val="both"/>
      </w:pPr>
      <m:oMathPara>
        <m:oMath>
          <m:sSup>
            <m:sSupPr>
              <m:ctrlPr>
                <w:rPr>
                  <w:rFonts w:ascii="Cambria Math" w:hAnsi="Cambria Math"/>
                  <w:i/>
                </w:rPr>
              </m:ctrlPr>
            </m:sSupPr>
            <m:e>
              <m:r>
                <w:rPr>
                  <w:rFonts w:ascii="Cambria Math" w:hAnsi="Cambria Math"/>
                </w:rPr>
                <m:t>PR</m:t>
              </m:r>
            </m:e>
            <m:sup>
              <m:r>
                <w:rPr>
                  <w:rFonts w:ascii="Cambria Math" w:hAnsi="Cambria Math"/>
                </w:rPr>
                <m:t>0</m:t>
              </m:r>
            </m:sup>
          </m:sSup>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oMath>
      </m:oMathPara>
    </w:p>
    <w:p w:rsidR="0048155F" w:rsidRPr="00141337" w:rsidRDefault="0048155F" w:rsidP="00B2552B">
      <w:pPr>
        <w:spacing w:line="360" w:lineRule="auto"/>
        <w:jc w:val="both"/>
      </w:pPr>
    </w:p>
    <w:p w:rsidR="00B2552B" w:rsidRPr="00141337" w:rsidRDefault="00B2552B" w:rsidP="00D67234">
      <w:pPr>
        <w:spacing w:line="360" w:lineRule="auto"/>
        <w:ind w:firstLine="567"/>
        <w:jc w:val="both"/>
      </w:pPr>
      <w:r w:rsidRPr="00141337">
        <w:t>Számos iteráció után egy konkrét értékhez konvergál, ez lesz az oldalak PageRank értéke, amely valójában azt mutatja meg, hogy egy felhasználó mekkora valószínűséggel látogat meg egy weboldalt. A PageRank értékek a weboldalak valószínűségi eloszlását alkotják, az összegük egy lesz.</w:t>
      </w:r>
    </w:p>
    <w:p w:rsidR="00B2552B" w:rsidRPr="00141337" w:rsidRDefault="00B2552B" w:rsidP="00D67234">
      <w:pPr>
        <w:spacing w:line="360" w:lineRule="auto"/>
        <w:ind w:firstLine="567"/>
        <w:jc w:val="both"/>
        <w:rPr>
          <w:color w:val="FF0000"/>
        </w:rPr>
      </w:pPr>
      <w:r w:rsidRPr="00141337">
        <w:lastRenderedPageBreak/>
        <w:t xml:space="preserve">A TSP algoritmusok futtatásához, és ezzel hálózat szerkezetének meghatározásához azonban az egyes csúcspárok közötti távolságra van szükségünk, amelyet a </w:t>
      </w:r>
      <w:r w:rsidRPr="00141337">
        <w:rPr>
          <w:i/>
        </w:rPr>
        <w:t>PRF mátrix</w:t>
      </w:r>
      <w:r w:rsidRPr="00141337">
        <w:t xml:space="preserve"> elemeiből tudunk kiszámítani. A közösség definíciója szerint a hálózatokban a közösségen belüli csúcsok közötti élek sűrűbbek, mint a közösségek között. Ha a hálózat </w:t>
      </w:r>
      <w:r w:rsidRPr="00141337">
        <w:rPr>
          <w:i/>
        </w:rPr>
        <w:t>C</w:t>
      </w:r>
      <w:r w:rsidRPr="00141337">
        <w:rPr>
          <w:i/>
          <w:vertAlign w:val="subscript"/>
        </w:rPr>
        <w:t>i</w:t>
      </w:r>
      <w:r w:rsidRPr="00141337">
        <w:t xml:space="preserve"> közösségének </w:t>
      </w:r>
      <w:r w:rsidRPr="00141337">
        <w:rPr>
          <w:i/>
        </w:rPr>
        <w:t>v</w:t>
      </w:r>
      <w:r w:rsidRPr="00141337">
        <w:rPr>
          <w:i/>
          <w:vertAlign w:val="subscript"/>
        </w:rPr>
        <w:t>i</w:t>
      </w:r>
      <w:r w:rsidRPr="00141337">
        <w:rPr>
          <w:rFonts w:ascii="Cambria Math" w:hAnsi="Cambria Math" w:cs="Cambria Math"/>
        </w:rPr>
        <w:t>∈</w:t>
      </w:r>
      <w:r w:rsidRPr="00141337">
        <w:rPr>
          <w:i/>
        </w:rPr>
        <w:t>V</w:t>
      </w:r>
      <w:r w:rsidRPr="00141337">
        <w:t xml:space="preserve"> csúcsából indul az ügynök, akkor nagyobb a valószínűsége, hogy </w:t>
      </w:r>
      <w:r w:rsidRPr="00141337">
        <w:rPr>
          <w:i/>
        </w:rPr>
        <w:t>t</w:t>
      </w:r>
      <w:r w:rsidRPr="00141337">
        <w:t xml:space="preserve"> lépés után egy ugyanabban a közösségben lévő csúcsban áll meg, mint egy másik közösségben. A PageRank-kel ellentétben, PRF értéke nem csak attól függ, hogy hova érkezünk, számít az is, hogy melyik csúcsból indítjuk az utat, ugyanis a TSP problémában a kiindulási pont adott. Ahhoz, hogy megkapjuk a csúcspárok közötti távolságot, a PRF(</w:t>
      </w:r>
      <w:r w:rsidRPr="00141337">
        <w:rPr>
          <w:i/>
        </w:rPr>
        <w:t>v</w:t>
      </w:r>
      <w:r w:rsidRPr="00141337">
        <w:rPr>
          <w:i/>
          <w:vertAlign w:val="subscript"/>
        </w:rPr>
        <w:t>i</w:t>
      </w:r>
      <w:r w:rsidRPr="00141337">
        <w:t xml:space="preserve">) vektornak azt kell megmutatnia, hogy melyik csúcsban állunk meg a legnagyobb valószínűséggel, ha a kezdő csúcs egy meghatározott </w:t>
      </w:r>
      <w:r w:rsidRPr="00141337">
        <w:rPr>
          <w:i/>
        </w:rPr>
        <w:t>v</w:t>
      </w:r>
      <w:r w:rsidRPr="00141337">
        <w:rPr>
          <w:i/>
          <w:vertAlign w:val="subscript"/>
        </w:rPr>
        <w:t>i</w:t>
      </w:r>
      <w:r w:rsidRPr="00141337">
        <w:t xml:space="preserve"> pont.</w:t>
      </w:r>
    </w:p>
    <w:p w:rsidR="00B2552B" w:rsidRDefault="00B2552B" w:rsidP="00D67234">
      <w:pPr>
        <w:spacing w:line="360" w:lineRule="auto"/>
        <w:ind w:firstLine="567"/>
        <w:jc w:val="both"/>
      </w:pPr>
      <w:r w:rsidRPr="00141337">
        <w:t xml:space="preserve">A PRF mátrix </w:t>
      </w:r>
      <w:r w:rsidRPr="00141337">
        <w:rPr>
          <w:i/>
        </w:rPr>
        <w:t>i</w:t>
      </w:r>
      <w:r w:rsidRPr="00141337">
        <w:t xml:space="preserve">-edik oszlopvektora a </w:t>
      </w:r>
      <w:r w:rsidRPr="00141337">
        <w:rPr>
          <w:i/>
        </w:rPr>
        <w:t>v</w:t>
      </w:r>
      <w:r w:rsidRPr="00141337">
        <w:rPr>
          <w:i/>
          <w:vertAlign w:val="subscript"/>
        </w:rPr>
        <w:t>i</w:t>
      </w:r>
      <w:r w:rsidRPr="00141337">
        <w:rPr>
          <w:i/>
        </w:rPr>
        <w:t xml:space="preserve"> </w:t>
      </w:r>
      <w:r w:rsidRPr="00141337">
        <w:t xml:space="preserve">csúcshoz a </w:t>
      </w:r>
      <w:r w:rsidRPr="00141337">
        <w:rPr>
          <w:i/>
        </w:rPr>
        <w:t>t</w:t>
      </w:r>
      <w:r w:rsidRPr="00141337">
        <w:t xml:space="preserve"> lépés utáni végpontok valószínűségi eloszlása, az alábbi képlettel definiálták:</w:t>
      </w:r>
    </w:p>
    <w:p w:rsidR="0048155F" w:rsidRPr="00141337" w:rsidRDefault="0048155F" w:rsidP="00D67234">
      <w:pPr>
        <w:spacing w:line="360" w:lineRule="auto"/>
        <w:ind w:firstLine="567"/>
        <w:jc w:val="both"/>
      </w:pPr>
    </w:p>
    <w:p w:rsidR="00B2552B" w:rsidRPr="0048155F" w:rsidRDefault="00B2552B" w:rsidP="00B2552B">
      <w:pPr>
        <w:spacing w:line="360" w:lineRule="auto"/>
        <w:ind w:left="708"/>
        <w:jc w:val="both"/>
      </w:pPr>
      <m:oMathPara>
        <m:oMath>
          <m:sSup>
            <m:sSupPr>
              <m:ctrlPr>
                <w:rPr>
                  <w:rFonts w:ascii="Cambria Math" w:hAnsi="Cambria Math"/>
                  <w:i/>
                </w:rPr>
              </m:ctrlPr>
            </m:sSupPr>
            <m:e>
              <m:r>
                <w:rPr>
                  <w:rFonts w:ascii="Cambria Math" w:hAnsi="Cambria Math"/>
                </w:rPr>
                <m:t>PRF</m:t>
              </m:r>
            </m:e>
            <m:sup>
              <m:r>
                <w:rPr>
                  <w:rFonts w:ascii="Cambria Math" w:hAnsi="Cambria Math"/>
                </w:rPr>
                <m:t>t</m:t>
              </m:r>
            </m:sup>
          </m:sSup>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 xml:space="preserve">= </m:t>
          </m:r>
          <m:d>
            <m:dPr>
              <m:ctrlPr>
                <w:rPr>
                  <w:rFonts w:ascii="Cambria Math" w:hAnsi="Cambria Math"/>
                  <w:i/>
                </w:rPr>
              </m:ctrlPr>
            </m:dPr>
            <m:e>
              <m:f>
                <m:fPr>
                  <m:type m:val="noBar"/>
                  <m:ctrlPr>
                    <w:rPr>
                      <w:rFonts w:ascii="Cambria Math" w:hAnsi="Cambria Math"/>
                      <w:i/>
                    </w:rPr>
                  </m:ctrlPr>
                </m:fPr>
                <m:num>
                  <m:eqArr>
                    <m:eqArrPr>
                      <m:ctrlPr>
                        <w:rPr>
                          <w:rFonts w:ascii="Cambria Math" w:hAnsi="Cambria Math"/>
                          <w:i/>
                        </w:rPr>
                      </m:ctrlPr>
                    </m:eqArrPr>
                    <m:e>
                      <m:sSubSup>
                        <m:sSubSupPr>
                          <m:ctrlPr>
                            <w:rPr>
                              <w:rFonts w:ascii="Cambria Math" w:hAnsi="Cambria Math"/>
                              <w:i/>
                            </w:rPr>
                          </m:ctrlPr>
                        </m:sSubSupPr>
                        <m:e>
                          <m:r>
                            <w:rPr>
                              <w:rFonts w:ascii="Cambria Math" w:hAnsi="Cambria Math"/>
                            </w:rPr>
                            <m:t>prf</m:t>
                          </m:r>
                        </m:e>
                        <m:sub>
                          <m:r>
                            <w:rPr>
                              <w:rFonts w:ascii="Cambria Math" w:hAnsi="Cambria Math"/>
                            </w:rPr>
                            <m:t>i1</m:t>
                          </m:r>
                        </m:sub>
                        <m:sup>
                          <m:r>
                            <w:rPr>
                              <w:rFonts w:ascii="Cambria Math" w:hAnsi="Cambria Math"/>
                            </w:rPr>
                            <m:t>t</m:t>
                          </m:r>
                        </m:sup>
                      </m:sSubSup>
                    </m:e>
                    <m:e>
                      <m:sSubSup>
                        <m:sSubSupPr>
                          <m:ctrlPr>
                            <w:rPr>
                              <w:rFonts w:ascii="Cambria Math" w:hAnsi="Cambria Math"/>
                              <w:i/>
                            </w:rPr>
                          </m:ctrlPr>
                        </m:sSubSupPr>
                        <m:e>
                          <m:r>
                            <w:rPr>
                              <w:rFonts w:ascii="Cambria Math" w:hAnsi="Cambria Math"/>
                            </w:rPr>
                            <m:t>prf</m:t>
                          </m:r>
                        </m:e>
                        <m:sub>
                          <m:r>
                            <w:rPr>
                              <w:rFonts w:ascii="Cambria Math" w:hAnsi="Cambria Math"/>
                            </w:rPr>
                            <m:t>i2</m:t>
                          </m:r>
                        </m:sub>
                        <m:sup>
                          <m:r>
                            <w:rPr>
                              <w:rFonts w:ascii="Cambria Math" w:hAnsi="Cambria Math"/>
                            </w:rPr>
                            <m:t>t</m:t>
                          </m:r>
                        </m:sup>
                      </m:sSubSup>
                      <m:ctrlPr>
                        <w:rPr>
                          <w:rFonts w:ascii="Cambria Math" w:eastAsia="Cambria Math" w:hAnsi="Cambria Math"/>
                          <w:i/>
                        </w:rPr>
                      </m:ctrlPr>
                    </m:e>
                    <m:e>
                      <m:r>
                        <w:rPr>
                          <w:rFonts w:ascii="Cambria Math" w:eastAsia="Cambria Math" w:hAnsi="Cambria Math"/>
                        </w:rPr>
                        <m:t>⋮</m:t>
                      </m:r>
                    </m:e>
                  </m:eqArr>
                </m:num>
                <m:den>
                  <m:sSubSup>
                    <m:sSubSupPr>
                      <m:ctrlPr>
                        <w:rPr>
                          <w:rFonts w:ascii="Cambria Math" w:hAnsi="Cambria Math"/>
                          <w:i/>
                        </w:rPr>
                      </m:ctrlPr>
                    </m:sSubSupPr>
                    <m:e>
                      <m:r>
                        <w:rPr>
                          <w:rFonts w:ascii="Cambria Math" w:hAnsi="Cambria Math"/>
                        </w:rPr>
                        <m:t>prf</m:t>
                      </m:r>
                    </m:e>
                    <m:sub>
                      <m:r>
                        <w:rPr>
                          <w:rFonts w:ascii="Cambria Math" w:hAnsi="Cambria Math"/>
                        </w:rPr>
                        <m:t>iN</m:t>
                      </m:r>
                    </m:sub>
                    <m:sup>
                      <m:r>
                        <w:rPr>
                          <w:rFonts w:ascii="Cambria Math" w:hAnsi="Cambria Math"/>
                        </w:rPr>
                        <m:t>t</m:t>
                      </m:r>
                    </m:sup>
                  </m:sSubSup>
                </m:den>
              </m:f>
            </m:e>
          </m:d>
        </m:oMath>
      </m:oMathPara>
    </w:p>
    <w:p w:rsidR="0048155F" w:rsidRPr="00141337" w:rsidRDefault="0048155F" w:rsidP="00B2552B">
      <w:pPr>
        <w:spacing w:line="360" w:lineRule="auto"/>
        <w:ind w:left="708"/>
        <w:jc w:val="both"/>
      </w:pPr>
    </w:p>
    <w:p w:rsidR="00B2552B" w:rsidRPr="00141337" w:rsidRDefault="00B2552B" w:rsidP="00B2552B">
      <w:pPr>
        <w:spacing w:line="360" w:lineRule="auto"/>
        <w:jc w:val="both"/>
      </w:pPr>
      <w:r w:rsidRPr="00141337">
        <w:t xml:space="preserve">, ahol </w:t>
      </w:r>
      <m:oMath>
        <m:sSubSup>
          <m:sSubSupPr>
            <m:ctrlPr>
              <w:rPr>
                <w:rFonts w:ascii="Cambria Math" w:hAnsi="Cambria Math"/>
                <w:i/>
              </w:rPr>
            </m:ctrlPr>
          </m:sSubSupPr>
          <m:e>
            <m:r>
              <w:rPr>
                <w:rFonts w:ascii="Cambria Math" w:hAnsi="Cambria Math"/>
              </w:rPr>
              <m:t>prf</m:t>
            </m:r>
          </m:e>
          <m:sub>
            <m:r>
              <w:rPr>
                <w:rFonts w:ascii="Cambria Math" w:hAnsi="Cambria Math"/>
              </w:rPr>
              <m:t>i1</m:t>
            </m:r>
          </m:sub>
          <m:sup>
            <m:r>
              <w:rPr>
                <w:rFonts w:ascii="Cambria Math" w:hAnsi="Cambria Math"/>
              </w:rPr>
              <m:t>t</m:t>
            </m:r>
          </m:sup>
        </m:sSubSup>
      </m:oMath>
      <w:r w:rsidRPr="00141337">
        <w:rPr>
          <w:rFonts w:eastAsiaTheme="minorEastAsia"/>
        </w:rPr>
        <w:t xml:space="preserve">, </w:t>
      </w:r>
      <w:r w:rsidRPr="00141337">
        <w:rPr>
          <w:rFonts w:eastAsiaTheme="minorEastAsia"/>
          <w:i/>
        </w:rPr>
        <w:t>j</w:t>
      </w:r>
      <w:r w:rsidRPr="00141337">
        <w:t xml:space="preserve">=1, 2, …, </w:t>
      </w:r>
      <w:r w:rsidRPr="00141337">
        <w:rPr>
          <w:i/>
        </w:rPr>
        <w:t>N</w:t>
      </w:r>
      <w:r w:rsidRPr="00141337">
        <w:t xml:space="preserve"> annak a valószínűsége, hogy a </w:t>
      </w:r>
      <w:r w:rsidRPr="00141337">
        <w:rPr>
          <w:i/>
        </w:rPr>
        <w:t>v</w:t>
      </w:r>
      <w:r w:rsidRPr="00141337">
        <w:rPr>
          <w:i/>
          <w:vertAlign w:val="subscript"/>
        </w:rPr>
        <w:t>i</w:t>
      </w:r>
      <w:r w:rsidRPr="00141337">
        <w:t xml:space="preserve"> csúcsból indulunk, és a </w:t>
      </w:r>
      <w:r w:rsidRPr="00141337">
        <w:rPr>
          <w:i/>
        </w:rPr>
        <w:t>v</w:t>
      </w:r>
      <w:r w:rsidRPr="00141337">
        <w:rPr>
          <w:i/>
          <w:vertAlign w:val="subscript"/>
        </w:rPr>
        <w:t>j</w:t>
      </w:r>
      <w:r w:rsidRPr="00141337">
        <w:t xml:space="preserve"> csúcsban állunk meg </w:t>
      </w:r>
      <w:r w:rsidRPr="00141337">
        <w:rPr>
          <w:i/>
        </w:rPr>
        <w:t>t</w:t>
      </w:r>
      <w:r w:rsidRPr="00141337">
        <w:t xml:space="preserve"> lépés után. Ha </w:t>
      </w:r>
      <w:r w:rsidRPr="00141337">
        <w:rPr>
          <w:i/>
        </w:rPr>
        <w:t>v</w:t>
      </w:r>
      <w:r w:rsidRPr="00141337">
        <w:rPr>
          <w:i/>
          <w:vertAlign w:val="subscript"/>
        </w:rPr>
        <w:t>i</w:t>
      </w:r>
      <w:r w:rsidRPr="00141337">
        <w:t xml:space="preserve"> a megadott kezdő csúcs, akkor </w:t>
      </w:r>
      <w:r w:rsidRPr="00141337">
        <w:rPr>
          <w:i/>
        </w:rPr>
        <w:t>PRF</w:t>
      </w:r>
      <w:r w:rsidRPr="00141337">
        <w:t>(</w:t>
      </w:r>
      <w:r w:rsidRPr="00141337">
        <w:rPr>
          <w:i/>
        </w:rPr>
        <w:t>v</w:t>
      </w:r>
      <w:r w:rsidRPr="00141337">
        <w:rPr>
          <w:i/>
          <w:vertAlign w:val="subscript"/>
        </w:rPr>
        <w:t>i</w:t>
      </w:r>
      <w:r w:rsidRPr="00141337">
        <w:t>) kezdőértéke (</w:t>
      </w:r>
      <w:r w:rsidRPr="00141337">
        <w:rPr>
          <w:i/>
        </w:rPr>
        <w:t>PRF</w:t>
      </w:r>
      <w:r w:rsidRPr="00141337">
        <w:rPr>
          <w:i/>
          <w:vertAlign w:val="superscript"/>
        </w:rPr>
        <w:t>0</w:t>
      </w:r>
      <w:r w:rsidRPr="00141337">
        <w:t>(</w:t>
      </w:r>
      <w:r w:rsidRPr="00141337">
        <w:rPr>
          <w:i/>
        </w:rPr>
        <w:t>v</w:t>
      </w:r>
      <w:r w:rsidRPr="00141337">
        <w:rPr>
          <w:i/>
          <w:vertAlign w:val="subscript"/>
        </w:rPr>
        <w:t>i</w:t>
      </w:r>
      <w:r w:rsidRPr="00141337">
        <w:rPr>
          <w:i/>
        </w:rPr>
        <w:t>)</w:t>
      </w:r>
      <w:r w:rsidRPr="00141337">
        <w:t xml:space="preserve"> ) egy vektor, ahol az i-edik elem 1, minden más elem 0. </w:t>
      </w:r>
    </w:p>
    <w:p w:rsidR="00B2552B" w:rsidRDefault="00B2552B" w:rsidP="00D67234">
      <w:pPr>
        <w:spacing w:line="360" w:lineRule="auto"/>
        <w:ind w:firstLine="567"/>
        <w:jc w:val="both"/>
      </w:pPr>
      <w:r w:rsidRPr="00141337">
        <w:t xml:space="preserve">A PR alapján a PRF mátrixot a következőképpen lehet kiszámítani: </w:t>
      </w:r>
    </w:p>
    <w:p w:rsidR="0048155F" w:rsidRPr="00141337" w:rsidRDefault="0048155F" w:rsidP="00D67234">
      <w:pPr>
        <w:spacing w:line="360" w:lineRule="auto"/>
        <w:ind w:firstLine="567"/>
        <w:jc w:val="both"/>
      </w:pPr>
    </w:p>
    <w:p w:rsidR="0048155F" w:rsidRPr="00141337" w:rsidRDefault="00B2552B" w:rsidP="0048155F">
      <w:pPr>
        <w:spacing w:line="360" w:lineRule="auto"/>
        <w:ind w:left="-142"/>
        <w:jc w:val="center"/>
      </w:pPr>
      <m:oMath>
        <m:sSup>
          <m:sSupPr>
            <m:ctrlPr>
              <w:rPr>
                <w:rFonts w:ascii="Cambria Math" w:hAnsi="Cambria Math"/>
                <w:i/>
              </w:rPr>
            </m:ctrlPr>
          </m:sSupPr>
          <m:e>
            <m:r>
              <w:rPr>
                <w:rFonts w:ascii="Cambria Math" w:hAnsi="Cambria Math"/>
              </w:rPr>
              <m:t>PRF</m:t>
            </m:r>
          </m:e>
          <m:sup>
            <m:r>
              <w:rPr>
                <w:rFonts w:ascii="Cambria Math" w:hAnsi="Cambria Math"/>
              </w:rPr>
              <m:t>t</m:t>
            </m:r>
          </m:sup>
        </m:sSup>
        <m:r>
          <w:rPr>
            <w:rFonts w:ascii="Cambria Math" w:hAnsi="Cambria Math"/>
          </w:rPr>
          <m:t>=T</m:t>
        </m:r>
        <m:sSup>
          <m:sSupPr>
            <m:ctrlPr>
              <w:rPr>
                <w:rFonts w:ascii="Cambria Math" w:hAnsi="Cambria Math"/>
                <w:i/>
              </w:rPr>
            </m:ctrlPr>
          </m:sSupPr>
          <m:e>
            <m:r>
              <w:rPr>
                <w:rFonts w:ascii="Cambria Math" w:hAnsi="Cambria Math"/>
              </w:rPr>
              <m:t>∙PRF</m:t>
            </m:r>
          </m:e>
          <m:sup>
            <m:r>
              <w:rPr>
                <w:rFonts w:ascii="Cambria Math" w:hAnsi="Cambria Math"/>
              </w:rPr>
              <m:t>t-1</m:t>
            </m:r>
          </m:sup>
        </m:sSup>
      </m:oMath>
      <w:r w:rsidRPr="00141337">
        <w:rPr>
          <w:rFonts w:eastAsiaTheme="minorEastAsia"/>
        </w:rPr>
        <w:tab/>
        <w:t xml:space="preserve">t = 2, 3, </w:t>
      </w:r>
      <w:r w:rsidRPr="00141337">
        <w:t>…</w:t>
      </w:r>
    </w:p>
    <w:p w:rsidR="0048155F" w:rsidRDefault="0048155F" w:rsidP="00D67234">
      <w:pPr>
        <w:spacing w:line="360" w:lineRule="auto"/>
        <w:ind w:firstLine="567"/>
        <w:jc w:val="both"/>
      </w:pPr>
    </w:p>
    <w:p w:rsidR="00B2552B" w:rsidRPr="00141337" w:rsidRDefault="00B2552B" w:rsidP="00D67234">
      <w:pPr>
        <w:spacing w:line="360" w:lineRule="auto"/>
        <w:ind w:firstLine="567"/>
        <w:jc w:val="both"/>
      </w:pPr>
      <w:r w:rsidRPr="00141337">
        <w:t xml:space="preserve">A </w:t>
      </w:r>
      <w:r w:rsidRPr="00141337">
        <w:rPr>
          <w:i/>
        </w:rPr>
        <w:t>T</w:t>
      </w:r>
      <w:r w:rsidRPr="00141337">
        <w:t xml:space="preserve"> mátrix a hálózat valószínűségátmenet mátrixa. </w:t>
      </w:r>
      <w:r w:rsidRPr="00141337">
        <w:rPr>
          <w:i/>
        </w:rPr>
        <w:t>T</w:t>
      </w:r>
      <w:r w:rsidRPr="00141337">
        <w:t>[</w:t>
      </w:r>
      <w:r w:rsidRPr="00141337">
        <w:rPr>
          <w:i/>
        </w:rPr>
        <w:t>i,j</w:t>
      </w:r>
      <w:r w:rsidRPr="00141337">
        <w:t xml:space="preserve">] annak a valószínűsége, hogy </w:t>
      </w:r>
      <w:r w:rsidRPr="00141337">
        <w:rPr>
          <w:i/>
        </w:rPr>
        <w:t>v</w:t>
      </w:r>
      <w:r w:rsidRPr="00141337">
        <w:rPr>
          <w:i/>
          <w:vertAlign w:val="subscript"/>
        </w:rPr>
        <w:t>i</w:t>
      </w:r>
      <w:r w:rsidRPr="00141337">
        <w:t xml:space="preserve"> csúcsból 1 lépéssel </w:t>
      </w:r>
      <w:r w:rsidRPr="00141337">
        <w:rPr>
          <w:i/>
        </w:rPr>
        <w:t>v</w:t>
      </w:r>
      <w:r w:rsidRPr="00141337">
        <w:rPr>
          <w:i/>
          <w:vertAlign w:val="subscript"/>
        </w:rPr>
        <w:t>j</w:t>
      </w:r>
      <w:r w:rsidRPr="00141337">
        <w:t xml:space="preserve"> csúcsba lépünk.</w:t>
      </w:r>
    </w:p>
    <w:p w:rsidR="00B2552B" w:rsidRPr="00141337" w:rsidRDefault="00B2552B" w:rsidP="00D67234">
      <w:pPr>
        <w:spacing w:line="360" w:lineRule="auto"/>
        <w:ind w:firstLine="567"/>
        <w:jc w:val="both"/>
      </w:pPr>
      <w:r w:rsidRPr="00141337">
        <w:t xml:space="preserve">Azt mondtuk, hogy a közeli csúcsok klasztereződnek, ezért a csúcsok távolságából szeretnénk megállapítani a közösségszerkezeteket. Mivel a </w:t>
      </w:r>
      <w:r w:rsidRPr="00141337">
        <w:rPr>
          <w:i/>
        </w:rPr>
        <w:t>PRF</w:t>
      </w:r>
      <w:r w:rsidRPr="00141337">
        <w:t xml:space="preserve"> vektorok elemeit használjuk a távolságok kiszámítására, az azonos közösségben lévő csúcsok PRF vektorainak hasonlónak kellene lennie, és különböznie kellene különböző közösségben lévő csúcsokétól. A véletlen séta </w:t>
      </w:r>
      <w:r w:rsidRPr="00141337">
        <w:lastRenderedPageBreak/>
        <w:t xml:space="preserve">során </w:t>
      </w:r>
      <w:r w:rsidRPr="00141337">
        <w:rPr>
          <w:i/>
        </w:rPr>
        <w:t>v</w:t>
      </w:r>
      <w:r w:rsidRPr="00141337">
        <w:rPr>
          <w:i/>
          <w:vertAlign w:val="subscript"/>
        </w:rPr>
        <w:t>i</w:t>
      </w:r>
      <w:r w:rsidRPr="00141337">
        <w:t xml:space="preserve"> csúcsból indulva hasonló valószínűséggel érkezünk v</w:t>
      </w:r>
      <w:r w:rsidRPr="00141337">
        <w:rPr>
          <w:vertAlign w:val="subscript"/>
        </w:rPr>
        <w:t xml:space="preserve">k </w:t>
      </w:r>
      <w:r w:rsidRPr="00141337">
        <w:t>(</w:t>
      </w:r>
      <w:r w:rsidRPr="00141337">
        <w:rPr>
          <w:rFonts w:eastAsiaTheme="minorEastAsia"/>
          <w:i/>
        </w:rPr>
        <w:t>k</w:t>
      </w:r>
      <w:r w:rsidRPr="00141337">
        <w:t xml:space="preserve">=1, 2, …, </w:t>
      </w:r>
      <w:r w:rsidRPr="00141337">
        <w:rPr>
          <w:i/>
        </w:rPr>
        <w:t>N)</w:t>
      </w:r>
      <w:r w:rsidRPr="00141337">
        <w:t xml:space="preserve"> csúcsba, mint ha a </w:t>
      </w:r>
      <w:r w:rsidRPr="00141337">
        <w:rPr>
          <w:i/>
        </w:rPr>
        <w:t>v</w:t>
      </w:r>
      <w:r w:rsidRPr="00141337">
        <w:rPr>
          <w:i/>
          <w:vertAlign w:val="subscript"/>
        </w:rPr>
        <w:t xml:space="preserve">j </w:t>
      </w:r>
      <w:r w:rsidRPr="00141337">
        <w:t>csúcsból indulnánk, hiszen azonos közösséghez tartoznak.</w:t>
      </w:r>
    </w:p>
    <w:p w:rsidR="00B2552B" w:rsidRPr="00141337" w:rsidRDefault="00B2552B" w:rsidP="00D67234">
      <w:pPr>
        <w:spacing w:line="360" w:lineRule="auto"/>
        <w:ind w:firstLine="567"/>
        <w:jc w:val="both"/>
      </w:pPr>
      <w:r w:rsidRPr="00141337">
        <w:t xml:space="preserve">Ahogy </w:t>
      </w:r>
      <w:r w:rsidRPr="00141337">
        <w:rPr>
          <w:i/>
        </w:rPr>
        <w:t xml:space="preserve">PR, </w:t>
      </w:r>
      <w:r w:rsidRPr="00141337">
        <w:t xml:space="preserve">úgy </w:t>
      </w:r>
      <w:r w:rsidRPr="00141337">
        <w:rPr>
          <w:i/>
        </w:rPr>
        <w:t>PRF</w:t>
      </w:r>
      <w:r w:rsidRPr="00141337">
        <w:t xml:space="preserve"> is egy konkrét értékhez konvergál, ezért, ha </w:t>
      </w:r>
      <w:r w:rsidRPr="00141337">
        <w:rPr>
          <w:i/>
        </w:rPr>
        <w:t xml:space="preserve">t </w:t>
      </w:r>
      <w:r w:rsidRPr="00141337">
        <w:t xml:space="preserve">elég nagy, akkor </w:t>
      </w:r>
      <w:r w:rsidRPr="00141337">
        <w:rPr>
          <w:i/>
        </w:rPr>
        <w:t>v</w:t>
      </w:r>
      <w:r w:rsidRPr="00141337">
        <w:rPr>
          <w:i/>
          <w:vertAlign w:val="subscript"/>
        </w:rPr>
        <w:t>i</w:t>
      </w:r>
      <w:r w:rsidRPr="00141337">
        <w:t xml:space="preserve"> és </w:t>
      </w:r>
      <w:r w:rsidRPr="00141337">
        <w:rPr>
          <w:i/>
        </w:rPr>
        <w:t>v</w:t>
      </w:r>
      <w:r w:rsidRPr="00141337">
        <w:rPr>
          <w:i/>
          <w:vertAlign w:val="subscript"/>
        </w:rPr>
        <w:t>j</w:t>
      </w:r>
      <w:r w:rsidRPr="00141337">
        <w:t xml:space="preserve"> csúcsok </w:t>
      </w:r>
      <w:r w:rsidRPr="00141337">
        <w:rPr>
          <w:i/>
        </w:rPr>
        <w:t>PRF</w:t>
      </w:r>
      <w:r w:rsidRPr="00141337">
        <w:rPr>
          <w:vertAlign w:val="superscript"/>
        </w:rPr>
        <w:t>t</w:t>
      </w:r>
      <w:r w:rsidRPr="00141337">
        <w:t>(</w:t>
      </w:r>
      <w:r w:rsidRPr="00141337">
        <w:rPr>
          <w:i/>
        </w:rPr>
        <w:t>v</w:t>
      </w:r>
      <w:r w:rsidRPr="00141337">
        <w:rPr>
          <w:i/>
          <w:vertAlign w:val="subscript"/>
        </w:rPr>
        <w:t>i</w:t>
      </w:r>
      <w:r w:rsidRPr="00141337">
        <w:t xml:space="preserve">) és </w:t>
      </w:r>
      <w:r w:rsidRPr="00141337">
        <w:rPr>
          <w:i/>
        </w:rPr>
        <w:t>PRF</w:t>
      </w:r>
      <w:r w:rsidRPr="00141337">
        <w:rPr>
          <w:vertAlign w:val="superscript"/>
        </w:rPr>
        <w:t>t</w:t>
      </w:r>
      <w:r w:rsidRPr="00141337">
        <w:t>(</w:t>
      </w:r>
      <w:r w:rsidRPr="00141337">
        <w:rPr>
          <w:i/>
        </w:rPr>
        <w:t>v</w:t>
      </w:r>
      <w:r w:rsidRPr="00141337">
        <w:rPr>
          <w:i/>
          <w:vertAlign w:val="subscript"/>
        </w:rPr>
        <w:t>j</w:t>
      </w:r>
      <w:r w:rsidRPr="00141337">
        <w:t xml:space="preserve">) értéke majdnem megegyezik, nem lenne alkalmas a közösségek megadására. Ha 0 lépés után állnánk meg, akkor az értékek teljesen különböznének minden csúcs külön közösségbe kerülne, végtelen lépés esetén az összes ugyanannyi lenne, egy közösségben helyezkedne el az összes csúcs. [1]-ben a </w:t>
      </w:r>
      <w:r w:rsidRPr="00141337">
        <w:rPr>
          <w:i/>
        </w:rPr>
        <w:t>t</w:t>
      </w:r>
      <w:r w:rsidRPr="00141337">
        <w:t xml:space="preserve"> paraméter értékének a 6-ot választották, ezzel az összes csúcsot lefedve a hálózatban, de még a </w:t>
      </w:r>
      <w:r w:rsidRPr="00141337">
        <w:rPr>
          <w:i/>
        </w:rPr>
        <w:t>PRF</w:t>
      </w:r>
      <w:r w:rsidRPr="00141337">
        <w:t xml:space="preserve"> vektorok nem közelítenek túlságosan egymáshoz.</w:t>
      </w:r>
    </w:p>
    <w:p w:rsidR="00B2552B" w:rsidRPr="00141337" w:rsidRDefault="001F220D" w:rsidP="00665512">
      <w:pPr>
        <w:pStyle w:val="Alcm"/>
        <w:outlineLvl w:val="2"/>
      </w:pPr>
      <w:bookmarkStart w:id="18" w:name="_Toc166965841"/>
      <w:r>
        <w:t>2</w:t>
      </w:r>
      <w:r w:rsidR="00B2552B" w:rsidRPr="00141337">
        <w:t>.2.</w:t>
      </w:r>
      <w:r w:rsidR="00B2552B" w:rsidRPr="0048155F">
        <w:t>2. PRD mátrix: PageRank Distance</w:t>
      </w:r>
      <w:bookmarkEnd w:id="18"/>
    </w:p>
    <w:p w:rsidR="00B2552B" w:rsidRDefault="00B2552B" w:rsidP="00B2552B">
      <w:pPr>
        <w:spacing w:line="360" w:lineRule="auto"/>
        <w:jc w:val="both"/>
      </w:pPr>
      <w:r w:rsidRPr="00141337">
        <w:t xml:space="preserve">A PRF mátrix kiszámítása után minden csúcs leképezhető egy </w:t>
      </w:r>
      <w:r w:rsidRPr="00141337">
        <w:rPr>
          <w:i/>
        </w:rPr>
        <w:t>N</w:t>
      </w:r>
      <w:r w:rsidRPr="00141337">
        <w:t xml:space="preserve"> dimenziós Hilbert térbe, ahol a pontok koordinátáit a csúcs PRF vektora adja meg. Bármely két csúcs távolsága az euklideszi távolsággal kiszámolható, amelynek a definíciója az alábbi:</w:t>
      </w:r>
    </w:p>
    <w:p w:rsidR="0048155F" w:rsidRPr="00141337" w:rsidRDefault="0048155F" w:rsidP="00B2552B">
      <w:pPr>
        <w:spacing w:line="360" w:lineRule="auto"/>
        <w:jc w:val="both"/>
      </w:pPr>
    </w:p>
    <w:p w:rsidR="00B2552B" w:rsidRPr="00141337" w:rsidRDefault="00B2552B" w:rsidP="00B2552B">
      <w:pPr>
        <w:spacing w:line="360" w:lineRule="auto"/>
        <w:jc w:val="both"/>
      </w:pPr>
      <m:oMathPara>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j</m:t>
                  </m:r>
                </m:sub>
              </m:sSub>
            </m:e>
          </m:d>
          <m:r>
            <w:rPr>
              <w:rFonts w:ascii="Cambria Math" w:hAnsi="Cambria Math"/>
            </w:rPr>
            <m:t>=</m:t>
          </m:r>
          <m:sSub>
            <m:sSubPr>
              <m:ctrlPr>
                <w:rPr>
                  <w:rFonts w:ascii="Cambria Math" w:hAnsi="Cambria Math"/>
                  <w:i/>
                </w:rPr>
              </m:ctrlPr>
            </m:sSubPr>
            <m:e>
              <m:d>
                <m:dPr>
                  <m:begChr m:val="‖"/>
                  <m:endChr m:val=""/>
                  <m:ctrlPr>
                    <w:rPr>
                      <w:rFonts w:ascii="Cambria Math" w:hAnsi="Cambria Math"/>
                    </w:rPr>
                  </m:ctrlPr>
                </m:dPr>
                <m:e>
                  <m:r>
                    <w:rPr>
                      <w:rFonts w:ascii="Cambria Math" w:hAnsi="Cambria Math"/>
                    </w:rPr>
                    <m:t>PRF</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PRF</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e>
              </m:d>
            </m:e>
            <m:sub>
              <m:r>
                <w:rPr>
                  <w:rFonts w:ascii="Cambria Math" w:hAnsi="Cambria Math"/>
                </w:rPr>
                <m:t>2</m:t>
              </m:r>
            </m:sub>
          </m:sSub>
          <m:r>
            <w:rPr>
              <w:rFonts w:ascii="Cambria Math" w:hAnsi="Cambria Math"/>
            </w:rPr>
            <m:t xml:space="preserve">= </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prf</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prf</m:t>
                              </m:r>
                            </m:e>
                            <m:sub>
                              <m:r>
                                <w:rPr>
                                  <w:rFonts w:ascii="Cambria Math" w:hAnsi="Cambria Math"/>
                                </w:rPr>
                                <m:t>jk</m:t>
                              </m:r>
                            </m:sub>
                          </m:sSub>
                        </m:e>
                      </m:d>
                    </m:e>
                    <m:sup>
                      <m:r>
                        <w:rPr>
                          <w:rFonts w:ascii="Cambria Math" w:hAnsi="Cambria Math"/>
                        </w:rPr>
                        <m:t>2</m:t>
                      </m:r>
                    </m:sup>
                  </m:sSup>
                </m:e>
              </m:nary>
            </m:e>
          </m:rad>
        </m:oMath>
      </m:oMathPara>
    </w:p>
    <w:p w:rsidR="0048155F" w:rsidRDefault="0048155F" w:rsidP="00D67234">
      <w:pPr>
        <w:spacing w:line="360" w:lineRule="auto"/>
        <w:ind w:firstLine="567"/>
        <w:jc w:val="both"/>
      </w:pPr>
    </w:p>
    <w:p w:rsidR="0048155F" w:rsidRDefault="00B2552B" w:rsidP="0048155F">
      <w:pPr>
        <w:spacing w:line="360" w:lineRule="auto"/>
        <w:ind w:firstLine="567"/>
        <w:jc w:val="both"/>
      </w:pPr>
      <w:r w:rsidRPr="00141337">
        <w:t xml:space="preserve">Az összes csúcspár kiszámításának az időigénye </w:t>
      </w:r>
      <w:r w:rsidRPr="00141337">
        <w:rPr>
          <w:i/>
        </w:rPr>
        <w:t>O</w:t>
      </w:r>
      <w:r w:rsidRPr="00141337">
        <w:t>(</w:t>
      </w:r>
      <w:r w:rsidRPr="00141337">
        <w:rPr>
          <w:i/>
        </w:rPr>
        <w:t>N</w:t>
      </w:r>
      <w:r w:rsidRPr="00141337">
        <w:rPr>
          <w:vertAlign w:val="superscript"/>
        </w:rPr>
        <w:t>3</w:t>
      </w:r>
      <w:r w:rsidRPr="00141337">
        <w:t xml:space="preserve">). Felfedezték, hogy a hálózatok RWF mátrixának elemei között sok hasonló és kicsi pont van. A számítási költség csökkentésére a PRD mátrix kiszámítása során csak a kiugró értéket vették figyelembe, a triviális pontokat 0-val helyettesítették, így csak a kiugró értékekhez tartozó csúcsok távolságait kell kiszámolni. A peak pontok halmazát a következőképpen definiálták: </w:t>
      </w:r>
    </w:p>
    <w:p w:rsidR="0048155F" w:rsidRDefault="0048155F" w:rsidP="0048155F">
      <w:pPr>
        <w:spacing w:line="360" w:lineRule="auto"/>
        <w:ind w:firstLine="567"/>
        <w:jc w:val="both"/>
      </w:pPr>
    </w:p>
    <w:p w:rsidR="00B2552B" w:rsidRPr="00141337" w:rsidRDefault="00B2552B" w:rsidP="0048155F">
      <w:pPr>
        <w:spacing w:line="360" w:lineRule="auto"/>
        <w:ind w:firstLine="567"/>
        <w:jc w:val="both"/>
      </w:pPr>
      <m:oMathPara>
        <m:oMath>
          <m:r>
            <w:rPr>
              <w:rFonts w:ascii="Cambria Math" w:hAnsi="Cambria Math"/>
            </w:rPr>
            <m:t>PP=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∈V|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∈V : </m:t>
              </m:r>
              <m:sSub>
                <m:sSubPr>
                  <m:ctrlPr>
                    <w:rPr>
                      <w:rFonts w:ascii="Cambria Math" w:hAnsi="Cambria Math"/>
                      <w:i/>
                    </w:rPr>
                  </m:ctrlPr>
                </m:sSubPr>
                <m:e>
                  <m:r>
                    <w:rPr>
                      <w:rFonts w:ascii="Cambria Math" w:hAnsi="Cambria Math"/>
                    </w:rPr>
                    <m:t>prf</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prf</m:t>
                  </m:r>
                </m:e>
                <m:sub>
                  <m:r>
                    <w:rPr>
                      <w:rFonts w:ascii="Cambria Math" w:hAnsi="Cambria Math"/>
                    </w:rPr>
                    <m:t>ik</m:t>
                  </m:r>
                </m:sub>
              </m:sSub>
              <m:r>
                <w:rPr>
                  <w:rFonts w:ascii="Cambria Math" w:hAnsi="Cambria Math"/>
                </w:rPr>
                <m:t xml:space="preserve"> , ahol </m:t>
              </m:r>
              <m:r>
                <w:rPr>
                  <w:rFonts w:ascii="Cambria Math" w:eastAsiaTheme="minorEastAsia" w:hAnsi="Cambria Math"/>
                </w:rPr>
                <m:t>k</m:t>
              </m:r>
              <m:r>
                <m:rPr>
                  <m:sty m:val="p"/>
                </m:rPr>
                <w:rPr>
                  <w:rFonts w:ascii="Cambria Math" w:hAnsi="Cambria Math"/>
                </w:rPr>
                <m:t xml:space="preserve">=1, 2, …, </m:t>
              </m:r>
              <m:r>
                <w:rPr>
                  <w:rFonts w:ascii="Cambria Math" w:hAnsi="Cambria Math"/>
                </w:rPr>
                <m:t>N</m:t>
              </m:r>
            </m:e>
          </m:d>
        </m:oMath>
      </m:oMathPara>
    </w:p>
    <w:p w:rsidR="0048155F" w:rsidRDefault="0048155F" w:rsidP="00D67234">
      <w:pPr>
        <w:spacing w:line="360" w:lineRule="auto"/>
        <w:ind w:firstLine="567"/>
        <w:jc w:val="both"/>
      </w:pPr>
    </w:p>
    <w:p w:rsidR="00B2552B" w:rsidRPr="00141337" w:rsidRDefault="00B2552B" w:rsidP="00D67234">
      <w:pPr>
        <w:spacing w:line="360" w:lineRule="auto"/>
        <w:ind w:firstLine="567"/>
        <w:jc w:val="both"/>
        <w:rPr>
          <w:color w:val="7030A0"/>
        </w:rPr>
      </w:pPr>
      <w:r w:rsidRPr="00141337">
        <w:t>Vagyis azon csúcsok halmaza, ahol a PRF érték a legnagyobb az adott csúcs (</w:t>
      </w:r>
      <w:r w:rsidRPr="00141337">
        <w:rPr>
          <w:i/>
        </w:rPr>
        <w:t>v</w:t>
      </w:r>
      <w:r w:rsidRPr="00141337">
        <w:rPr>
          <w:i/>
          <w:vertAlign w:val="subscript"/>
        </w:rPr>
        <w:t>i</w:t>
      </w:r>
      <w:r w:rsidRPr="00141337">
        <w:t xml:space="preserve">) PRF vektorában. </w:t>
      </w:r>
      <w:r w:rsidRPr="00141337">
        <w:rPr>
          <w:color w:val="7030A0"/>
        </w:rPr>
        <w:t xml:space="preserve">ha i-ből indulunk az a legvalószínűbb, hogy j-ben állunk meg </w:t>
      </w:r>
    </w:p>
    <w:p w:rsidR="00B2552B" w:rsidRPr="00141337" w:rsidRDefault="00B2552B" w:rsidP="00D67234">
      <w:pPr>
        <w:spacing w:line="360" w:lineRule="auto"/>
        <w:ind w:firstLine="567"/>
        <w:jc w:val="both"/>
      </w:pPr>
      <w:r w:rsidRPr="00141337">
        <w:t xml:space="preserve">Egy </w:t>
      </w:r>
      <w:r w:rsidRPr="00141337">
        <w:rPr>
          <w:i/>
        </w:rPr>
        <w:t>N</w:t>
      </w:r>
      <w:r w:rsidRPr="00141337">
        <w:t xml:space="preserve"> ponttal rendelkező hálózatban a PRF vektorok száma </w:t>
      </w:r>
      <w:r w:rsidRPr="00141337">
        <w:rPr>
          <w:i/>
        </w:rPr>
        <w:t>N</w:t>
      </w:r>
      <w:r w:rsidRPr="00141337">
        <w:t xml:space="preserve">, tehát legfeljebb </w:t>
      </w:r>
      <w:r w:rsidRPr="00141337">
        <w:rPr>
          <w:i/>
        </w:rPr>
        <w:t>N</w:t>
      </w:r>
      <w:r w:rsidRPr="00141337">
        <w:t xml:space="preserve"> eleme lesz a </w:t>
      </w:r>
      <w:r w:rsidRPr="00141337">
        <w:rPr>
          <w:i/>
        </w:rPr>
        <w:t>PP</w:t>
      </w:r>
      <w:r w:rsidRPr="00141337">
        <w:t xml:space="preserve"> halmaznak. Előfordulhat, hogy több PRF vektornak is ugyanabban a pontban van a legnagyobb értéke, főleg azoknál a csúcsoknál, amelyek ugyanahhoz a közösséghez tartoznak, ezért általában a PP elemeinek száma jóval kisebb lesz N-nél. A PP pontok halmazába általában </w:t>
      </w:r>
      <w:r w:rsidRPr="00141337">
        <w:lastRenderedPageBreak/>
        <w:t>a komplex hálózat azon néhány csúcsa kerül, amelyeknek nagy a fokszáma, és nagy valószínűséggel ezekben a csúcsokban fogunk megállni a véletlen séta végén.</w:t>
      </w:r>
    </w:p>
    <w:p w:rsidR="00B2552B" w:rsidRDefault="00B2552B" w:rsidP="00D67234">
      <w:pPr>
        <w:spacing w:line="360" w:lineRule="auto"/>
        <w:ind w:firstLine="567"/>
        <w:jc w:val="both"/>
      </w:pPr>
      <w:r w:rsidRPr="00141337">
        <w:t>Ezek alapján a PRD-t a következőképpen definiálták:</w:t>
      </w:r>
    </w:p>
    <w:p w:rsidR="0048155F" w:rsidRPr="00141337" w:rsidRDefault="0048155F" w:rsidP="00D67234">
      <w:pPr>
        <w:spacing w:line="360" w:lineRule="auto"/>
        <w:ind w:firstLine="567"/>
        <w:jc w:val="both"/>
      </w:pPr>
    </w:p>
    <w:p w:rsidR="00B2552B" w:rsidRPr="00141337" w:rsidRDefault="00B2552B" w:rsidP="00B2552B">
      <w:pPr>
        <w:spacing w:line="360" w:lineRule="auto"/>
        <w:jc w:val="both"/>
      </w:pPr>
      <m:oMathPara>
        <m:oMath>
          <m:r>
            <w:rPr>
              <w:rFonts w:ascii="Cambria Math" w:hAnsi="Cambria Math"/>
            </w:rPr>
            <m:t>PRD</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∈PP</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prf</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prf</m:t>
                              </m:r>
                            </m:e>
                            <m:sub>
                              <m:r>
                                <w:rPr>
                                  <w:rFonts w:ascii="Cambria Math" w:hAnsi="Cambria Math"/>
                                </w:rPr>
                                <m:t>jk</m:t>
                              </m:r>
                            </m:sub>
                          </m:sSub>
                        </m:e>
                      </m:d>
                    </m:e>
                    <m:sup>
                      <m:r>
                        <w:rPr>
                          <w:rFonts w:ascii="Cambria Math" w:hAnsi="Cambria Math"/>
                        </w:rPr>
                        <m:t>2</m:t>
                      </m:r>
                    </m:sup>
                  </m:sSup>
                </m:e>
              </m:nary>
            </m:e>
          </m:rad>
        </m:oMath>
      </m:oMathPara>
    </w:p>
    <w:p w:rsidR="0048155F" w:rsidRDefault="0048155F" w:rsidP="00D67234">
      <w:pPr>
        <w:spacing w:line="360" w:lineRule="auto"/>
        <w:ind w:firstLine="567"/>
        <w:jc w:val="both"/>
      </w:pPr>
    </w:p>
    <w:p w:rsidR="00B2552B" w:rsidRPr="00141337" w:rsidRDefault="00B2552B" w:rsidP="00D67234">
      <w:pPr>
        <w:spacing w:line="360" w:lineRule="auto"/>
        <w:ind w:firstLine="567"/>
        <w:jc w:val="both"/>
        <w:rPr>
          <w:color w:val="7030A0"/>
        </w:rPr>
      </w:pPr>
      <w:r w:rsidRPr="00141337">
        <w:t>A PP halmazzal lecsökkentették a PRF mátrix dimenzióját a halmaz elemeinek számára. Ez a szám különböző hálózatoknál eltér, azonban gyakran a közösségek számának nagyságrendjében van.</w:t>
      </w:r>
    </w:p>
    <w:p w:rsidR="00B2552B" w:rsidRPr="00141337" w:rsidRDefault="001F220D" w:rsidP="00665512">
      <w:pPr>
        <w:pStyle w:val="Alcm"/>
        <w:outlineLvl w:val="2"/>
      </w:pPr>
      <w:bookmarkStart w:id="19" w:name="_Toc166965842"/>
      <w:r>
        <w:t>2</w:t>
      </w:r>
      <w:r w:rsidR="00B2552B" w:rsidRPr="00141337">
        <w:t>.2.3. TSP solver</w:t>
      </w:r>
      <w:bookmarkEnd w:id="19"/>
    </w:p>
    <w:p w:rsidR="00B2552B" w:rsidRPr="00141337" w:rsidRDefault="00B2552B" w:rsidP="00B2552B">
      <w:pPr>
        <w:spacing w:line="360" w:lineRule="auto"/>
        <w:jc w:val="both"/>
      </w:pPr>
      <w:r w:rsidRPr="00141337">
        <w:t>A közösségkeresési probléma célja, hogy találjunk modulokat a hálózatokban, ahol a modulon belüli csúcsok sűrűbben vannak összekötve, mint a többi modulokhoz tartozók. Minél kisebb a PRD, vagyis minél kisebb a távolság két csúcs között, annál nagyobb a valószínűsége, hogy ugyanabban a közösségben vannak.</w:t>
      </w:r>
    </w:p>
    <w:p w:rsidR="00B2552B" w:rsidRPr="00141337" w:rsidRDefault="00B2552B" w:rsidP="00D67234">
      <w:pPr>
        <w:spacing w:line="360" w:lineRule="auto"/>
        <w:ind w:firstLine="567"/>
        <w:jc w:val="both"/>
      </w:pPr>
      <w:r w:rsidRPr="00141337">
        <w:t>Miután megkaptuk a PRD mátrixot a távolságokkal, a közösségek azonosításához először használnunk kell egy TSP megoldót, amiből megkapunk egy minimális költségű körutat, amely az összes pontot bejárja. Ehhez  bármely TSP algoritmust használhatjuk. Annak ellenére, hogy az utazó ügynök probléma NP-nehéz, számos heurisztika és egzakt módszer létezik a megoldására.</w:t>
      </w:r>
    </w:p>
    <w:p w:rsidR="00B2552B" w:rsidRPr="00141337" w:rsidRDefault="00B2552B" w:rsidP="00D67234">
      <w:pPr>
        <w:spacing w:line="360" w:lineRule="auto"/>
        <w:ind w:firstLine="567"/>
        <w:jc w:val="both"/>
      </w:pPr>
      <w:r w:rsidRPr="00141337">
        <w:t xml:space="preserve">A python-tsp[] egy Python könyvtár a TSP probléma megoldásához. Egzakt és heurisztikus metódusai egy távolság mátrixot várnak paraméterként. A távolság mátrix egy nxn méretű numpy tömb, n a hálózat csúcsainak száma. Egy minimális költségű úttal és az út hosszával térnek vissza. A kapott út egy kör, azonban a függvény a csúcsok listájaként adja vissza egész számokkal jelölve a csúcsokat 0-tól </w:t>
      </w:r>
      <w:r w:rsidRPr="00561C7F">
        <w:rPr>
          <w:i/>
        </w:rPr>
        <w:t>n</w:t>
      </w:r>
      <w:r w:rsidRPr="00141337">
        <w:t>-ig.</w:t>
      </w:r>
    </w:p>
    <w:p w:rsidR="00B2552B" w:rsidRPr="00141337" w:rsidRDefault="00B2552B" w:rsidP="00D67234">
      <w:pPr>
        <w:spacing w:line="360" w:lineRule="auto"/>
        <w:ind w:firstLine="567"/>
        <w:jc w:val="both"/>
      </w:pPr>
      <w:r w:rsidRPr="00141337">
        <w:t>A heurisztikák esetén a megoldás futásról futásra változhat, és nem garantálja az optimalitást, viszont nagyobb hálózatok esetén sokkal hatékonyabb időben. Teszt hálózatainkon az egzakt megközelítés túl sokáig futna, ezért a teszteléshez két heurisztikát választottam.</w:t>
      </w:r>
    </w:p>
    <w:p w:rsidR="00B2552B" w:rsidRPr="00141337" w:rsidRDefault="00B2552B" w:rsidP="00D67234">
      <w:pPr>
        <w:spacing w:line="360" w:lineRule="auto"/>
        <w:ind w:firstLine="567"/>
        <w:jc w:val="both"/>
      </w:pPr>
      <w:r w:rsidRPr="00141337">
        <w:t xml:space="preserve">A helyi kereső eljárás (solve_tsp_local_search) az indulóponthoz tartozó helyi minimumot találja meg. Adott egy kezdő kör, ha nem adjuk meg a függvény második (opcionális) paramétereként, akkor az algoritmus egy véletlen úttal indul. Új szomszédokat hoz </w:t>
      </w:r>
      <w:r w:rsidRPr="00141337">
        <w:lastRenderedPageBreak/>
        <w:t>létre, addig amíg már nem talál jobb szomszédokat az aktuálisnál, ez lesz a lokális optimum. A lokális optimum nem biztos, hogy meg fog egyezni a globális optimummal, főleg nagy hálózatok esetén.</w:t>
      </w:r>
    </w:p>
    <w:p w:rsidR="00B2552B" w:rsidRPr="00141337" w:rsidRDefault="00B2552B" w:rsidP="00D67234">
      <w:pPr>
        <w:spacing w:line="360" w:lineRule="auto"/>
        <w:ind w:firstLine="567"/>
        <w:jc w:val="both"/>
      </w:pPr>
      <w:r w:rsidRPr="00141337">
        <w:t>A szimulált hűtés is egy lokális kereső algoritmus, azonban lassabb, és kisebb az esélye, hogy helyi minimumban ragad. Mint a solve_tsp_local_search, a solve_tsp_simulated_annealing eljárás is véletlen úttal kezd, ha a x</w:t>
      </w:r>
      <w:r w:rsidRPr="00141337">
        <w:rPr>
          <w:vertAlign w:val="subscript"/>
        </w:rPr>
        <w:t>0</w:t>
      </w:r>
      <w:r w:rsidRPr="00141337">
        <w:t xml:space="preserve"> paramétert nem adjuk meg.</w:t>
      </w:r>
    </w:p>
    <w:p w:rsidR="00B2552B" w:rsidRPr="00141337" w:rsidRDefault="001F220D" w:rsidP="00665512">
      <w:pPr>
        <w:pStyle w:val="Alcm"/>
        <w:outlineLvl w:val="2"/>
      </w:pPr>
      <w:bookmarkStart w:id="20" w:name="_Toc166965843"/>
      <w:r>
        <w:t>2</w:t>
      </w:r>
      <w:r w:rsidR="00B2552B" w:rsidRPr="00141337">
        <w:t>.2.4. Automatikus küszöbérték alapú vágás</w:t>
      </w:r>
      <w:bookmarkEnd w:id="20"/>
    </w:p>
    <w:p w:rsidR="00B2552B" w:rsidRPr="00141337" w:rsidRDefault="00B2552B" w:rsidP="00B2552B">
      <w:pPr>
        <w:spacing w:line="360" w:lineRule="auto"/>
        <w:jc w:val="both"/>
      </w:pPr>
      <w:r w:rsidRPr="00141337">
        <w:t>Miután megvan az optimális út, már csak az kérdés, hogyan alakítjuk át az utat egy közösség szerkezetté. Meg kell határoznunk, hogy hol vágjuk el az útvonalat kisebb útszakaszokra. Ezen szakaszok pontjai alkotják a közösségeket. Ha a hálózatnak van egy jó közösségszerkezete, akkor a távolság két azonos közösségben lévő csúcs között sokkal kisebb, mint a távolság két különböző közösségben lévő csúcs között. Először a nagyobb távolságok mentén kellene felosztani a pontokat.</w:t>
      </w:r>
    </w:p>
    <w:p w:rsidR="00B2552B" w:rsidRPr="00141337" w:rsidRDefault="00B2552B" w:rsidP="00D67234">
      <w:pPr>
        <w:spacing w:line="360" w:lineRule="auto"/>
        <w:ind w:firstLine="567"/>
        <w:jc w:val="both"/>
      </w:pPr>
      <w:r w:rsidRPr="00141337">
        <w:t>Hierarchikus struktúrát kapunk, ha csökkenő sorrendben végezzük a vágást. A legelső vágás a kört vágja el, a többi vágás az adott utat osztja két kisebb útszakaszra. Az utolsó vágás után minden út egy közösségnek felel meg.</w:t>
      </w:r>
    </w:p>
    <w:p w:rsidR="00B2552B" w:rsidRDefault="00B2552B" w:rsidP="00D67234">
      <w:pPr>
        <w:spacing w:line="360" w:lineRule="auto"/>
        <w:ind w:firstLine="567"/>
        <w:jc w:val="both"/>
      </w:pPr>
      <w:r w:rsidRPr="00141337">
        <w:t xml:space="preserve">Ahhoz, hogy ne vágjunk közösségen belüli távolságot, szükségünk van egy határértékre, ami megmondja, hogy mekkora távolságnál fejezzük be a vágást. Azért, hogy az iterációk száma ne legyen nagyobb, mint </w:t>
      </w:r>
      <w:r w:rsidRPr="00561C7F">
        <w:rPr>
          <w:i/>
        </w:rPr>
        <w:t>n</w:t>
      </w:r>
      <w:r w:rsidRPr="00141337">
        <w:t xml:space="preserve">/2, []-ben a </w:t>
      </w:r>
      <w:r w:rsidRPr="00141337">
        <w:rPr>
          <w:rFonts w:eastAsiaTheme="minorEastAsia"/>
        </w:rPr>
        <w:t>a távolságok átlagának és szórásának összegét</w:t>
      </w:r>
      <w:r w:rsidRPr="00141337">
        <w:t xml:space="preserve"> javasolták küszöbértéknek.</w:t>
      </w:r>
    </w:p>
    <w:p w:rsidR="0048155F" w:rsidRPr="00141337" w:rsidRDefault="0048155F" w:rsidP="00D67234">
      <w:pPr>
        <w:spacing w:line="360" w:lineRule="auto"/>
        <w:ind w:firstLine="567"/>
        <w:jc w:val="both"/>
      </w:pPr>
    </w:p>
    <w:p w:rsidR="0048155F" w:rsidRPr="0048155F" w:rsidRDefault="00B2552B" w:rsidP="00B2552B">
      <w:pPr>
        <w:spacing w:line="360" w:lineRule="auto"/>
        <w:jc w:val="both"/>
        <w:rPr>
          <w:rFonts w:eastAsiaTheme="minorEastAsia"/>
        </w:rPr>
      </w:pPr>
      <m:oMathPara>
        <m:oMath>
          <m:r>
            <w:rPr>
              <w:rFonts w:ascii="Cambria Math" w:hAnsi="Cambria Math"/>
              <w:i/>
            </w:rPr>
            <w:sym w:font="Symbol" w:char="F064"/>
          </m:r>
          <m:r>
            <w:rPr>
              <w:rFonts w:ascii="Cambria Math" w:hAnsi="Cambria Math"/>
            </w:rPr>
            <m:t>=</m:t>
          </m:r>
          <m:r>
            <w:rPr>
              <w:rFonts w:ascii="Cambria Math" w:hAnsi="Cambria Math"/>
              <w:i/>
            </w:rPr>
            <w:sym w:font="Symbol" w:char="F06D"/>
          </m:r>
          <m:r>
            <w:rPr>
              <w:rFonts w:ascii="Cambria Math" w:hAnsi="Cambria Math"/>
            </w:rPr>
            <m:t>+</m:t>
          </m:r>
          <m:r>
            <w:rPr>
              <w:rFonts w:ascii="Cambria Math" w:hAnsi="Cambria Math"/>
              <w:i/>
            </w:rPr>
            <w:sym w:font="Symbol" w:char="F073"/>
          </m:r>
        </m:oMath>
      </m:oMathPara>
    </w:p>
    <w:p w:rsidR="0048155F" w:rsidRPr="00141337" w:rsidRDefault="0048155F" w:rsidP="00B2552B">
      <w:pPr>
        <w:spacing w:line="360" w:lineRule="auto"/>
        <w:jc w:val="both"/>
        <w:rPr>
          <w:rFonts w:eastAsiaTheme="minorEastAsia"/>
        </w:rPr>
      </w:pPr>
    </w:p>
    <w:p w:rsidR="0048155F" w:rsidRPr="0048155F" w:rsidRDefault="00B2552B" w:rsidP="00B2552B">
      <w:pPr>
        <w:spacing w:line="360" w:lineRule="auto"/>
        <w:jc w:val="both"/>
        <w:rPr>
          <w:rFonts w:eastAsiaTheme="minorEastAsia"/>
        </w:rPr>
      </w:pPr>
      <m:oMathPara>
        <m:oMath>
          <m:r>
            <w:rPr>
              <w:rFonts w:ascii="Cambria Math" w:hAnsi="Cambria Math"/>
              <w:i/>
            </w:rPr>
            <w:sym w:font="Symbol" w:char="F06D"/>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i</m:t>
                  </m:r>
                </m:sub>
              </m:sSub>
            </m:e>
          </m:nary>
        </m:oMath>
      </m:oMathPara>
    </w:p>
    <w:p w:rsidR="0048155F" w:rsidRPr="00141337" w:rsidRDefault="0048155F" w:rsidP="00B2552B">
      <w:pPr>
        <w:spacing w:line="360" w:lineRule="auto"/>
        <w:jc w:val="both"/>
        <w:rPr>
          <w:rFonts w:eastAsiaTheme="minorEastAsia"/>
        </w:rPr>
      </w:pPr>
    </w:p>
    <w:p w:rsidR="00B2552B" w:rsidRPr="0048155F" w:rsidRDefault="00B2552B" w:rsidP="00B2552B">
      <w:pPr>
        <w:spacing w:line="360" w:lineRule="auto"/>
        <w:jc w:val="both"/>
        <w:rPr>
          <w:rFonts w:eastAsiaTheme="minorEastAsia"/>
        </w:rPr>
      </w:pPr>
      <m:oMathPara>
        <m:oMath>
          <m:r>
            <w:rPr>
              <w:rFonts w:ascii="Cambria Math" w:hAnsi="Cambria Math"/>
              <w:i/>
            </w:rPr>
            <w:sym w:font="Symbol" w:char="F073"/>
          </m:r>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r>
                        <w:rPr>
                          <w:rFonts w:ascii="Cambria Math" w:hAnsi="Cambria Math"/>
                          <w:i/>
                        </w:rPr>
                        <w:sym w:font="Symbol" w:char="F06D"/>
                      </m:r>
                      <m:r>
                        <w:rPr>
                          <w:rFonts w:ascii="Cambria Math" w:hAnsi="Cambria Math"/>
                        </w:rPr>
                        <m:t>)</m:t>
                      </m:r>
                    </m:e>
                    <m:sup>
                      <m:r>
                        <w:rPr>
                          <w:rFonts w:ascii="Cambria Math" w:hAnsi="Cambria Math"/>
                        </w:rPr>
                        <m:t>2</m:t>
                      </m:r>
                    </m:sup>
                  </m:sSup>
                  <m:r>
                    <w:rPr>
                      <w:rFonts w:ascii="Cambria Math" w:hAnsi="Cambria Math"/>
                    </w:rPr>
                    <m:t>,</m:t>
                  </m:r>
                </m:e>
              </m:nary>
            </m:e>
          </m:rad>
        </m:oMath>
      </m:oMathPara>
    </w:p>
    <w:p w:rsidR="0048155F" w:rsidRPr="00141337" w:rsidRDefault="0048155F" w:rsidP="00B2552B">
      <w:pPr>
        <w:spacing w:line="360" w:lineRule="auto"/>
        <w:jc w:val="both"/>
        <w:rPr>
          <w:rFonts w:eastAsiaTheme="minorEastAsia"/>
        </w:rPr>
      </w:pPr>
    </w:p>
    <w:p w:rsidR="00A30EFD" w:rsidRPr="00141337" w:rsidRDefault="00B2552B" w:rsidP="00B2552B">
      <w:pPr>
        <w:spacing w:line="360" w:lineRule="auto"/>
        <w:jc w:val="both"/>
      </w:pPr>
      <w:r w:rsidRPr="00141337">
        <w:t xml:space="preserve">ahol </w:t>
      </w:r>
      <w:r w:rsidRPr="00561C7F">
        <w:rPr>
          <w:i/>
        </w:rPr>
        <w:t>D</w:t>
      </w:r>
      <w:r w:rsidRPr="00561C7F">
        <w:rPr>
          <w:i/>
          <w:vertAlign w:val="subscript"/>
        </w:rPr>
        <w:t>i</w:t>
      </w:r>
      <w:r w:rsidRPr="00141337">
        <w:t xml:space="preserve"> az optimális út </w:t>
      </w:r>
      <w:r w:rsidRPr="00561C7F">
        <w:rPr>
          <w:i/>
        </w:rPr>
        <w:t>i</w:t>
      </w:r>
      <w:r w:rsidRPr="00141337">
        <w:t xml:space="preserve">-edik és az </w:t>
      </w:r>
      <w:r w:rsidRPr="00561C7F">
        <w:rPr>
          <w:i/>
        </w:rPr>
        <w:t>i</w:t>
      </w:r>
      <w:r w:rsidRPr="00141337">
        <w:t xml:space="preserve">+1-edik csúcsának PRD értéke. </w:t>
      </w:r>
    </w:p>
    <w:p w:rsidR="00B2552B" w:rsidRPr="00141337" w:rsidRDefault="001F220D" w:rsidP="0048155F">
      <w:pPr>
        <w:pStyle w:val="Cmsor1"/>
      </w:pPr>
      <w:bookmarkStart w:id="21" w:name="_Toc166965844"/>
      <w:r>
        <w:lastRenderedPageBreak/>
        <w:t>3</w:t>
      </w:r>
      <w:r w:rsidR="00B2552B" w:rsidRPr="00141337">
        <w:t>. Tesztelés</w:t>
      </w:r>
      <w:bookmarkEnd w:id="21"/>
    </w:p>
    <w:p w:rsidR="00B2552B" w:rsidRPr="00141337" w:rsidRDefault="00B2552B" w:rsidP="00B2552B">
      <w:pPr>
        <w:spacing w:line="360" w:lineRule="auto"/>
        <w:jc w:val="both"/>
      </w:pPr>
      <w:r w:rsidRPr="00141337">
        <w:t>Ebben a fejezetben az algoritmusok eredményeit hasonlítjuk össze NMI pontosság és futásidő szerint. A lineáris programozási modell esetében a modularitás értékét is figyelembe vesszük. Az algoritmusok teljesítményeit valós világbeli és számítógéppel generált hálózatokon értékeljük ki. Az eljárások minőségének méréséhez célszerű olyan hálózatokon tesztelni, amelyek rendelkeznek közösségszerkezettel, hogy az algoritmusok megtalálhassák. Szükséges ismerni a teszt hálózatok közösségeit. Ezeket fogjuk alapigazság vagy optimális közösségeknek nevezni. A teszteléshez kis méretű gráfokat használunk az algoritmusok komplexitása miatt.</w:t>
      </w:r>
    </w:p>
    <w:p w:rsidR="00B2552B" w:rsidRPr="00141337" w:rsidRDefault="00B2552B" w:rsidP="00D67234">
      <w:pPr>
        <w:spacing w:line="360" w:lineRule="auto"/>
        <w:ind w:firstLine="567"/>
        <w:jc w:val="both"/>
      </w:pPr>
      <w:r w:rsidRPr="00141337">
        <w:t>A tesztek egy Intel(R) Core(TM) i5-1035G1 CPU @ 1.00GHz 1.19 GHz processzorral, 8,00 GB memóriával ellátott számítógépen, Windows 10 operációs rendszeren lettek elvégezve.</w:t>
      </w:r>
    </w:p>
    <w:p w:rsidR="00B2552B" w:rsidRPr="00141337" w:rsidRDefault="001F220D" w:rsidP="00584486">
      <w:pPr>
        <w:pStyle w:val="Cmsor2"/>
      </w:pPr>
      <w:bookmarkStart w:id="22" w:name="_Toc166965845"/>
      <w:r>
        <w:t>3</w:t>
      </w:r>
      <w:r w:rsidR="00B2552B" w:rsidRPr="00141337">
        <w:t>.1. NMI pontosság</w:t>
      </w:r>
      <w:bookmarkEnd w:id="22"/>
    </w:p>
    <w:p w:rsidR="00B2552B" w:rsidRDefault="00B2552B" w:rsidP="00B2552B">
      <w:pPr>
        <w:spacing w:line="360" w:lineRule="auto"/>
        <w:jc w:val="both"/>
      </w:pPr>
      <w:r w:rsidRPr="00141337">
        <w:t xml:space="preserve">A klaszterezések kiértékeléséhez az egyik jól ismert teljesítmény mérő az </w:t>
      </w:r>
      <w:r w:rsidRPr="00141337">
        <w:rPr>
          <w:i/>
        </w:rPr>
        <w:t>NMI (normalized mutual information)</w:t>
      </w:r>
      <w:r w:rsidRPr="00141337">
        <w:t>. Az NMI az optimális közösségek és az algoritmus által talált közösségek hasonlóságát minősíti. Adott G hálózat optimális közösségeinek halmaza legyen C(A), és az adott algoritmusból kapott közösségeinek halmaza legyen C(B).</w:t>
      </w:r>
    </w:p>
    <w:p w:rsidR="00584486" w:rsidRPr="00141337" w:rsidRDefault="00584486" w:rsidP="00B2552B">
      <w:pPr>
        <w:spacing w:line="360" w:lineRule="auto"/>
        <w:jc w:val="both"/>
      </w:pPr>
    </w:p>
    <w:p w:rsidR="00B2552B" w:rsidRPr="00141337" w:rsidRDefault="00B2552B" w:rsidP="00B2552B">
      <w:pPr>
        <w:spacing w:line="360" w:lineRule="auto"/>
        <w:jc w:val="both"/>
      </w:pPr>
      <m:oMathPara>
        <m:oMath>
          <m:r>
            <w:rPr>
              <w:rFonts w:ascii="Cambria Math" w:hAnsi="Cambria Math"/>
            </w:rPr>
            <m:t>NMI</m:t>
          </m:r>
          <m:d>
            <m:dPr>
              <m:ctrlPr>
                <w:rPr>
                  <w:rFonts w:ascii="Cambria Math" w:hAnsi="Cambria Math"/>
                  <w:i/>
                </w:rPr>
              </m:ctrlPr>
            </m:dPr>
            <m:e>
              <m:r>
                <w:rPr>
                  <w:rFonts w:ascii="Cambria Math" w:hAnsi="Cambria Math"/>
                </w:rPr>
                <m:t>A,B</m:t>
              </m:r>
            </m:e>
          </m:d>
          <m:r>
            <w:rPr>
              <w:rFonts w:ascii="Cambria Math" w:hAnsi="Cambria Math"/>
            </w:rPr>
            <m:t xml:space="preserve">= </m:t>
          </m:r>
          <m:f>
            <m:fPr>
              <m:ctrlPr>
                <w:rPr>
                  <w:rFonts w:ascii="Cambria Math" w:hAnsi="Cambria Math"/>
                  <w:i/>
                </w:rPr>
              </m:ctrlPr>
            </m:fPr>
            <m:num>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C</m:t>
                      </m:r>
                    </m:e>
                    <m:sub>
                      <m:r>
                        <w:rPr>
                          <w:rFonts w:ascii="Cambria Math" w:hAnsi="Cambria Math"/>
                        </w:rPr>
                        <m:t>A</m:t>
                      </m:r>
                    </m:sub>
                  </m:sSub>
                </m:sup>
                <m:e>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C</m:t>
                          </m:r>
                        </m:e>
                        <m:sub>
                          <m:r>
                            <w:rPr>
                              <w:rFonts w:ascii="Cambria Math" w:hAnsi="Cambria Math"/>
                            </w:rPr>
                            <m:t>B</m:t>
                          </m:r>
                        </m:sub>
                      </m:sSub>
                    </m:sup>
                    <m:e>
                      <m:sSub>
                        <m:sSubPr>
                          <m:ctrlPr>
                            <w:rPr>
                              <w:rFonts w:ascii="Cambria Math" w:hAnsi="Cambria Math"/>
                              <w:i/>
                            </w:rPr>
                          </m:ctrlPr>
                        </m:sSubPr>
                        <m:e>
                          <m:r>
                            <w:rPr>
                              <w:rFonts w:ascii="Cambria Math" w:hAnsi="Cambria Math"/>
                            </w:rPr>
                            <m:t>n</m:t>
                          </m:r>
                        </m:e>
                        <m:sub>
                          <m:r>
                            <w:rPr>
                              <w:rFonts w:ascii="Cambria Math" w:hAnsi="Cambria Math"/>
                            </w:rPr>
                            <m:t>ij</m:t>
                          </m:r>
                        </m:sub>
                      </m:sSub>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n</m:t>
                                  </m:r>
                                </m:num>
                                <m:den>
                                  <m:sSub>
                                    <m:sSubPr>
                                      <m:ctrlPr>
                                        <w:rPr>
                                          <w:rFonts w:ascii="Cambria Math" w:hAnsi="Cambria Math"/>
                                          <w:i/>
                                        </w:rPr>
                                      </m:ctrlPr>
                                    </m:sSubPr>
                                    <m:e>
                                      <m:r>
                                        <w:rPr>
                                          <w:rFonts w:ascii="Cambria Math" w:hAnsi="Cambria Math"/>
                                        </w:rPr>
                                        <m:t>n</m:t>
                                      </m:r>
                                    </m:e>
                                    <m:sub>
                                      <m:r>
                                        <w:rPr>
                                          <w:rFonts w:ascii="Cambria Math" w:hAnsi="Cambria Math"/>
                                        </w:rPr>
                                        <m:t>i.</m:t>
                                      </m:r>
                                    </m:sub>
                                  </m:sSub>
                                  <m:sSub>
                                    <m:sSubPr>
                                      <m:ctrlPr>
                                        <w:rPr>
                                          <w:rFonts w:ascii="Cambria Math" w:hAnsi="Cambria Math"/>
                                          <w:i/>
                                        </w:rPr>
                                      </m:ctrlPr>
                                    </m:sSubPr>
                                    <m:e>
                                      <m:r>
                                        <w:rPr>
                                          <w:rFonts w:ascii="Cambria Math" w:hAnsi="Cambria Math"/>
                                        </w:rPr>
                                        <m:t>n</m:t>
                                      </m:r>
                                    </m:e>
                                    <m:sub>
                                      <m:r>
                                        <w:rPr>
                                          <w:rFonts w:ascii="Cambria Math" w:hAnsi="Cambria Math"/>
                                        </w:rPr>
                                        <m:t>.j</m:t>
                                      </m:r>
                                    </m:sub>
                                  </m:sSub>
                                </m:den>
                              </m:f>
                            </m:e>
                          </m:d>
                        </m:e>
                      </m:func>
                    </m:e>
                  </m:nary>
                </m:e>
              </m:nary>
              <m:r>
                <w:rPr>
                  <w:rFonts w:ascii="Cambria Math" w:hAnsi="Cambria Math"/>
                </w:rPr>
                <m:t xml:space="preserve"> </m:t>
              </m:r>
            </m:num>
            <m:den>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C</m:t>
                      </m:r>
                    </m:e>
                    <m:sub>
                      <m:r>
                        <w:rPr>
                          <w:rFonts w:ascii="Cambria Math" w:hAnsi="Cambria Math"/>
                        </w:rPr>
                        <m:t>A</m:t>
                      </m:r>
                    </m:sub>
                  </m:sSub>
                </m:sup>
                <m:e>
                  <m:sSub>
                    <m:sSubPr>
                      <m:ctrlPr>
                        <w:rPr>
                          <w:rFonts w:ascii="Cambria Math" w:hAnsi="Cambria Math"/>
                          <w:i/>
                        </w:rPr>
                      </m:ctrlPr>
                    </m:sSubPr>
                    <m:e>
                      <m:r>
                        <w:rPr>
                          <w:rFonts w:ascii="Cambria Math" w:hAnsi="Cambria Math"/>
                        </w:rPr>
                        <m:t>n</m:t>
                      </m:r>
                    </m:e>
                    <m:sub>
                      <m:r>
                        <w:rPr>
                          <w:rFonts w:ascii="Cambria Math" w:hAnsi="Cambria Math"/>
                        </w:rPr>
                        <m:t>i.</m:t>
                      </m:r>
                    </m:sub>
                  </m:sSub>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num>
                            <m:den>
                              <m:r>
                                <w:rPr>
                                  <w:rFonts w:ascii="Cambria Math" w:hAnsi="Cambria Math"/>
                                </w:rPr>
                                <m:t>n</m:t>
                              </m:r>
                            </m:den>
                          </m:f>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C</m:t>
                          </m:r>
                        </m:e>
                        <m:sub>
                          <m:r>
                            <w:rPr>
                              <w:rFonts w:ascii="Cambria Math" w:hAnsi="Cambria Math"/>
                            </w:rPr>
                            <m:t>B</m:t>
                          </m:r>
                        </m:sub>
                      </m:sSub>
                    </m:sup>
                    <m:e>
                      <m:sSub>
                        <m:sSubPr>
                          <m:ctrlPr>
                            <w:rPr>
                              <w:rFonts w:ascii="Cambria Math" w:hAnsi="Cambria Math"/>
                              <w:i/>
                            </w:rPr>
                          </m:ctrlPr>
                        </m:sSubPr>
                        <m:e>
                          <m:r>
                            <w:rPr>
                              <w:rFonts w:ascii="Cambria Math" w:hAnsi="Cambria Math"/>
                            </w:rPr>
                            <m:t>n</m:t>
                          </m:r>
                        </m:e>
                        <m:sub>
                          <m:r>
                            <w:rPr>
                              <w:rFonts w:ascii="Cambria Math" w:hAnsi="Cambria Math"/>
                            </w:rPr>
                            <m:t>.j</m:t>
                          </m:r>
                        </m:sub>
                      </m:sSub>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.j</m:t>
                                      </m:r>
                                    </m:sub>
                                  </m:sSub>
                                </m:num>
                                <m:den>
                                  <m:r>
                                    <w:rPr>
                                      <w:rFonts w:ascii="Cambria Math" w:hAnsi="Cambria Math"/>
                                    </w:rPr>
                                    <m:t>n</m:t>
                                  </m:r>
                                </m:den>
                              </m:f>
                            </m:e>
                          </m:d>
                        </m:e>
                      </m:func>
                    </m:e>
                  </m:nary>
                </m:e>
              </m:nary>
            </m:den>
          </m:f>
          <m:r>
            <w:rPr>
              <w:rFonts w:ascii="Cambria Math" w:hAnsi="Cambria Math"/>
            </w:rPr>
            <m:t>,</m:t>
          </m:r>
        </m:oMath>
      </m:oMathPara>
    </w:p>
    <w:p w:rsidR="00584486" w:rsidRDefault="00584486" w:rsidP="00B2552B">
      <w:pPr>
        <w:spacing w:line="360" w:lineRule="auto"/>
        <w:jc w:val="both"/>
      </w:pPr>
    </w:p>
    <w:p w:rsidR="00B2552B" w:rsidRPr="00141337" w:rsidRDefault="00B2552B" w:rsidP="00B2552B">
      <w:pPr>
        <w:spacing w:line="360" w:lineRule="auto"/>
        <w:jc w:val="both"/>
      </w:pPr>
      <w:r w:rsidRPr="00141337">
        <w:t>ahol n a hálózat pontjainak száma, C</w:t>
      </w:r>
      <w:r w:rsidRPr="00141337">
        <w:rPr>
          <w:vertAlign w:val="subscript"/>
        </w:rPr>
        <w:t>A</w:t>
      </w:r>
      <w:r w:rsidRPr="00141337">
        <w:t xml:space="preserve"> az alapigazság közösségek száma, C</w:t>
      </w:r>
      <w:r w:rsidRPr="00141337">
        <w:rPr>
          <w:vertAlign w:val="subscript"/>
        </w:rPr>
        <w:t xml:space="preserve">B </w:t>
      </w:r>
      <w:r w:rsidRPr="00141337">
        <w:t>a talált közösségek száma, n</w:t>
      </w:r>
      <w:r w:rsidRPr="00141337">
        <w:rPr>
          <w:vertAlign w:val="subscript"/>
        </w:rPr>
        <w:t>ij</w:t>
      </w:r>
      <w:r w:rsidRPr="00141337">
        <w:t xml:space="preserve"> azon i valós alapigazság közösségben lévő csúcsok száma, amelyek megtalálhatók a j talált közösségben is, n</w:t>
      </w:r>
      <w:r w:rsidRPr="00141337">
        <w:rPr>
          <w:vertAlign w:val="subscript"/>
        </w:rPr>
        <w:t>i</w:t>
      </w:r>
      <w:r w:rsidRPr="00141337">
        <w:t xml:space="preserve"> az i alapigazság közösségben lévő csúcsok száma, n</w:t>
      </w:r>
      <w:r w:rsidRPr="00141337">
        <w:rPr>
          <w:vertAlign w:val="subscript"/>
        </w:rPr>
        <w:t>j</w:t>
      </w:r>
      <w:r w:rsidRPr="00141337">
        <w:t xml:space="preserve"> a j talált közösségben lévő csúcsok száma.</w:t>
      </w:r>
    </w:p>
    <w:p w:rsidR="00B2552B" w:rsidRPr="00141337" w:rsidRDefault="00B2552B" w:rsidP="00D67234">
      <w:pPr>
        <w:spacing w:line="360" w:lineRule="auto"/>
        <w:ind w:firstLine="567"/>
        <w:jc w:val="both"/>
      </w:pPr>
      <w:r w:rsidRPr="00141337">
        <w:t>Az NMI értéke 0 és 1 közötti valós szám, minél jobban hasonlít az adott algoritmus által visszaadott közösségi hozzárendelés az alapigazságra, annál nagyobb. Abban az esetben, ha a talált közösségek azonosak az alapigazsággal, az NMI egy, ha teljesen különböznek, akkor nulla.</w:t>
      </w:r>
    </w:p>
    <w:p w:rsidR="00B2552B" w:rsidRPr="00141337" w:rsidRDefault="00B2552B" w:rsidP="00D67234">
      <w:pPr>
        <w:spacing w:line="360" w:lineRule="auto"/>
        <w:ind w:firstLine="567"/>
        <w:jc w:val="both"/>
      </w:pPr>
      <w:r w:rsidRPr="00141337">
        <w:t xml:space="preserve">A pontosság mérésére elkészítettem Python nyelven a saját implementációmat nmi.py néven. Az nmi(A,B) függvény két paramétert vár, az egyik az alapigazságot, a másik a talált közösségeket tartalmazó DAT fájl. Az input fájlok a közösségszerkezetet csúcs és a </w:t>
      </w:r>
      <w:r w:rsidRPr="00141337">
        <w:lastRenderedPageBreak/>
        <w:t>hozzárendelt közösség párok listájaként írják le. A program beolvassa a fájlokat, kiszámítja a talált közösségszerkezet NMI értékét, és ezt az értéket adja vissza.</w:t>
      </w:r>
    </w:p>
    <w:p w:rsidR="00B2552B" w:rsidRPr="00141337" w:rsidRDefault="00B2552B" w:rsidP="00D67234">
      <w:pPr>
        <w:spacing w:line="360" w:lineRule="auto"/>
        <w:ind w:firstLine="567"/>
        <w:jc w:val="both"/>
      </w:pPr>
      <w:r w:rsidRPr="00141337">
        <w:t>Az nmi érték kiszámításához a kapott közösségszerkezetet kiíratjuk egy DAT fájlba a TSP alapú eljárás esetén a get_tsp_communities(membership, cuts, file), az IP alapú eljárás esetén a def get_ip_communities(matrix, communities) függvénnyel. A fájl a hálózat pontjait tartalmazza soronként növekvő sorrendben 1-től kezdve egész számokkal jelölve. Minden pont mellé a hozzárendelt közösség száma kerül, a közösségeket egész számokkal jelöljük 1-től kezdve.</w:t>
      </w:r>
    </w:p>
    <w:p w:rsidR="00B2552B" w:rsidRPr="00141337" w:rsidRDefault="001F220D" w:rsidP="00B96BE0">
      <w:pPr>
        <w:pStyle w:val="Cmsor2"/>
      </w:pPr>
      <w:bookmarkStart w:id="23" w:name="_Toc166965846"/>
      <w:r>
        <w:t>3</w:t>
      </w:r>
      <w:r w:rsidR="00B2552B" w:rsidRPr="00141337">
        <w:t>.2. Valós világbeli gráfok</w:t>
      </w:r>
      <w:bookmarkEnd w:id="23"/>
    </w:p>
    <w:p w:rsidR="00B2552B" w:rsidRDefault="00B2552B" w:rsidP="00B2552B">
      <w:pPr>
        <w:spacing w:line="360" w:lineRule="auto"/>
        <w:jc w:val="both"/>
      </w:pPr>
      <w:r w:rsidRPr="00141337">
        <w:t>A közösségkereső algoritmusok tesztelésére léteznek kis méretű valós világbeli standard teszt gráfok, amelyeknek korábbi tanulmányokból ismerjük a közösségszerkezetét. A teszteléshez az 1. táblázatban lévő hálózatokat választottam. A teszt hálózatok megtalálhatók Mark Newman oldalán [] GML formátumban. A gráfokat a NetworkX csomag és a saját függvényeim segítségével alakítottam át az algoritmusoknak megfelelő formátumra. A teszteléshez szükségem volt a gráfok éllistájára, szomszédsági mátrixára, fokszámsorozatára, alapigazság közösségszerkezetére. Az optimális közösségszerkezeteket a hálózat forrásaként hivatkozott cikkekből vagy a GML fájlból állítottam elő.</w:t>
      </w:r>
    </w:p>
    <w:p w:rsidR="00B96BE0" w:rsidRPr="00141337" w:rsidRDefault="00B96BE0" w:rsidP="00B2552B">
      <w:pPr>
        <w:spacing w:line="360" w:lineRule="auto"/>
        <w:jc w:val="both"/>
      </w:pPr>
    </w:p>
    <w:tbl>
      <w:tblPr>
        <w:tblStyle w:val="dco3Char"/>
        <w:tblW w:w="0" w:type="auto"/>
        <w:jc w:val="center"/>
        <w:tblLook w:val="04A0" w:firstRow="1" w:lastRow="0" w:firstColumn="1" w:lastColumn="0" w:noHBand="0" w:noVBand="1"/>
      </w:tblPr>
      <w:tblGrid>
        <w:gridCol w:w="3105"/>
        <w:gridCol w:w="576"/>
        <w:gridCol w:w="709"/>
      </w:tblGrid>
      <w:tr w:rsidR="00B2552B" w:rsidRPr="00141337" w:rsidTr="00B2552B">
        <w:trPr>
          <w:jc w:val="center"/>
        </w:trPr>
        <w:tc>
          <w:tcPr>
            <w:tcW w:w="3105" w:type="dxa"/>
            <w:tcBorders>
              <w:top w:val="single" w:sz="4" w:space="0" w:color="auto"/>
              <w:bottom w:val="single" w:sz="4" w:space="0" w:color="auto"/>
            </w:tcBorders>
          </w:tcPr>
          <w:p w:rsidR="00B2552B" w:rsidRPr="00141337" w:rsidRDefault="00B2552B" w:rsidP="00B2552B">
            <w:pPr>
              <w:spacing w:line="360" w:lineRule="auto"/>
              <w:jc w:val="center"/>
            </w:pPr>
            <w:r w:rsidRPr="00141337">
              <w:t>Hálózat</w:t>
            </w:r>
          </w:p>
        </w:tc>
        <w:tc>
          <w:tcPr>
            <w:tcW w:w="576" w:type="dxa"/>
            <w:tcBorders>
              <w:top w:val="single" w:sz="4" w:space="0" w:color="auto"/>
              <w:bottom w:val="single" w:sz="4" w:space="0" w:color="auto"/>
            </w:tcBorders>
          </w:tcPr>
          <w:p w:rsidR="00B2552B" w:rsidRPr="00141337" w:rsidRDefault="00B2552B" w:rsidP="00B2552B">
            <w:pPr>
              <w:spacing w:line="360" w:lineRule="auto"/>
              <w:jc w:val="center"/>
              <w:rPr>
                <w:i/>
              </w:rPr>
            </w:pPr>
            <w:r w:rsidRPr="00141337">
              <w:rPr>
                <w:i/>
              </w:rPr>
              <w:t>n</w:t>
            </w:r>
          </w:p>
        </w:tc>
        <w:tc>
          <w:tcPr>
            <w:tcW w:w="709" w:type="dxa"/>
            <w:tcBorders>
              <w:top w:val="single" w:sz="4" w:space="0" w:color="auto"/>
              <w:bottom w:val="single" w:sz="4" w:space="0" w:color="auto"/>
            </w:tcBorders>
          </w:tcPr>
          <w:p w:rsidR="00B2552B" w:rsidRPr="00141337" w:rsidRDefault="00B2552B" w:rsidP="00B2552B">
            <w:pPr>
              <w:spacing w:line="360" w:lineRule="auto"/>
              <w:jc w:val="center"/>
              <w:rPr>
                <w:i/>
              </w:rPr>
            </w:pPr>
            <w:r w:rsidRPr="00141337">
              <w:rPr>
                <w:i/>
              </w:rPr>
              <w:t>m</w:t>
            </w:r>
          </w:p>
        </w:tc>
      </w:tr>
      <w:tr w:rsidR="00B2552B" w:rsidRPr="00141337" w:rsidTr="00B2552B">
        <w:trPr>
          <w:jc w:val="center"/>
        </w:trPr>
        <w:tc>
          <w:tcPr>
            <w:tcW w:w="3105" w:type="dxa"/>
            <w:tcBorders>
              <w:top w:val="single" w:sz="4" w:space="0" w:color="auto"/>
            </w:tcBorders>
          </w:tcPr>
          <w:p w:rsidR="00B2552B" w:rsidRPr="00141337" w:rsidRDefault="00B2552B" w:rsidP="00B2552B">
            <w:pPr>
              <w:spacing w:line="360" w:lineRule="auto"/>
              <w:jc w:val="center"/>
            </w:pPr>
            <w:r w:rsidRPr="00141337">
              <w:t>Zachary's karate club</w:t>
            </w:r>
          </w:p>
        </w:tc>
        <w:tc>
          <w:tcPr>
            <w:tcW w:w="576" w:type="dxa"/>
            <w:tcBorders>
              <w:top w:val="single" w:sz="4" w:space="0" w:color="auto"/>
            </w:tcBorders>
          </w:tcPr>
          <w:p w:rsidR="00B2552B" w:rsidRPr="00141337" w:rsidRDefault="00B2552B" w:rsidP="00B2552B">
            <w:pPr>
              <w:spacing w:line="360" w:lineRule="auto"/>
              <w:jc w:val="center"/>
            </w:pPr>
            <w:r w:rsidRPr="00141337">
              <w:t>34</w:t>
            </w:r>
          </w:p>
        </w:tc>
        <w:tc>
          <w:tcPr>
            <w:tcW w:w="709" w:type="dxa"/>
            <w:tcBorders>
              <w:top w:val="single" w:sz="4" w:space="0" w:color="auto"/>
            </w:tcBorders>
          </w:tcPr>
          <w:p w:rsidR="00B2552B" w:rsidRPr="00141337" w:rsidRDefault="00B2552B" w:rsidP="00B2552B">
            <w:pPr>
              <w:spacing w:line="360" w:lineRule="auto"/>
              <w:jc w:val="center"/>
            </w:pPr>
            <w:r w:rsidRPr="00141337">
              <w:t>78</w:t>
            </w:r>
          </w:p>
        </w:tc>
      </w:tr>
      <w:tr w:rsidR="00B2552B" w:rsidRPr="00141337" w:rsidTr="00B2552B">
        <w:trPr>
          <w:jc w:val="center"/>
        </w:trPr>
        <w:tc>
          <w:tcPr>
            <w:tcW w:w="3105" w:type="dxa"/>
          </w:tcPr>
          <w:p w:rsidR="00B2552B" w:rsidRPr="00141337" w:rsidRDefault="00B2552B" w:rsidP="00B2552B">
            <w:pPr>
              <w:spacing w:line="360" w:lineRule="auto"/>
              <w:jc w:val="center"/>
            </w:pPr>
            <w:r w:rsidRPr="00141337">
              <w:t>Dolphin social network</w:t>
            </w:r>
          </w:p>
        </w:tc>
        <w:tc>
          <w:tcPr>
            <w:tcW w:w="576" w:type="dxa"/>
          </w:tcPr>
          <w:p w:rsidR="00B2552B" w:rsidRPr="00141337" w:rsidRDefault="00B2552B" w:rsidP="00B2552B">
            <w:pPr>
              <w:spacing w:line="360" w:lineRule="auto"/>
              <w:jc w:val="center"/>
            </w:pPr>
            <w:r w:rsidRPr="00141337">
              <w:t>62</w:t>
            </w:r>
          </w:p>
        </w:tc>
        <w:tc>
          <w:tcPr>
            <w:tcW w:w="709" w:type="dxa"/>
          </w:tcPr>
          <w:p w:rsidR="00B2552B" w:rsidRPr="00141337" w:rsidRDefault="00B2552B" w:rsidP="00B2552B">
            <w:pPr>
              <w:spacing w:line="360" w:lineRule="auto"/>
              <w:jc w:val="center"/>
            </w:pPr>
            <w:r w:rsidRPr="00141337">
              <w:t>159</w:t>
            </w:r>
          </w:p>
        </w:tc>
      </w:tr>
      <w:tr w:rsidR="00B2552B" w:rsidRPr="00141337" w:rsidTr="00B2552B">
        <w:trPr>
          <w:jc w:val="center"/>
        </w:trPr>
        <w:tc>
          <w:tcPr>
            <w:tcW w:w="3105" w:type="dxa"/>
          </w:tcPr>
          <w:p w:rsidR="00B2552B" w:rsidRPr="00141337" w:rsidRDefault="00B2552B" w:rsidP="00B2552B">
            <w:pPr>
              <w:spacing w:line="360" w:lineRule="auto"/>
              <w:jc w:val="center"/>
            </w:pPr>
            <w:r w:rsidRPr="00141337">
              <w:t>Les Miserables</w:t>
            </w:r>
          </w:p>
        </w:tc>
        <w:tc>
          <w:tcPr>
            <w:tcW w:w="576" w:type="dxa"/>
          </w:tcPr>
          <w:p w:rsidR="00B2552B" w:rsidRPr="00141337" w:rsidRDefault="00B2552B" w:rsidP="00B2552B">
            <w:pPr>
              <w:spacing w:line="360" w:lineRule="auto"/>
              <w:jc w:val="center"/>
            </w:pPr>
            <w:r w:rsidRPr="00141337">
              <w:t>77</w:t>
            </w:r>
          </w:p>
        </w:tc>
        <w:tc>
          <w:tcPr>
            <w:tcW w:w="709" w:type="dxa"/>
          </w:tcPr>
          <w:p w:rsidR="00B2552B" w:rsidRPr="00141337" w:rsidRDefault="00B2552B" w:rsidP="00B2552B">
            <w:pPr>
              <w:spacing w:line="360" w:lineRule="auto"/>
              <w:jc w:val="center"/>
            </w:pPr>
            <w:r w:rsidRPr="00141337">
              <w:t>254</w:t>
            </w:r>
          </w:p>
        </w:tc>
      </w:tr>
      <w:tr w:rsidR="00B2552B" w:rsidRPr="00141337" w:rsidTr="00B2552B">
        <w:trPr>
          <w:jc w:val="center"/>
        </w:trPr>
        <w:tc>
          <w:tcPr>
            <w:tcW w:w="3105" w:type="dxa"/>
          </w:tcPr>
          <w:p w:rsidR="00B2552B" w:rsidRPr="00141337" w:rsidRDefault="00B2552B" w:rsidP="00B2552B">
            <w:pPr>
              <w:spacing w:line="360" w:lineRule="auto"/>
              <w:jc w:val="center"/>
            </w:pPr>
            <w:r w:rsidRPr="00141337">
              <w:t>Books about U.S. politics</w:t>
            </w:r>
          </w:p>
        </w:tc>
        <w:tc>
          <w:tcPr>
            <w:tcW w:w="576" w:type="dxa"/>
          </w:tcPr>
          <w:p w:rsidR="00B2552B" w:rsidRPr="00141337" w:rsidRDefault="00B2552B" w:rsidP="00B2552B">
            <w:pPr>
              <w:jc w:val="center"/>
            </w:pPr>
            <w:r w:rsidRPr="00141337">
              <w:t>105</w:t>
            </w:r>
          </w:p>
        </w:tc>
        <w:tc>
          <w:tcPr>
            <w:tcW w:w="709" w:type="dxa"/>
          </w:tcPr>
          <w:p w:rsidR="00B2552B" w:rsidRPr="00141337" w:rsidRDefault="00B2552B" w:rsidP="00B2552B">
            <w:pPr>
              <w:spacing w:line="360" w:lineRule="auto"/>
              <w:jc w:val="center"/>
            </w:pPr>
            <w:r w:rsidRPr="00141337">
              <w:t>441</w:t>
            </w:r>
          </w:p>
        </w:tc>
      </w:tr>
      <w:tr w:rsidR="00B2552B" w:rsidRPr="00141337" w:rsidTr="00B2552B">
        <w:trPr>
          <w:jc w:val="center"/>
        </w:trPr>
        <w:tc>
          <w:tcPr>
            <w:tcW w:w="3105" w:type="dxa"/>
            <w:tcBorders>
              <w:bottom w:val="single" w:sz="4" w:space="0" w:color="auto"/>
            </w:tcBorders>
          </w:tcPr>
          <w:p w:rsidR="00B2552B" w:rsidRPr="00141337" w:rsidRDefault="00B2552B" w:rsidP="00B2552B">
            <w:pPr>
              <w:spacing w:line="360" w:lineRule="auto"/>
              <w:jc w:val="center"/>
            </w:pPr>
            <w:r w:rsidRPr="00141337">
              <w:t>College Football</w:t>
            </w:r>
          </w:p>
        </w:tc>
        <w:tc>
          <w:tcPr>
            <w:tcW w:w="576" w:type="dxa"/>
            <w:tcBorders>
              <w:bottom w:val="single" w:sz="4" w:space="0" w:color="auto"/>
            </w:tcBorders>
          </w:tcPr>
          <w:p w:rsidR="00B2552B" w:rsidRPr="00141337" w:rsidRDefault="00B2552B" w:rsidP="00B2552B">
            <w:pPr>
              <w:jc w:val="center"/>
            </w:pPr>
            <w:r w:rsidRPr="00141337">
              <w:t>115</w:t>
            </w:r>
          </w:p>
        </w:tc>
        <w:tc>
          <w:tcPr>
            <w:tcW w:w="709" w:type="dxa"/>
            <w:tcBorders>
              <w:bottom w:val="single" w:sz="4" w:space="0" w:color="auto"/>
            </w:tcBorders>
          </w:tcPr>
          <w:p w:rsidR="00B2552B" w:rsidRPr="00141337" w:rsidRDefault="00B2552B" w:rsidP="00B2552B">
            <w:pPr>
              <w:spacing w:line="360" w:lineRule="auto"/>
              <w:jc w:val="center"/>
            </w:pPr>
            <w:r w:rsidRPr="00141337">
              <w:t>613</w:t>
            </w:r>
          </w:p>
        </w:tc>
      </w:tr>
    </w:tbl>
    <w:p w:rsidR="00B96BE0" w:rsidRDefault="00B2552B" w:rsidP="00B96BE0">
      <w:pPr>
        <w:pStyle w:val="bratblzat"/>
      </w:pPr>
      <w:r w:rsidRPr="00B96BE0">
        <w:t>1.táblázat. Való világbeli teszt hálózatok. Az n a csúcsok száma, az m az élek száma.</w:t>
      </w:r>
    </w:p>
    <w:p w:rsidR="00B96BE0" w:rsidRPr="00141337" w:rsidRDefault="00B96BE0" w:rsidP="00B96BE0">
      <w:pPr>
        <w:pStyle w:val="bratblzat"/>
      </w:pPr>
    </w:p>
    <w:p w:rsidR="00B2552B" w:rsidRPr="00141337" w:rsidRDefault="00B2552B" w:rsidP="00D67234">
      <w:pPr>
        <w:spacing w:line="360" w:lineRule="auto"/>
        <w:ind w:firstLine="567"/>
        <w:jc w:val="both"/>
      </w:pPr>
      <w:r w:rsidRPr="00141337">
        <w:t>Zachary karate klub [karate] hálózata egy amerikai egyetem karate klubjának barátságait jelöli. Tudjuk, hogy a 34 tagból álló klub egy konfliktus következtében két külön klubra bomlott, és az algoritmusok által talált közösségszerkezetet ehhez tudjuk hasonlítani. Az 1. ábrán a az 1-es pont a klub oktatója, a 34-es pont a klub adminisztrátora.</w:t>
      </w:r>
    </w:p>
    <w:p w:rsidR="00B2552B" w:rsidRPr="00932655" w:rsidRDefault="00B2552B" w:rsidP="00932655">
      <w:pPr>
        <w:pStyle w:val="bratblzat"/>
        <w:rPr>
          <w:color w:val="00B0F0"/>
        </w:rPr>
      </w:pPr>
      <w:r w:rsidRPr="00932655">
        <w:rPr>
          <w:color w:val="00B0F0"/>
        </w:rPr>
        <w:t xml:space="preserve">1.ábra. A Zachary karate klubja gráffal ábrázolva a klub szétválása után. </w:t>
      </w:r>
    </w:p>
    <w:p w:rsidR="008872BF" w:rsidRPr="000C3D9B" w:rsidRDefault="00B2552B" w:rsidP="000C3D9B">
      <w:pPr>
        <w:spacing w:line="360" w:lineRule="auto"/>
        <w:ind w:firstLine="567"/>
        <w:jc w:val="both"/>
      </w:pPr>
      <w:r w:rsidRPr="000C3D9B">
        <w:lastRenderedPageBreak/>
        <w:t>A delfin szociális hálózat</w:t>
      </w:r>
      <w:r w:rsidR="003630AD">
        <w:t>[</w:t>
      </w:r>
      <w:r w:rsidR="00C12C86">
        <w:t>,</w:t>
      </w:r>
      <w:r w:rsidR="003630AD">
        <w:t>]</w:t>
      </w:r>
      <w:r w:rsidRPr="000C3D9B">
        <w:t xml:space="preserve"> a Doubtful Sound palackorrú delfinjei közötti gyakori társulásokat írja le. </w:t>
      </w:r>
      <w:r w:rsidR="00427F6F" w:rsidRPr="000C3D9B">
        <w:t xml:space="preserve">1995 és 2001 között minden alkalommal, amikor delfinrajjal találkoztak a fjordban, minden felnőtt egyedet lefotózták, és azonosították a hátúszójuk alapján. </w:t>
      </w:r>
      <w:r w:rsidR="008872BF" w:rsidRPr="000C3D9B">
        <w:t xml:space="preserve">A hálózat </w:t>
      </w:r>
      <w:r w:rsidR="000C3D9B" w:rsidRPr="000C3D9B">
        <w:t xml:space="preserve">csúcsai </w:t>
      </w:r>
      <w:r w:rsidR="008872BF" w:rsidRPr="000C3D9B">
        <w:t>delfin</w:t>
      </w:r>
      <w:r w:rsidR="00427F6F" w:rsidRPr="000C3D9B">
        <w:t>eket reprezentálnak</w:t>
      </w:r>
      <w:r w:rsidR="000C3D9B" w:rsidRPr="000C3D9B">
        <w:t>. Két delfint akkor köt össze él, ha gyakrabban,</w:t>
      </w:r>
      <w:r w:rsidR="00427F6F" w:rsidRPr="000C3D9B">
        <w:t xml:space="preserve"> láttak együtt, mint ahogy az véletlenszerűen várható lenne. </w:t>
      </w:r>
    </w:p>
    <w:p w:rsidR="00B2552B" w:rsidRPr="008872BF" w:rsidRDefault="00B2552B" w:rsidP="008872BF">
      <w:pPr>
        <w:spacing w:line="360" w:lineRule="auto"/>
        <w:ind w:firstLine="567"/>
        <w:jc w:val="both"/>
      </w:pPr>
      <w:r w:rsidRPr="008872BF">
        <w:t>A L</w:t>
      </w:r>
      <w:r w:rsidR="008872BF" w:rsidRPr="008872BF">
        <w:t>es Miserables hálózat</w:t>
      </w:r>
      <w:r w:rsidR="003630AD">
        <w:t>[]</w:t>
      </w:r>
      <w:r w:rsidR="008872BF" w:rsidRPr="008872BF">
        <w:t xml:space="preserve"> csúcsai Victor Hugo </w:t>
      </w:r>
      <w:r w:rsidRPr="008872BF">
        <w:t>Nyomorultak című regény</w:t>
      </w:r>
      <w:r w:rsidR="008872BF" w:rsidRPr="008872BF">
        <w:t>ének</w:t>
      </w:r>
      <w:r w:rsidRPr="008872BF">
        <w:t xml:space="preserve"> szereplői. Ha két szereplőt összeköt él, az azt jelenti, hogy a szereplők megjelennek ugyanabban a fejezetben. </w:t>
      </w:r>
    </w:p>
    <w:p w:rsidR="00B2552B" w:rsidRPr="00141337" w:rsidRDefault="00B2552B" w:rsidP="00D67234">
      <w:pPr>
        <w:spacing w:line="360" w:lineRule="auto"/>
        <w:ind w:firstLine="567"/>
        <w:jc w:val="both"/>
      </w:pPr>
      <w:r w:rsidRPr="00141337">
        <w:t>A College Football gráf[fball] amerikai futball mérkőzéseket reprezentál, ahol a csapatok a gráf csúcsainak felelnek meg, és két csapat között akkor helyezkedik el él, ha megmérkőztek egymással a szezonban. A csapatok szét lettek osztva 8-12 csapatból álló konferenciákra. Konferencián belül gyakoribbak voltak a mérkőzések, mint konferenciák között, egy csapat átlagosan 7 meccset játszott a konferenciáján belüli és 4 meccset a konferenciáján kívüli csapatokkal. A 12 konferencia lesz az alapigazság, amit az algoritmusoknak meg kellene találniuk. A GML fájl value attribútum tartalmazza, hogy melyik csapat melyik konferenciához tartozik.</w:t>
      </w:r>
    </w:p>
    <w:p w:rsidR="00B2552B" w:rsidRPr="00141337" w:rsidRDefault="00B2552B" w:rsidP="00D67234">
      <w:pPr>
        <w:spacing w:line="360" w:lineRule="auto"/>
        <w:ind w:firstLine="567"/>
        <w:jc w:val="both"/>
        <w:rPr>
          <w:color w:val="7030A0"/>
        </w:rPr>
      </w:pPr>
      <w:r w:rsidRPr="00141337">
        <w:t>Books about U.S. politics [books] hálózat pontjai a az Amazon.com-ról vásárolt amerikai politikáról szóló könyveket reprezentálják, az élek a gyakran együtt vásárolt könyveket kötik össze. Newman szétosztotta a könyveket a leírásuk és az Amazonon közzétett vélemények alapján liberális és konzervatív könyvek osztályára. A könyvek egy részéről nem tudta egyértelműen eldönteni, melyik ideológiához tartoznak. A GML fájl value értékében van megadva, hogy melyik könyvet melyik ideológiához sorolta.</w:t>
      </w:r>
    </w:p>
    <w:p w:rsidR="00B2552B" w:rsidRPr="00141337" w:rsidRDefault="001F220D" w:rsidP="00932655">
      <w:pPr>
        <w:pStyle w:val="Cmsor2"/>
        <w:rPr>
          <w:color w:val="00B050"/>
        </w:rPr>
      </w:pPr>
      <w:bookmarkStart w:id="24" w:name="_Toc166965847"/>
      <w:r>
        <w:t>3</w:t>
      </w:r>
      <w:r w:rsidR="00B2552B" w:rsidRPr="00141337">
        <w:t>.3. Generált gráfok</w:t>
      </w:r>
      <w:bookmarkEnd w:id="24"/>
    </w:p>
    <w:p w:rsidR="00B2552B" w:rsidRPr="00141337" w:rsidRDefault="00B2552B" w:rsidP="00B2552B">
      <w:pPr>
        <w:spacing w:line="360" w:lineRule="auto"/>
        <w:jc w:val="both"/>
      </w:pPr>
      <w:r w:rsidRPr="00141337">
        <w:t xml:space="preserve">A valós világbeli hálózatainkat kiegészítjük néhány nagyobb méretű számítógéppel generált véletlenszerű hálózattal. Ezeknek az előnye, hogy beépített közösségszerkezetüket ismerjük, és paraméterekkel szabályozhatjuk. </w:t>
      </w:r>
    </w:p>
    <w:p w:rsidR="00B2552B" w:rsidRPr="00141337" w:rsidRDefault="00B2552B" w:rsidP="00D67234">
      <w:pPr>
        <w:spacing w:line="360" w:lineRule="auto"/>
        <w:ind w:firstLine="567"/>
        <w:jc w:val="both"/>
      </w:pPr>
      <w:r w:rsidRPr="00141337">
        <w:t>A leggyakrabban viszonyítási alapként használt gráfok a Girvan és Newman gráfok, amelyekben a 128 pont 4 egyforma méretű, 32 csúcsból álló közösségre oszlik. Azonban a  valós hálózatokat a csúcsok fokszámának heterogén eloszlása jellemzi, és a közösségek mérete sem egyforma. A [2]-ban leírt algoritmus erre a problémára nyújt megoldást.</w:t>
      </w:r>
    </w:p>
    <w:p w:rsidR="00B2552B" w:rsidRPr="00141337" w:rsidRDefault="00B2552B" w:rsidP="00D67234">
      <w:pPr>
        <w:spacing w:line="360" w:lineRule="auto"/>
        <w:ind w:firstLine="567"/>
        <w:jc w:val="both"/>
      </w:pPr>
      <w:r w:rsidRPr="00141337">
        <w:t xml:space="preserve">A mesterséges hálózatainkat az algoritmusuk implemetációjával[2] állítjuk elő, amely véletlenszerű hálózatokat generál beépített közösségszerkezettel a megadott paraméterektől </w:t>
      </w:r>
      <w:r w:rsidRPr="00141337">
        <w:lastRenderedPageBreak/>
        <w:t>függően. A program három fájlt készít, ezekből a hálózat éllistájára és a közösségszerkezetre van szükségünk. A network.dat a generált hálózat éllistáját tartalmazza soronként, a csúcsokat egész számokkal jelöli 1-től kezdve, növekvő sorrendben úgy, hogy minden él kétszer szerepel. A community.dat-ban a hálózat csúcsainak listája szerepel, a csúcsokhoz hozzárendelve az őket tartalmazó közösséget. A közösségeket is egész számokkal jelöli, 1-től indítva a számozást.</w:t>
      </w:r>
    </w:p>
    <w:p w:rsidR="00B2552B" w:rsidRPr="00141337" w:rsidRDefault="00B2552B" w:rsidP="00D67234">
      <w:pPr>
        <w:spacing w:line="360" w:lineRule="auto"/>
        <w:ind w:firstLine="567"/>
        <w:jc w:val="both"/>
      </w:pPr>
      <w:r w:rsidRPr="00141337">
        <w:t>A hálózatok generálásához a -N, -k, -maxk, -mu paramétereket kötelező megadni, ahol a –N a hálózat csúcsainak száma, -k az átlagos fokszám, -maxk a maximális fokszám, -mu a mixing paraméter, -minc a közösségek minimális mérete, -maxc a közösségek maximális mérete, t1 a β exponens, t2 paraméter a γ exponens.</w:t>
      </w:r>
    </w:p>
    <w:p w:rsidR="00B2552B" w:rsidRPr="00141337" w:rsidRDefault="00B2552B" w:rsidP="00D67234">
      <w:pPr>
        <w:spacing w:line="360" w:lineRule="auto"/>
        <w:ind w:firstLine="567"/>
        <w:jc w:val="both"/>
      </w:pPr>
      <w:r w:rsidRPr="00141337">
        <w:t>Egy megbízható teszt hálózatban változó a közösségek mérete és a csúcsok átlagos fokszáma. Tehát a k = 10, maxk = 50, minc = 20, maxc = 50 értékeket választottam. A mu mixing paraméter 0,1 és 0,2 értékeket kapott. mű = 0,1 értékkel a hálózatnak erős a közösségszerkezete, és 0,5 alatt még a csúcsoknak több szomszédja van a saját közösségén belül, mint közösségen kívüli szomszédja. Tehát egy mu = 0,5 értékű hálózatban a vizsgált algoritmus nehezebben találja meg az optimális közösségeket. A t1 = 2 és t2 = 1 alapértelmezett értékeken az esetek felében változtattam, ahol a t1-et 3-ra, a t2-t 2-re állítottam.</w:t>
      </w:r>
    </w:p>
    <w:p w:rsidR="00B2552B" w:rsidRPr="00141337" w:rsidRDefault="00B2552B" w:rsidP="00D67234">
      <w:pPr>
        <w:spacing w:line="360" w:lineRule="auto"/>
        <w:ind w:firstLine="567"/>
        <w:jc w:val="both"/>
      </w:pPr>
      <w:r w:rsidRPr="00141337">
        <w:t>A program alapvetően átfedő közösségek felderítésének tesztelésére készült, azonban az átfedő csúcsok számának (–on) és az átfedő csúcsok tagságai számának (–om) megadása opcionális. Mivel az eljárásokkal diszjunkt közösségeket keresünk, a –on és –om paramétereket meghagyjuk az alapértelmezett 0 értékükön.</w:t>
      </w:r>
    </w:p>
    <w:p w:rsidR="00B2552B" w:rsidRPr="00141337" w:rsidRDefault="006E1E60" w:rsidP="00932655">
      <w:pPr>
        <w:pStyle w:val="Cmsor2"/>
      </w:pPr>
      <w:bookmarkStart w:id="25" w:name="_Toc166965848"/>
      <w:r>
        <w:t>3</w:t>
      </w:r>
      <w:r w:rsidR="00B2552B" w:rsidRPr="00141337">
        <w:t>.4. IP alapú eljárás</w:t>
      </w:r>
      <w:bookmarkEnd w:id="25"/>
    </w:p>
    <w:p w:rsidR="00B2552B" w:rsidRPr="00141337" w:rsidRDefault="00B2552B" w:rsidP="000E7676">
      <w:pPr>
        <w:spacing w:line="360" w:lineRule="auto"/>
        <w:jc w:val="both"/>
        <w:rPr>
          <w:color w:val="7030A0"/>
        </w:rPr>
      </w:pPr>
      <w:r w:rsidRPr="00141337">
        <w:t xml:space="preserve">Az IP alapú modell-t AMPL-lel (A Mathematical Programming Language) [] implementáltam. Az AMPL egy magas szintű matematikai modellező nyelv, amellyel a legtöbb kereskedelmi és nyílt forráskódú megoldót tudjuk használni a modellek megoldására. Az AMPL lefordítja a felhasználó által definiált modellt a megoldó számára érthető alacsony szintű formára, visszaolvassa a megoldást a megoldótól, és értelmezi a magasabb szintű modellen belül. A lineáris program megoldására a Gurobi megoldó 11.0.1 verzióját használtam. </w:t>
      </w:r>
    </w:p>
    <w:p w:rsidR="00B2552B" w:rsidRPr="00141337" w:rsidRDefault="00B2552B" w:rsidP="000E7676">
      <w:pPr>
        <w:spacing w:line="360" w:lineRule="auto"/>
        <w:ind w:firstLine="567"/>
        <w:jc w:val="both"/>
      </w:pPr>
      <w:r w:rsidRPr="00141337">
        <w:t>A Gurobi egy nagy teljesítményű matematikai programozási megoldó, amely a lineáris programozásra (LP), a kvadratikus programozásra (QP), valamint a kvadratikusan korlátozott programozásra (QCP, SOCP) és ezek vegyes egészértékű változataira (MIP, MIQP, MIQCP, MISOCP) specializálódott.</w:t>
      </w:r>
    </w:p>
    <w:p w:rsidR="00B2552B" w:rsidRPr="00141337" w:rsidRDefault="00B2552B" w:rsidP="000E7676">
      <w:pPr>
        <w:spacing w:line="360" w:lineRule="auto"/>
        <w:ind w:firstLine="567"/>
        <w:jc w:val="both"/>
      </w:pPr>
      <w:r w:rsidRPr="00141337">
        <w:lastRenderedPageBreak/>
        <w:t>Az elkészített modellt az ip.mod fájl tartalmazza, amelyet az ip.run fájl segítségével futtattam. Minden teszt gráf esetében egy [gráf neve]_ip.dat fájl tartalmazza a modell megoldásához szükséges adatokat, és egy [gráf neve]_x.dat nevű fáljba írja ki a kapott modularitás és az xij értékeit.</w:t>
      </w:r>
    </w:p>
    <w:p w:rsidR="00B2552B" w:rsidRDefault="00B2552B" w:rsidP="000E7676">
      <w:pPr>
        <w:spacing w:line="360" w:lineRule="auto"/>
        <w:ind w:firstLine="567"/>
        <w:jc w:val="both"/>
      </w:pPr>
      <w:r w:rsidRPr="00141337">
        <w:t>A futási idő méréséhez AMPL-ben a „display _ampl_elapsed_time +_solve_elapsed_time;” parancsot használtam a futtató scriptben. Az „_ampl_elapsed_time” az AMPL folyamat által eltöltött idő másodpercben, a megoldó idejét nem számítva, a „_solve_elapsed_time” a "solve" meghívása és a megoldás visszakapása között eltelt időt adja vissza másodpercben.</w:t>
      </w:r>
    </w:p>
    <w:p w:rsidR="00932655" w:rsidRPr="00141337" w:rsidRDefault="00932655" w:rsidP="000E7676">
      <w:pPr>
        <w:spacing w:line="360" w:lineRule="auto"/>
        <w:ind w:firstLine="567"/>
        <w:jc w:val="both"/>
      </w:pPr>
    </w:p>
    <w:tbl>
      <w:tblPr>
        <w:tblStyle w:val="dco3Char"/>
        <w:tblW w:w="0" w:type="auto"/>
        <w:jc w:val="center"/>
        <w:tblLook w:val="04A0" w:firstRow="1" w:lastRow="0" w:firstColumn="1" w:lastColumn="0" w:noHBand="0" w:noVBand="1"/>
      </w:tblPr>
      <w:tblGrid>
        <w:gridCol w:w="2977"/>
        <w:gridCol w:w="709"/>
        <w:gridCol w:w="1387"/>
        <w:gridCol w:w="598"/>
      </w:tblGrid>
      <w:tr w:rsidR="00B2552B" w:rsidRPr="00141337" w:rsidTr="00B2552B">
        <w:trPr>
          <w:jc w:val="center"/>
        </w:trPr>
        <w:tc>
          <w:tcPr>
            <w:tcW w:w="2977" w:type="dxa"/>
            <w:tcBorders>
              <w:top w:val="single" w:sz="4" w:space="0" w:color="auto"/>
              <w:bottom w:val="single" w:sz="4" w:space="0" w:color="auto"/>
            </w:tcBorders>
          </w:tcPr>
          <w:p w:rsidR="00B2552B" w:rsidRPr="00141337" w:rsidRDefault="00B2552B" w:rsidP="00B2552B">
            <w:pPr>
              <w:spacing w:line="360" w:lineRule="auto"/>
              <w:jc w:val="center"/>
            </w:pPr>
            <w:r w:rsidRPr="00141337">
              <w:t>hálózat</w:t>
            </w:r>
          </w:p>
        </w:tc>
        <w:tc>
          <w:tcPr>
            <w:tcW w:w="709" w:type="dxa"/>
            <w:tcBorders>
              <w:top w:val="single" w:sz="4" w:space="0" w:color="auto"/>
              <w:bottom w:val="single" w:sz="4" w:space="0" w:color="auto"/>
            </w:tcBorders>
          </w:tcPr>
          <w:p w:rsidR="00B2552B" w:rsidRPr="00141337" w:rsidRDefault="00B2552B" w:rsidP="00B2552B">
            <w:pPr>
              <w:spacing w:line="360" w:lineRule="auto"/>
              <w:jc w:val="center"/>
              <w:rPr>
                <w:i/>
              </w:rPr>
            </w:pPr>
            <w:r w:rsidRPr="00141337">
              <w:rPr>
                <w:i/>
              </w:rPr>
              <w:t>n</w:t>
            </w:r>
          </w:p>
        </w:tc>
        <w:tc>
          <w:tcPr>
            <w:tcW w:w="1387" w:type="dxa"/>
            <w:tcBorders>
              <w:top w:val="single" w:sz="4" w:space="0" w:color="auto"/>
              <w:bottom w:val="single" w:sz="4" w:space="0" w:color="auto"/>
            </w:tcBorders>
          </w:tcPr>
          <w:p w:rsidR="00B2552B" w:rsidRPr="00141337" w:rsidRDefault="00B2552B" w:rsidP="00B2552B">
            <w:pPr>
              <w:spacing w:line="360" w:lineRule="auto"/>
              <w:jc w:val="center"/>
              <w:rPr>
                <w:i/>
              </w:rPr>
            </w:pPr>
            <w:r w:rsidRPr="00141337">
              <w:rPr>
                <w:i/>
              </w:rPr>
              <w:t>Q</w:t>
            </w:r>
          </w:p>
        </w:tc>
        <w:tc>
          <w:tcPr>
            <w:tcW w:w="598" w:type="dxa"/>
            <w:tcBorders>
              <w:top w:val="single" w:sz="4" w:space="0" w:color="auto"/>
              <w:bottom w:val="single" w:sz="4" w:space="0" w:color="auto"/>
            </w:tcBorders>
          </w:tcPr>
          <w:p w:rsidR="00B2552B" w:rsidRPr="00141337" w:rsidRDefault="00B2552B" w:rsidP="00B2552B">
            <w:pPr>
              <w:spacing w:line="360" w:lineRule="auto"/>
              <w:jc w:val="center"/>
              <w:rPr>
                <w:i/>
              </w:rPr>
            </w:pPr>
            <w:r w:rsidRPr="00141337">
              <w:rPr>
                <w:i/>
              </w:rPr>
              <w:t>c</w:t>
            </w:r>
          </w:p>
        </w:tc>
      </w:tr>
      <w:tr w:rsidR="00B2552B" w:rsidRPr="00141337" w:rsidTr="00B2552B">
        <w:trPr>
          <w:jc w:val="center"/>
        </w:trPr>
        <w:tc>
          <w:tcPr>
            <w:tcW w:w="2977" w:type="dxa"/>
            <w:tcBorders>
              <w:top w:val="single" w:sz="4" w:space="0" w:color="auto"/>
            </w:tcBorders>
          </w:tcPr>
          <w:p w:rsidR="00B2552B" w:rsidRPr="00141337" w:rsidRDefault="00B2552B" w:rsidP="00B2552B">
            <w:pPr>
              <w:spacing w:line="360" w:lineRule="auto"/>
              <w:jc w:val="center"/>
            </w:pPr>
            <w:r w:rsidRPr="00141337">
              <w:t>Zachary's karate club</w:t>
            </w:r>
          </w:p>
        </w:tc>
        <w:tc>
          <w:tcPr>
            <w:tcW w:w="709" w:type="dxa"/>
            <w:tcBorders>
              <w:top w:val="single" w:sz="4" w:space="0" w:color="auto"/>
            </w:tcBorders>
          </w:tcPr>
          <w:p w:rsidR="00B2552B" w:rsidRPr="00141337" w:rsidRDefault="00B2552B" w:rsidP="00B2552B">
            <w:pPr>
              <w:spacing w:line="360" w:lineRule="auto"/>
              <w:jc w:val="center"/>
            </w:pPr>
            <w:r w:rsidRPr="00141337">
              <w:t>34</w:t>
            </w:r>
          </w:p>
        </w:tc>
        <w:tc>
          <w:tcPr>
            <w:tcW w:w="1387" w:type="dxa"/>
            <w:tcBorders>
              <w:top w:val="single" w:sz="4" w:space="0" w:color="auto"/>
            </w:tcBorders>
          </w:tcPr>
          <w:p w:rsidR="00B2552B" w:rsidRPr="00141337" w:rsidRDefault="00B2552B" w:rsidP="00791671">
            <w:pPr>
              <w:spacing w:line="360" w:lineRule="auto"/>
              <w:jc w:val="center"/>
            </w:pPr>
            <w:r w:rsidRPr="00141337">
              <w:t>0,23</w:t>
            </w:r>
            <w:r w:rsidR="00791671">
              <w:t>5</w:t>
            </w:r>
          </w:p>
        </w:tc>
        <w:tc>
          <w:tcPr>
            <w:tcW w:w="598" w:type="dxa"/>
            <w:tcBorders>
              <w:top w:val="single" w:sz="4" w:space="0" w:color="auto"/>
            </w:tcBorders>
          </w:tcPr>
          <w:p w:rsidR="00B2552B" w:rsidRPr="00141337" w:rsidRDefault="00B2552B" w:rsidP="00B2552B">
            <w:pPr>
              <w:spacing w:line="360" w:lineRule="auto"/>
              <w:jc w:val="center"/>
            </w:pPr>
            <w:r w:rsidRPr="00141337">
              <w:t>4</w:t>
            </w:r>
          </w:p>
        </w:tc>
      </w:tr>
      <w:tr w:rsidR="00B2552B" w:rsidRPr="00141337" w:rsidTr="00B2552B">
        <w:trPr>
          <w:jc w:val="center"/>
        </w:trPr>
        <w:tc>
          <w:tcPr>
            <w:tcW w:w="2977" w:type="dxa"/>
          </w:tcPr>
          <w:p w:rsidR="00B2552B" w:rsidRPr="00141337" w:rsidRDefault="00B2552B" w:rsidP="00B2552B">
            <w:pPr>
              <w:spacing w:line="360" w:lineRule="auto"/>
              <w:jc w:val="center"/>
            </w:pPr>
            <w:r w:rsidRPr="00141337">
              <w:t>Dolphin social network</w:t>
            </w:r>
          </w:p>
        </w:tc>
        <w:tc>
          <w:tcPr>
            <w:tcW w:w="709" w:type="dxa"/>
          </w:tcPr>
          <w:p w:rsidR="00B2552B" w:rsidRPr="00141337" w:rsidRDefault="00B2552B" w:rsidP="00B2552B">
            <w:pPr>
              <w:spacing w:line="360" w:lineRule="auto"/>
              <w:jc w:val="center"/>
            </w:pPr>
            <w:r w:rsidRPr="00141337">
              <w:t>62</w:t>
            </w:r>
          </w:p>
        </w:tc>
        <w:tc>
          <w:tcPr>
            <w:tcW w:w="1387" w:type="dxa"/>
          </w:tcPr>
          <w:p w:rsidR="00B2552B" w:rsidRPr="00141337" w:rsidRDefault="00B2552B" w:rsidP="00791671">
            <w:pPr>
              <w:spacing w:line="360" w:lineRule="auto"/>
              <w:jc w:val="center"/>
            </w:pPr>
            <w:r w:rsidRPr="00141337">
              <w:t>0,27</w:t>
            </w:r>
            <w:r w:rsidR="00791671">
              <w:t>5</w:t>
            </w:r>
          </w:p>
        </w:tc>
        <w:tc>
          <w:tcPr>
            <w:tcW w:w="598" w:type="dxa"/>
          </w:tcPr>
          <w:p w:rsidR="00B2552B" w:rsidRPr="00141337" w:rsidRDefault="00B2552B" w:rsidP="00B2552B">
            <w:pPr>
              <w:spacing w:line="360" w:lineRule="auto"/>
              <w:jc w:val="center"/>
            </w:pPr>
            <w:r w:rsidRPr="00141337">
              <w:t>5</w:t>
            </w:r>
          </w:p>
        </w:tc>
      </w:tr>
      <w:tr w:rsidR="00B2552B" w:rsidRPr="00141337" w:rsidTr="00B2552B">
        <w:trPr>
          <w:jc w:val="center"/>
        </w:trPr>
        <w:tc>
          <w:tcPr>
            <w:tcW w:w="2977" w:type="dxa"/>
          </w:tcPr>
          <w:p w:rsidR="00B2552B" w:rsidRPr="00141337" w:rsidRDefault="00B2552B" w:rsidP="00B2552B">
            <w:pPr>
              <w:spacing w:line="360" w:lineRule="auto"/>
              <w:jc w:val="center"/>
            </w:pPr>
            <w:r w:rsidRPr="00141337">
              <w:t>Les Miserables</w:t>
            </w:r>
          </w:p>
        </w:tc>
        <w:tc>
          <w:tcPr>
            <w:tcW w:w="709" w:type="dxa"/>
          </w:tcPr>
          <w:p w:rsidR="00B2552B" w:rsidRPr="00141337" w:rsidRDefault="00B2552B" w:rsidP="00B2552B">
            <w:pPr>
              <w:spacing w:line="360" w:lineRule="auto"/>
              <w:jc w:val="center"/>
            </w:pPr>
            <w:r w:rsidRPr="00141337">
              <w:t>77</w:t>
            </w:r>
          </w:p>
        </w:tc>
        <w:tc>
          <w:tcPr>
            <w:tcW w:w="1387" w:type="dxa"/>
          </w:tcPr>
          <w:p w:rsidR="00B2552B" w:rsidRPr="00141337" w:rsidRDefault="00B2552B" w:rsidP="00791671">
            <w:pPr>
              <w:spacing w:line="360" w:lineRule="auto"/>
              <w:jc w:val="center"/>
            </w:pPr>
            <w:r w:rsidRPr="00141337">
              <w:t>0,29</w:t>
            </w:r>
            <w:r w:rsidR="00791671">
              <w:t>2</w:t>
            </w:r>
          </w:p>
        </w:tc>
        <w:tc>
          <w:tcPr>
            <w:tcW w:w="598" w:type="dxa"/>
          </w:tcPr>
          <w:p w:rsidR="00B2552B" w:rsidRPr="00141337" w:rsidRDefault="00B2552B" w:rsidP="00B2552B">
            <w:pPr>
              <w:spacing w:line="360" w:lineRule="auto"/>
              <w:jc w:val="center"/>
            </w:pPr>
            <w:r w:rsidRPr="00141337">
              <w:t>10</w:t>
            </w:r>
          </w:p>
        </w:tc>
      </w:tr>
      <w:tr w:rsidR="00B2552B" w:rsidRPr="00141337" w:rsidTr="00B2552B">
        <w:trPr>
          <w:jc w:val="center"/>
        </w:trPr>
        <w:tc>
          <w:tcPr>
            <w:tcW w:w="2977" w:type="dxa"/>
          </w:tcPr>
          <w:p w:rsidR="00B2552B" w:rsidRPr="00141337" w:rsidRDefault="00B2552B" w:rsidP="00B2552B">
            <w:pPr>
              <w:spacing w:line="360" w:lineRule="auto"/>
              <w:jc w:val="center"/>
            </w:pPr>
            <w:r w:rsidRPr="00141337">
              <w:t>Books about U.S. politics</w:t>
            </w:r>
          </w:p>
        </w:tc>
        <w:tc>
          <w:tcPr>
            <w:tcW w:w="709" w:type="dxa"/>
          </w:tcPr>
          <w:p w:rsidR="00B2552B" w:rsidRPr="00141337" w:rsidRDefault="00B2552B" w:rsidP="00B2552B">
            <w:pPr>
              <w:jc w:val="center"/>
            </w:pPr>
            <w:r w:rsidRPr="00141337">
              <w:t>105</w:t>
            </w:r>
          </w:p>
        </w:tc>
        <w:tc>
          <w:tcPr>
            <w:tcW w:w="1387" w:type="dxa"/>
          </w:tcPr>
          <w:p w:rsidR="00B2552B" w:rsidRPr="00141337" w:rsidRDefault="00B2552B" w:rsidP="00791671">
            <w:pPr>
              <w:spacing w:line="360" w:lineRule="auto"/>
              <w:jc w:val="center"/>
            </w:pPr>
            <w:r w:rsidRPr="00141337">
              <w:t>0,270</w:t>
            </w:r>
          </w:p>
        </w:tc>
        <w:tc>
          <w:tcPr>
            <w:tcW w:w="598" w:type="dxa"/>
          </w:tcPr>
          <w:p w:rsidR="00B2552B" w:rsidRPr="00141337" w:rsidRDefault="00B2552B" w:rsidP="00B2552B">
            <w:pPr>
              <w:spacing w:line="360" w:lineRule="auto"/>
              <w:jc w:val="center"/>
            </w:pPr>
            <w:r w:rsidRPr="00141337">
              <w:t>5</w:t>
            </w:r>
          </w:p>
        </w:tc>
      </w:tr>
      <w:tr w:rsidR="00B2552B" w:rsidRPr="00141337" w:rsidTr="00B2552B">
        <w:trPr>
          <w:jc w:val="center"/>
        </w:trPr>
        <w:tc>
          <w:tcPr>
            <w:tcW w:w="2977" w:type="dxa"/>
            <w:tcBorders>
              <w:bottom w:val="single" w:sz="4" w:space="0" w:color="auto"/>
            </w:tcBorders>
          </w:tcPr>
          <w:p w:rsidR="00B2552B" w:rsidRPr="00141337" w:rsidRDefault="00B2552B" w:rsidP="00B2552B">
            <w:pPr>
              <w:spacing w:line="360" w:lineRule="auto"/>
              <w:jc w:val="center"/>
            </w:pPr>
            <w:r w:rsidRPr="00141337">
              <w:t>College Football</w:t>
            </w:r>
          </w:p>
        </w:tc>
        <w:tc>
          <w:tcPr>
            <w:tcW w:w="709" w:type="dxa"/>
            <w:tcBorders>
              <w:bottom w:val="single" w:sz="4" w:space="0" w:color="auto"/>
            </w:tcBorders>
          </w:tcPr>
          <w:p w:rsidR="00B2552B" w:rsidRPr="00141337" w:rsidRDefault="00B2552B" w:rsidP="00B2552B">
            <w:pPr>
              <w:jc w:val="center"/>
            </w:pPr>
            <w:r w:rsidRPr="00141337">
              <w:t>115</w:t>
            </w:r>
          </w:p>
        </w:tc>
        <w:tc>
          <w:tcPr>
            <w:tcW w:w="1387" w:type="dxa"/>
            <w:tcBorders>
              <w:bottom w:val="single" w:sz="4" w:space="0" w:color="auto"/>
            </w:tcBorders>
          </w:tcPr>
          <w:p w:rsidR="00B2552B" w:rsidRPr="00141337" w:rsidRDefault="00B2552B" w:rsidP="00791671">
            <w:pPr>
              <w:spacing w:line="360" w:lineRule="auto"/>
              <w:jc w:val="center"/>
            </w:pPr>
            <w:r w:rsidRPr="00141337">
              <w:t>0,30</w:t>
            </w:r>
            <w:r w:rsidR="00791671">
              <w:t>7</w:t>
            </w:r>
          </w:p>
        </w:tc>
        <w:tc>
          <w:tcPr>
            <w:tcW w:w="598" w:type="dxa"/>
            <w:tcBorders>
              <w:bottom w:val="single" w:sz="4" w:space="0" w:color="auto"/>
            </w:tcBorders>
          </w:tcPr>
          <w:p w:rsidR="00B2552B" w:rsidRPr="00141337" w:rsidRDefault="00B2552B" w:rsidP="00B2552B">
            <w:pPr>
              <w:spacing w:line="360" w:lineRule="auto"/>
              <w:jc w:val="center"/>
            </w:pPr>
            <w:r w:rsidRPr="00141337">
              <w:t>6</w:t>
            </w:r>
          </w:p>
        </w:tc>
      </w:tr>
    </w:tbl>
    <w:p w:rsidR="00B2552B" w:rsidRPr="00141337" w:rsidRDefault="00B2552B" w:rsidP="00932655">
      <w:pPr>
        <w:pStyle w:val="bratblzat"/>
      </w:pPr>
      <w:r w:rsidRPr="00141337">
        <w:t>2.táblázat. Valós világbeli hálózatok. Az n a csúcsok száma, a Q az élek száma, a c a közösségek száma.</w:t>
      </w:r>
    </w:p>
    <w:p w:rsidR="00B2552B" w:rsidRPr="00932655" w:rsidRDefault="00B2552B" w:rsidP="00932655">
      <w:pPr>
        <w:pStyle w:val="bratblzat"/>
        <w:rPr>
          <w:color w:val="00B0F0"/>
        </w:rPr>
      </w:pPr>
      <w:r w:rsidRPr="00932655">
        <w:rPr>
          <w:color w:val="00B0F0"/>
        </w:rPr>
        <w:t>2.ábra. A karate klub IP algoritmus által talált közösségszerkezete. A csúcsok színezésével különítjük el a közösségeket.</w:t>
      </w:r>
    </w:p>
    <w:p w:rsidR="00B2552B" w:rsidRPr="00141337" w:rsidRDefault="003C51B8" w:rsidP="00932655">
      <w:pPr>
        <w:pStyle w:val="Cmsor2"/>
        <w:rPr>
          <w:color w:val="00B050"/>
        </w:rPr>
      </w:pPr>
      <w:bookmarkStart w:id="26" w:name="_Toc166965849"/>
      <w:r>
        <w:t>3</w:t>
      </w:r>
      <w:r w:rsidR="00451574">
        <w:t>.</w:t>
      </w:r>
      <w:r>
        <w:t>5</w:t>
      </w:r>
      <w:r w:rsidR="00B2552B" w:rsidRPr="00141337">
        <w:t>. TSP alapú eljárás</w:t>
      </w:r>
      <w:bookmarkEnd w:id="26"/>
    </w:p>
    <w:p w:rsidR="00B2552B" w:rsidRDefault="00B2552B" w:rsidP="000E7676">
      <w:pPr>
        <w:spacing w:line="360" w:lineRule="auto"/>
        <w:jc w:val="both"/>
      </w:pPr>
      <w:r w:rsidRPr="00141337">
        <w:t xml:space="preserve">A TSP alapú algoritmus implementációját a Python 3.9.0 verziójával készítettem el. Az algoritmus kiszámítja az adott gráf összes csúcspárjának PRF értékét a PRF_matrix(G, t) függvénnyel, majd kiválasztja a PP halmaz elemeit, és kiszámítja  a csúcspárok PRD távolságát egy mátrixba a PRD_matrix(G, t) függvénnyel. G paraméter az adott gráf szomszédsági mátrixa, t paraméter a lépések száma. A NumPy csomag 1.62.2-es, a NetworkX csomag 3.2.1-es verzóját használtam. A következő lépésben meghatároztuk az utat a python-tsp csomag 0.4.0-s verziójának a solve_tsp_simulated_annealing(distance_matrix) és a solve_tsp_local_search(distance_matrix). A függvényeknek egyetlen paramétert adunk, a távolság mátrixot. Ezután a calculate_threshold(PRD, tour) függvény kiszámolja a küszöbértéket, ahol megállítjuk a vágást. Paraméterei a távolság mátrix és a kapott út, a </w:t>
      </w:r>
      <w:r w:rsidRPr="00141337">
        <w:lastRenderedPageBreak/>
        <w:t xml:space="preserve">küszöbértékkel tér vissza. Végül a split_path(PRD, tour) függvénnyel feldaraboljuk az utat, és minden csúcshoz meghatározzuk, hogy melyik közösséghez tartozik. Paraméterként a távolság mátrixot és a kapott utat várja, a csúcsokat és a csúcsot tartalmazó értékeket adja vissza (csúcs: közösség) formában. </w:t>
      </w:r>
    </w:p>
    <w:p w:rsidR="00E94FD1" w:rsidRDefault="00E94FD1" w:rsidP="000E7676">
      <w:pPr>
        <w:spacing w:line="360" w:lineRule="auto"/>
        <w:jc w:val="both"/>
      </w:pPr>
    </w:p>
    <w:p w:rsidR="00E94FD1" w:rsidRDefault="00E94FD1" w:rsidP="000E7676">
      <w:pPr>
        <w:spacing w:line="360" w:lineRule="auto"/>
        <w:jc w:val="both"/>
      </w:pPr>
    </w:p>
    <w:p w:rsidR="007A5901" w:rsidRPr="000E7676" w:rsidRDefault="001401C2" w:rsidP="000E7676">
      <w:pPr>
        <w:spacing w:line="360" w:lineRule="auto"/>
        <w:jc w:val="both"/>
      </w:pPr>
      <w:r>
        <w:rPr>
          <w:noProof/>
          <w:lang w:val="hu-HU"/>
        </w:rPr>
        <w:drawing>
          <wp:inline distT="0" distB="0" distL="0" distR="0" wp14:anchorId="13742726" wp14:editId="36C1DEDA">
            <wp:extent cx="5760720" cy="3009265"/>
            <wp:effectExtent l="0" t="0" r="11430" b="635"/>
            <wp:docPr id="1" name="Diagra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A5901" w:rsidRDefault="007A5901" w:rsidP="00932655">
      <w:pPr>
        <w:pStyle w:val="bratblzat"/>
        <w:rPr>
          <w:color w:val="00B0F0"/>
        </w:rPr>
      </w:pPr>
      <w:r>
        <w:rPr>
          <w:color w:val="00B0F0"/>
        </w:rPr>
        <w:t>3.ábra. PRD</w:t>
      </w:r>
      <w:r w:rsidR="00B2552B" w:rsidRPr="00932655">
        <w:rPr>
          <w:color w:val="00B0F0"/>
        </w:rPr>
        <w:t xml:space="preserve"> értékek a TSP szerinti sorrendben egy vágással</w:t>
      </w:r>
      <w:r w:rsidR="00DD00BE">
        <w:rPr>
          <w:color w:val="00B0F0"/>
        </w:rPr>
        <w:t xml:space="preserve"> </w:t>
      </w:r>
      <w:r w:rsidR="00831582">
        <w:rPr>
          <w:color w:val="00B0F0"/>
        </w:rPr>
        <w:t>lokális kereső</w:t>
      </w:r>
      <w:r w:rsidR="00DD00BE">
        <w:rPr>
          <w:color w:val="00B0F0"/>
        </w:rPr>
        <w:t xml:space="preserve"> futball</w:t>
      </w:r>
    </w:p>
    <w:p w:rsidR="008317FB" w:rsidRPr="00932655" w:rsidRDefault="008317FB" w:rsidP="00932655">
      <w:pPr>
        <w:pStyle w:val="bratblzat"/>
        <w:rPr>
          <w:color w:val="00B0F0"/>
        </w:rPr>
      </w:pPr>
    </w:p>
    <w:p w:rsidR="00B2552B" w:rsidRPr="00141337" w:rsidRDefault="00B2552B" w:rsidP="00B2552B">
      <w:pPr>
        <w:spacing w:line="360" w:lineRule="auto"/>
        <w:jc w:val="both"/>
      </w:pPr>
      <w:r w:rsidRPr="00141337">
        <w:t>A futási időt Pythonban a timeit modul[] használatával mértem. A timeit kisebb kódrészletek futási idejének mérésére alkalmas, másodpercben adja vissza időt. Az eltelt időt a távolság mátrix kiszámításától a közösségek meghatározásáig mértem.</w:t>
      </w:r>
    </w:p>
    <w:p w:rsidR="00B2552B" w:rsidRPr="00141337" w:rsidRDefault="003C51B8" w:rsidP="009E7DAD">
      <w:pPr>
        <w:pStyle w:val="Cmsor2"/>
        <w:pageBreakBefore/>
      </w:pPr>
      <w:bookmarkStart w:id="27" w:name="_Toc166965850"/>
      <w:r>
        <w:lastRenderedPageBreak/>
        <w:t>3.6</w:t>
      </w:r>
      <w:r w:rsidR="00B2552B" w:rsidRPr="00141337">
        <w:t>. Eredmények összehasonlítása</w:t>
      </w:r>
      <w:bookmarkEnd w:id="27"/>
    </w:p>
    <w:p w:rsidR="009E7DAD" w:rsidRDefault="00B2552B" w:rsidP="00B2552B">
      <w:pPr>
        <w:spacing w:line="360" w:lineRule="auto"/>
        <w:jc w:val="both"/>
      </w:pPr>
      <w:r w:rsidRPr="00141337">
        <w:t xml:space="preserve">NMI </w:t>
      </w:r>
      <w:bookmarkStart w:id="28" w:name="_GoBack"/>
      <w:bookmarkEnd w:id="28"/>
    </w:p>
    <w:p w:rsidR="00932655" w:rsidRPr="00141337" w:rsidRDefault="00932655" w:rsidP="00B2552B">
      <w:pPr>
        <w:spacing w:line="360" w:lineRule="auto"/>
        <w:jc w:val="both"/>
      </w:pPr>
    </w:p>
    <w:tbl>
      <w:tblPr>
        <w:tblStyle w:val="dco3Char"/>
        <w:tblW w:w="0" w:type="auto"/>
        <w:jc w:val="center"/>
        <w:tblBorders>
          <w:top w:val="single" w:sz="4" w:space="0" w:color="auto"/>
          <w:bottom w:val="single" w:sz="4" w:space="0" w:color="auto"/>
        </w:tblBorders>
        <w:tblLook w:val="04A0" w:firstRow="1" w:lastRow="0" w:firstColumn="1" w:lastColumn="0" w:noHBand="0" w:noVBand="1"/>
      </w:tblPr>
      <w:tblGrid>
        <w:gridCol w:w="1838"/>
        <w:gridCol w:w="771"/>
        <w:gridCol w:w="786"/>
        <w:gridCol w:w="939"/>
        <w:gridCol w:w="793"/>
        <w:gridCol w:w="1073"/>
        <w:gridCol w:w="856"/>
        <w:gridCol w:w="1059"/>
        <w:gridCol w:w="947"/>
      </w:tblGrid>
      <w:tr w:rsidR="00B2552B" w:rsidRPr="00141337" w:rsidTr="00B00C33">
        <w:trPr>
          <w:jc w:val="center"/>
        </w:trPr>
        <w:tc>
          <w:tcPr>
            <w:tcW w:w="1838" w:type="dxa"/>
            <w:tcBorders>
              <w:top w:val="single" w:sz="4" w:space="0" w:color="auto"/>
              <w:bottom w:val="single" w:sz="4" w:space="0" w:color="auto"/>
            </w:tcBorders>
          </w:tcPr>
          <w:p w:rsidR="00B2552B" w:rsidRPr="00141337" w:rsidRDefault="00B2552B" w:rsidP="00B00C33">
            <w:pPr>
              <w:spacing w:line="360" w:lineRule="auto"/>
              <w:jc w:val="center"/>
            </w:pPr>
            <w:r w:rsidRPr="00141337">
              <w:t>Hálózat</w:t>
            </w:r>
          </w:p>
        </w:tc>
        <w:tc>
          <w:tcPr>
            <w:tcW w:w="771" w:type="dxa"/>
            <w:tcBorders>
              <w:top w:val="single" w:sz="4" w:space="0" w:color="auto"/>
              <w:bottom w:val="single" w:sz="4" w:space="0" w:color="auto"/>
            </w:tcBorders>
          </w:tcPr>
          <w:p w:rsidR="00B2552B" w:rsidRPr="00141337" w:rsidRDefault="00B2552B" w:rsidP="00B00C33">
            <w:pPr>
              <w:spacing w:line="360" w:lineRule="auto"/>
              <w:jc w:val="center"/>
              <w:rPr>
                <w:i/>
              </w:rPr>
            </w:pPr>
            <w:r w:rsidRPr="00141337">
              <w:rPr>
                <w:i/>
              </w:rPr>
              <w:t>n</w:t>
            </w:r>
          </w:p>
        </w:tc>
        <w:tc>
          <w:tcPr>
            <w:tcW w:w="786" w:type="dxa"/>
            <w:tcBorders>
              <w:top w:val="single" w:sz="4" w:space="0" w:color="auto"/>
              <w:bottom w:val="single" w:sz="4" w:space="0" w:color="auto"/>
            </w:tcBorders>
          </w:tcPr>
          <w:p w:rsidR="00B2552B" w:rsidRPr="00141337" w:rsidRDefault="00B2552B" w:rsidP="00B00C33">
            <w:pPr>
              <w:spacing w:line="360" w:lineRule="auto"/>
              <w:jc w:val="center"/>
              <w:rPr>
                <w:i/>
                <w:color w:val="7030A0"/>
              </w:rPr>
            </w:pPr>
            <w:r w:rsidRPr="00141337">
              <w:rPr>
                <w:i/>
              </w:rPr>
              <w:t>c</w:t>
            </w:r>
          </w:p>
        </w:tc>
        <w:tc>
          <w:tcPr>
            <w:tcW w:w="939" w:type="dxa"/>
            <w:tcBorders>
              <w:top w:val="single" w:sz="4" w:space="0" w:color="auto"/>
              <w:bottom w:val="single" w:sz="4" w:space="0" w:color="auto"/>
            </w:tcBorders>
          </w:tcPr>
          <w:p w:rsidR="00B2552B" w:rsidRPr="00612B6A" w:rsidRDefault="00B2552B" w:rsidP="00B00C33">
            <w:pPr>
              <w:spacing w:line="360" w:lineRule="auto"/>
              <w:jc w:val="center"/>
            </w:pPr>
            <w:r w:rsidRPr="00612B6A">
              <w:t>IP</w:t>
            </w:r>
          </w:p>
        </w:tc>
        <w:tc>
          <w:tcPr>
            <w:tcW w:w="793" w:type="dxa"/>
            <w:tcBorders>
              <w:top w:val="single" w:sz="4" w:space="0" w:color="auto"/>
              <w:bottom w:val="single" w:sz="4" w:space="0" w:color="auto"/>
            </w:tcBorders>
          </w:tcPr>
          <w:p w:rsidR="00B2552B" w:rsidRPr="00612B6A" w:rsidRDefault="00B2552B" w:rsidP="00B00C33">
            <w:pPr>
              <w:spacing w:line="360" w:lineRule="auto"/>
              <w:jc w:val="center"/>
            </w:pPr>
            <w:r w:rsidRPr="00612B6A">
              <w:t>IP-</w:t>
            </w:r>
            <w:r w:rsidRPr="00612B6A">
              <w:rPr>
                <w:i/>
              </w:rPr>
              <w:t>c</w:t>
            </w:r>
          </w:p>
        </w:tc>
        <w:tc>
          <w:tcPr>
            <w:tcW w:w="1073" w:type="dxa"/>
            <w:tcBorders>
              <w:top w:val="single" w:sz="4" w:space="0" w:color="auto"/>
              <w:bottom w:val="single" w:sz="4" w:space="0" w:color="auto"/>
            </w:tcBorders>
          </w:tcPr>
          <w:p w:rsidR="00B2552B" w:rsidRPr="00141337" w:rsidRDefault="00B2552B" w:rsidP="00B00C33">
            <w:pPr>
              <w:spacing w:line="360" w:lineRule="auto"/>
              <w:jc w:val="center"/>
            </w:pPr>
            <w:r w:rsidRPr="00141337">
              <w:t>SA</w:t>
            </w:r>
          </w:p>
        </w:tc>
        <w:tc>
          <w:tcPr>
            <w:tcW w:w="856" w:type="dxa"/>
            <w:tcBorders>
              <w:top w:val="single" w:sz="4" w:space="0" w:color="auto"/>
              <w:bottom w:val="single" w:sz="4" w:space="0" w:color="auto"/>
            </w:tcBorders>
          </w:tcPr>
          <w:p w:rsidR="00B2552B" w:rsidRPr="00141337" w:rsidRDefault="00B2552B" w:rsidP="00B00C33">
            <w:pPr>
              <w:spacing w:line="360" w:lineRule="auto"/>
              <w:jc w:val="center"/>
            </w:pPr>
            <w:r w:rsidRPr="00141337">
              <w:t>SA-</w:t>
            </w:r>
            <w:r w:rsidRPr="00141337">
              <w:rPr>
                <w:i/>
              </w:rPr>
              <w:t>c</w:t>
            </w:r>
          </w:p>
        </w:tc>
        <w:tc>
          <w:tcPr>
            <w:tcW w:w="1059" w:type="dxa"/>
            <w:tcBorders>
              <w:top w:val="single" w:sz="4" w:space="0" w:color="auto"/>
              <w:bottom w:val="single" w:sz="4" w:space="0" w:color="auto"/>
            </w:tcBorders>
          </w:tcPr>
          <w:p w:rsidR="00B2552B" w:rsidRPr="00141337" w:rsidRDefault="00B2552B" w:rsidP="00B00C33">
            <w:pPr>
              <w:spacing w:line="360" w:lineRule="auto"/>
              <w:jc w:val="center"/>
            </w:pPr>
            <w:r w:rsidRPr="00141337">
              <w:t>LS</w:t>
            </w:r>
          </w:p>
        </w:tc>
        <w:tc>
          <w:tcPr>
            <w:tcW w:w="947" w:type="dxa"/>
            <w:tcBorders>
              <w:top w:val="single" w:sz="4" w:space="0" w:color="auto"/>
              <w:bottom w:val="single" w:sz="4" w:space="0" w:color="auto"/>
            </w:tcBorders>
          </w:tcPr>
          <w:p w:rsidR="00B2552B" w:rsidRPr="00141337" w:rsidRDefault="00B2552B" w:rsidP="00B00C33">
            <w:pPr>
              <w:spacing w:line="360" w:lineRule="auto"/>
              <w:jc w:val="center"/>
            </w:pPr>
            <w:r w:rsidRPr="00141337">
              <w:t>LS-</w:t>
            </w:r>
            <w:r w:rsidRPr="00141337">
              <w:rPr>
                <w:i/>
              </w:rPr>
              <w:t>c</w:t>
            </w:r>
          </w:p>
        </w:tc>
      </w:tr>
      <w:tr w:rsidR="00B2552B" w:rsidRPr="00141337" w:rsidTr="00B00C33">
        <w:trPr>
          <w:jc w:val="center"/>
        </w:trPr>
        <w:tc>
          <w:tcPr>
            <w:tcW w:w="1838" w:type="dxa"/>
            <w:tcBorders>
              <w:top w:val="single" w:sz="4" w:space="0" w:color="auto"/>
            </w:tcBorders>
          </w:tcPr>
          <w:p w:rsidR="00B2552B" w:rsidRPr="00141337" w:rsidRDefault="00B2552B" w:rsidP="00B00C33">
            <w:pPr>
              <w:spacing w:line="360" w:lineRule="auto"/>
              <w:jc w:val="center"/>
            </w:pPr>
            <w:r w:rsidRPr="00141337">
              <w:t>Karate</w:t>
            </w:r>
          </w:p>
        </w:tc>
        <w:tc>
          <w:tcPr>
            <w:tcW w:w="771" w:type="dxa"/>
            <w:tcBorders>
              <w:top w:val="single" w:sz="4" w:space="0" w:color="auto"/>
            </w:tcBorders>
          </w:tcPr>
          <w:p w:rsidR="00B2552B" w:rsidRPr="00141337" w:rsidRDefault="00B2552B" w:rsidP="00B00C33">
            <w:pPr>
              <w:spacing w:line="360" w:lineRule="auto"/>
              <w:jc w:val="center"/>
            </w:pPr>
            <w:r w:rsidRPr="00141337">
              <w:t>34</w:t>
            </w:r>
          </w:p>
        </w:tc>
        <w:tc>
          <w:tcPr>
            <w:tcW w:w="786" w:type="dxa"/>
            <w:tcBorders>
              <w:top w:val="single" w:sz="4" w:space="0" w:color="auto"/>
            </w:tcBorders>
          </w:tcPr>
          <w:p w:rsidR="00B2552B" w:rsidRPr="00141337" w:rsidRDefault="00B2552B" w:rsidP="00B00C33">
            <w:pPr>
              <w:spacing w:line="360" w:lineRule="auto"/>
              <w:jc w:val="center"/>
            </w:pPr>
            <w:r w:rsidRPr="00141337">
              <w:t>2</w:t>
            </w:r>
          </w:p>
        </w:tc>
        <w:tc>
          <w:tcPr>
            <w:tcW w:w="939" w:type="dxa"/>
            <w:tcBorders>
              <w:top w:val="single" w:sz="4" w:space="0" w:color="auto"/>
            </w:tcBorders>
          </w:tcPr>
          <w:p w:rsidR="00B2552B" w:rsidRPr="0013656D" w:rsidRDefault="00B2552B" w:rsidP="00B00C33">
            <w:pPr>
              <w:spacing w:line="360" w:lineRule="auto"/>
              <w:jc w:val="center"/>
            </w:pPr>
            <w:r w:rsidRPr="0013656D">
              <w:t>0,5878</w:t>
            </w:r>
          </w:p>
        </w:tc>
        <w:tc>
          <w:tcPr>
            <w:tcW w:w="793" w:type="dxa"/>
            <w:tcBorders>
              <w:top w:val="single" w:sz="4" w:space="0" w:color="auto"/>
            </w:tcBorders>
          </w:tcPr>
          <w:p w:rsidR="00B2552B" w:rsidRPr="0013656D" w:rsidRDefault="00B2552B" w:rsidP="00B00C33">
            <w:pPr>
              <w:spacing w:line="360" w:lineRule="auto"/>
              <w:jc w:val="center"/>
            </w:pPr>
            <w:r w:rsidRPr="0013656D">
              <w:t>4</w:t>
            </w:r>
          </w:p>
        </w:tc>
        <w:tc>
          <w:tcPr>
            <w:tcW w:w="1073" w:type="dxa"/>
            <w:tcBorders>
              <w:top w:val="single" w:sz="4" w:space="0" w:color="auto"/>
            </w:tcBorders>
          </w:tcPr>
          <w:p w:rsidR="00B2552B" w:rsidRPr="00141337" w:rsidRDefault="00891B01" w:rsidP="00B00C33">
            <w:pPr>
              <w:spacing w:line="360" w:lineRule="auto"/>
              <w:jc w:val="center"/>
            </w:pPr>
            <w:r>
              <w:t>0,2654</w:t>
            </w:r>
          </w:p>
        </w:tc>
        <w:tc>
          <w:tcPr>
            <w:tcW w:w="856" w:type="dxa"/>
            <w:tcBorders>
              <w:top w:val="single" w:sz="4" w:space="0" w:color="auto"/>
            </w:tcBorders>
          </w:tcPr>
          <w:p w:rsidR="00B2552B" w:rsidRPr="00141337" w:rsidRDefault="00B2552B" w:rsidP="00B00C33">
            <w:pPr>
              <w:spacing w:line="360" w:lineRule="auto"/>
              <w:jc w:val="center"/>
            </w:pPr>
            <w:r w:rsidRPr="00141337">
              <w:t>4</w:t>
            </w:r>
          </w:p>
        </w:tc>
        <w:tc>
          <w:tcPr>
            <w:tcW w:w="1059" w:type="dxa"/>
            <w:tcBorders>
              <w:top w:val="single" w:sz="4" w:space="0" w:color="auto"/>
            </w:tcBorders>
          </w:tcPr>
          <w:p w:rsidR="00B2552B" w:rsidRPr="00141337" w:rsidRDefault="00891B01" w:rsidP="00B00C33">
            <w:pPr>
              <w:spacing w:line="360" w:lineRule="auto"/>
              <w:jc w:val="center"/>
            </w:pPr>
            <w:r>
              <w:t>0,2946</w:t>
            </w:r>
          </w:p>
        </w:tc>
        <w:tc>
          <w:tcPr>
            <w:tcW w:w="947" w:type="dxa"/>
            <w:tcBorders>
              <w:top w:val="single" w:sz="4" w:space="0" w:color="auto"/>
            </w:tcBorders>
          </w:tcPr>
          <w:p w:rsidR="00B2552B" w:rsidRPr="00141337" w:rsidRDefault="00B2552B" w:rsidP="00B00C33">
            <w:pPr>
              <w:spacing w:line="360" w:lineRule="auto"/>
              <w:jc w:val="center"/>
            </w:pPr>
            <w:r w:rsidRPr="00141337">
              <w:t>4</w:t>
            </w:r>
          </w:p>
        </w:tc>
      </w:tr>
      <w:tr w:rsidR="00B2552B" w:rsidRPr="00141337" w:rsidTr="00B00C33">
        <w:trPr>
          <w:jc w:val="center"/>
        </w:trPr>
        <w:tc>
          <w:tcPr>
            <w:tcW w:w="1838" w:type="dxa"/>
          </w:tcPr>
          <w:p w:rsidR="00B2552B" w:rsidRPr="00141337" w:rsidRDefault="00B2552B" w:rsidP="00B00C33">
            <w:pPr>
              <w:spacing w:line="360" w:lineRule="auto"/>
              <w:jc w:val="center"/>
            </w:pPr>
            <w:r w:rsidRPr="00141337">
              <w:t>Dolphin</w:t>
            </w:r>
          </w:p>
        </w:tc>
        <w:tc>
          <w:tcPr>
            <w:tcW w:w="771" w:type="dxa"/>
          </w:tcPr>
          <w:p w:rsidR="00B2552B" w:rsidRPr="00141337" w:rsidRDefault="00B2552B" w:rsidP="00B00C33">
            <w:pPr>
              <w:spacing w:line="360" w:lineRule="auto"/>
              <w:jc w:val="center"/>
            </w:pPr>
            <w:r w:rsidRPr="00141337">
              <w:t>62</w:t>
            </w:r>
          </w:p>
        </w:tc>
        <w:tc>
          <w:tcPr>
            <w:tcW w:w="786" w:type="dxa"/>
          </w:tcPr>
          <w:p w:rsidR="00B2552B" w:rsidRPr="00141337" w:rsidRDefault="00B2552B" w:rsidP="00B00C33">
            <w:pPr>
              <w:spacing w:line="360" w:lineRule="auto"/>
              <w:jc w:val="center"/>
            </w:pPr>
            <w:r w:rsidRPr="00141337">
              <w:t>-</w:t>
            </w:r>
          </w:p>
        </w:tc>
        <w:tc>
          <w:tcPr>
            <w:tcW w:w="939" w:type="dxa"/>
          </w:tcPr>
          <w:p w:rsidR="00B2552B" w:rsidRPr="00612B6A" w:rsidRDefault="00B2552B" w:rsidP="00B00C33">
            <w:pPr>
              <w:spacing w:line="360" w:lineRule="auto"/>
              <w:jc w:val="center"/>
            </w:pPr>
            <w:r w:rsidRPr="00612B6A">
              <w:t>-</w:t>
            </w:r>
          </w:p>
        </w:tc>
        <w:tc>
          <w:tcPr>
            <w:tcW w:w="793" w:type="dxa"/>
          </w:tcPr>
          <w:p w:rsidR="00B2552B" w:rsidRPr="00612B6A" w:rsidRDefault="00B2552B" w:rsidP="00B00C33">
            <w:pPr>
              <w:spacing w:line="360" w:lineRule="auto"/>
              <w:jc w:val="center"/>
            </w:pPr>
            <w:r w:rsidRPr="00612B6A">
              <w:t>5</w:t>
            </w:r>
          </w:p>
        </w:tc>
        <w:tc>
          <w:tcPr>
            <w:tcW w:w="1073" w:type="dxa"/>
          </w:tcPr>
          <w:p w:rsidR="00B2552B" w:rsidRPr="00141337" w:rsidRDefault="00B2552B" w:rsidP="00B00C33">
            <w:pPr>
              <w:spacing w:line="360" w:lineRule="auto"/>
              <w:jc w:val="center"/>
            </w:pPr>
            <w:r w:rsidRPr="00141337">
              <w:t>-</w:t>
            </w:r>
          </w:p>
        </w:tc>
        <w:tc>
          <w:tcPr>
            <w:tcW w:w="856" w:type="dxa"/>
          </w:tcPr>
          <w:p w:rsidR="00B2552B" w:rsidRPr="00141337" w:rsidRDefault="00891B01" w:rsidP="00B00C33">
            <w:pPr>
              <w:spacing w:line="360" w:lineRule="auto"/>
              <w:jc w:val="center"/>
            </w:pPr>
            <w:r>
              <w:t>7</w:t>
            </w:r>
          </w:p>
        </w:tc>
        <w:tc>
          <w:tcPr>
            <w:tcW w:w="1059" w:type="dxa"/>
          </w:tcPr>
          <w:p w:rsidR="00B2552B" w:rsidRPr="00141337" w:rsidRDefault="00B2552B" w:rsidP="00B00C33">
            <w:pPr>
              <w:spacing w:line="360" w:lineRule="auto"/>
              <w:jc w:val="center"/>
            </w:pPr>
            <w:r w:rsidRPr="00141337">
              <w:t>-</w:t>
            </w:r>
          </w:p>
        </w:tc>
        <w:tc>
          <w:tcPr>
            <w:tcW w:w="947" w:type="dxa"/>
          </w:tcPr>
          <w:p w:rsidR="00B2552B" w:rsidRPr="00141337" w:rsidRDefault="00891B01" w:rsidP="00B00C33">
            <w:pPr>
              <w:spacing w:line="360" w:lineRule="auto"/>
              <w:jc w:val="center"/>
            </w:pPr>
            <w:r>
              <w:t>7</w:t>
            </w:r>
          </w:p>
        </w:tc>
      </w:tr>
      <w:tr w:rsidR="00B2552B" w:rsidRPr="00141337" w:rsidTr="00B00C33">
        <w:trPr>
          <w:jc w:val="center"/>
        </w:trPr>
        <w:tc>
          <w:tcPr>
            <w:tcW w:w="1838" w:type="dxa"/>
          </w:tcPr>
          <w:p w:rsidR="00B2552B" w:rsidRPr="00141337" w:rsidRDefault="00B2552B" w:rsidP="00B00C33">
            <w:pPr>
              <w:spacing w:line="360" w:lineRule="auto"/>
              <w:jc w:val="center"/>
            </w:pPr>
            <w:r w:rsidRPr="00141337">
              <w:t>Les Miserables</w:t>
            </w:r>
          </w:p>
        </w:tc>
        <w:tc>
          <w:tcPr>
            <w:tcW w:w="771" w:type="dxa"/>
          </w:tcPr>
          <w:p w:rsidR="00B2552B" w:rsidRPr="00141337" w:rsidRDefault="00B2552B" w:rsidP="00B00C33">
            <w:pPr>
              <w:spacing w:line="360" w:lineRule="auto"/>
              <w:jc w:val="center"/>
            </w:pPr>
            <w:r w:rsidRPr="00141337">
              <w:t>77</w:t>
            </w:r>
          </w:p>
        </w:tc>
        <w:tc>
          <w:tcPr>
            <w:tcW w:w="786" w:type="dxa"/>
          </w:tcPr>
          <w:p w:rsidR="00B2552B" w:rsidRPr="00141337" w:rsidRDefault="00B2552B" w:rsidP="00B00C33">
            <w:pPr>
              <w:spacing w:line="360" w:lineRule="auto"/>
              <w:jc w:val="center"/>
            </w:pPr>
            <w:r w:rsidRPr="00141337">
              <w:t>-</w:t>
            </w:r>
          </w:p>
        </w:tc>
        <w:tc>
          <w:tcPr>
            <w:tcW w:w="939" w:type="dxa"/>
          </w:tcPr>
          <w:p w:rsidR="00B2552B" w:rsidRPr="00612B6A" w:rsidRDefault="00B2552B" w:rsidP="00B00C33">
            <w:pPr>
              <w:spacing w:line="360" w:lineRule="auto"/>
              <w:jc w:val="center"/>
            </w:pPr>
            <w:r w:rsidRPr="00612B6A">
              <w:t>-</w:t>
            </w:r>
          </w:p>
        </w:tc>
        <w:tc>
          <w:tcPr>
            <w:tcW w:w="793" w:type="dxa"/>
          </w:tcPr>
          <w:p w:rsidR="00B2552B" w:rsidRPr="00612B6A" w:rsidRDefault="00B2552B" w:rsidP="00B00C33">
            <w:pPr>
              <w:spacing w:line="360" w:lineRule="auto"/>
              <w:jc w:val="center"/>
            </w:pPr>
            <w:r w:rsidRPr="00612B6A">
              <w:t>6</w:t>
            </w:r>
          </w:p>
        </w:tc>
        <w:tc>
          <w:tcPr>
            <w:tcW w:w="1073" w:type="dxa"/>
          </w:tcPr>
          <w:p w:rsidR="00B2552B" w:rsidRPr="00141337" w:rsidRDefault="00B2552B" w:rsidP="00B00C33">
            <w:pPr>
              <w:spacing w:line="360" w:lineRule="auto"/>
              <w:jc w:val="center"/>
            </w:pPr>
            <w:r w:rsidRPr="00141337">
              <w:t>-</w:t>
            </w:r>
          </w:p>
        </w:tc>
        <w:tc>
          <w:tcPr>
            <w:tcW w:w="856" w:type="dxa"/>
          </w:tcPr>
          <w:p w:rsidR="00B2552B" w:rsidRPr="00141337" w:rsidRDefault="00B2552B" w:rsidP="00B00C33">
            <w:pPr>
              <w:spacing w:line="360" w:lineRule="auto"/>
              <w:jc w:val="center"/>
            </w:pPr>
            <w:r w:rsidRPr="00141337">
              <w:t>4</w:t>
            </w:r>
          </w:p>
        </w:tc>
        <w:tc>
          <w:tcPr>
            <w:tcW w:w="1059" w:type="dxa"/>
          </w:tcPr>
          <w:p w:rsidR="00B2552B" w:rsidRPr="00141337" w:rsidRDefault="00B2552B" w:rsidP="00B00C33">
            <w:pPr>
              <w:spacing w:line="360" w:lineRule="auto"/>
              <w:jc w:val="center"/>
            </w:pPr>
            <w:r w:rsidRPr="00141337">
              <w:t>-</w:t>
            </w:r>
          </w:p>
        </w:tc>
        <w:tc>
          <w:tcPr>
            <w:tcW w:w="947" w:type="dxa"/>
          </w:tcPr>
          <w:p w:rsidR="00B2552B" w:rsidRPr="00141337" w:rsidRDefault="00B2552B" w:rsidP="00B00C33">
            <w:pPr>
              <w:spacing w:line="360" w:lineRule="auto"/>
              <w:jc w:val="center"/>
            </w:pPr>
            <w:r w:rsidRPr="00141337">
              <w:t>4</w:t>
            </w:r>
          </w:p>
        </w:tc>
      </w:tr>
      <w:tr w:rsidR="00B2552B" w:rsidRPr="00141337" w:rsidTr="00B00C33">
        <w:trPr>
          <w:jc w:val="center"/>
        </w:trPr>
        <w:tc>
          <w:tcPr>
            <w:tcW w:w="1838" w:type="dxa"/>
          </w:tcPr>
          <w:p w:rsidR="00B2552B" w:rsidRPr="00141337" w:rsidRDefault="00B2552B" w:rsidP="00B00C33">
            <w:pPr>
              <w:spacing w:line="360" w:lineRule="auto"/>
              <w:jc w:val="center"/>
            </w:pPr>
            <w:r w:rsidRPr="00141337">
              <w:t>Books</w:t>
            </w:r>
          </w:p>
        </w:tc>
        <w:tc>
          <w:tcPr>
            <w:tcW w:w="771" w:type="dxa"/>
          </w:tcPr>
          <w:p w:rsidR="00B2552B" w:rsidRPr="00141337" w:rsidRDefault="00B2552B" w:rsidP="00B00C33">
            <w:pPr>
              <w:jc w:val="center"/>
            </w:pPr>
            <w:r w:rsidRPr="00141337">
              <w:t>105</w:t>
            </w:r>
          </w:p>
        </w:tc>
        <w:tc>
          <w:tcPr>
            <w:tcW w:w="786" w:type="dxa"/>
          </w:tcPr>
          <w:p w:rsidR="00B2552B" w:rsidRPr="00141337" w:rsidRDefault="00B2552B" w:rsidP="00B00C33">
            <w:pPr>
              <w:spacing w:line="360" w:lineRule="auto"/>
              <w:jc w:val="center"/>
            </w:pPr>
            <w:r w:rsidRPr="00141337">
              <w:t>3</w:t>
            </w:r>
          </w:p>
        </w:tc>
        <w:tc>
          <w:tcPr>
            <w:tcW w:w="939" w:type="dxa"/>
          </w:tcPr>
          <w:p w:rsidR="00B2552B" w:rsidRPr="00011D4B" w:rsidRDefault="00011D4B" w:rsidP="00B00C33">
            <w:pPr>
              <w:spacing w:line="360" w:lineRule="auto"/>
              <w:jc w:val="center"/>
            </w:pPr>
            <w:r w:rsidRPr="00011D4B">
              <w:t>0,5603</w:t>
            </w:r>
          </w:p>
        </w:tc>
        <w:tc>
          <w:tcPr>
            <w:tcW w:w="793" w:type="dxa"/>
          </w:tcPr>
          <w:p w:rsidR="00B2552B" w:rsidRPr="00011D4B" w:rsidRDefault="00B2552B" w:rsidP="00B00C33">
            <w:pPr>
              <w:spacing w:line="360" w:lineRule="auto"/>
              <w:jc w:val="center"/>
            </w:pPr>
            <w:r w:rsidRPr="00011D4B">
              <w:t>5</w:t>
            </w:r>
          </w:p>
        </w:tc>
        <w:tc>
          <w:tcPr>
            <w:tcW w:w="1073" w:type="dxa"/>
          </w:tcPr>
          <w:p w:rsidR="00B2552B" w:rsidRPr="00141337" w:rsidRDefault="00891B01" w:rsidP="00B00C33">
            <w:pPr>
              <w:spacing w:line="360" w:lineRule="auto"/>
              <w:jc w:val="center"/>
            </w:pPr>
            <w:r>
              <w:t>0,5952</w:t>
            </w:r>
          </w:p>
        </w:tc>
        <w:tc>
          <w:tcPr>
            <w:tcW w:w="856" w:type="dxa"/>
          </w:tcPr>
          <w:p w:rsidR="00B2552B" w:rsidRPr="00141337" w:rsidRDefault="00B2552B" w:rsidP="00B00C33">
            <w:pPr>
              <w:spacing w:line="360" w:lineRule="auto"/>
              <w:jc w:val="center"/>
            </w:pPr>
            <w:r w:rsidRPr="00141337">
              <w:t>14</w:t>
            </w:r>
          </w:p>
        </w:tc>
        <w:tc>
          <w:tcPr>
            <w:tcW w:w="1059" w:type="dxa"/>
          </w:tcPr>
          <w:p w:rsidR="00B2552B" w:rsidRPr="00141337" w:rsidRDefault="00891B01" w:rsidP="00B00C33">
            <w:pPr>
              <w:spacing w:line="360" w:lineRule="auto"/>
              <w:jc w:val="center"/>
            </w:pPr>
            <w:r>
              <w:t>0,5922</w:t>
            </w:r>
          </w:p>
        </w:tc>
        <w:tc>
          <w:tcPr>
            <w:tcW w:w="947" w:type="dxa"/>
          </w:tcPr>
          <w:p w:rsidR="00B2552B" w:rsidRPr="00141337" w:rsidRDefault="00891B01" w:rsidP="00B00C33">
            <w:pPr>
              <w:spacing w:line="360" w:lineRule="auto"/>
              <w:jc w:val="center"/>
            </w:pPr>
            <w:r>
              <w:t>14</w:t>
            </w:r>
          </w:p>
        </w:tc>
      </w:tr>
      <w:tr w:rsidR="00B2552B" w:rsidRPr="00141337" w:rsidTr="00B00C33">
        <w:trPr>
          <w:jc w:val="center"/>
        </w:trPr>
        <w:tc>
          <w:tcPr>
            <w:tcW w:w="1838" w:type="dxa"/>
          </w:tcPr>
          <w:p w:rsidR="00B2552B" w:rsidRPr="00141337" w:rsidRDefault="00B2552B" w:rsidP="00B00C33">
            <w:pPr>
              <w:spacing w:line="360" w:lineRule="auto"/>
              <w:jc w:val="center"/>
            </w:pPr>
            <w:r w:rsidRPr="00141337">
              <w:t>College Football</w:t>
            </w:r>
          </w:p>
        </w:tc>
        <w:tc>
          <w:tcPr>
            <w:tcW w:w="771" w:type="dxa"/>
          </w:tcPr>
          <w:p w:rsidR="00B2552B" w:rsidRPr="00141337" w:rsidRDefault="00B2552B" w:rsidP="00B00C33">
            <w:pPr>
              <w:jc w:val="center"/>
            </w:pPr>
            <w:r w:rsidRPr="00141337">
              <w:t>115</w:t>
            </w:r>
          </w:p>
        </w:tc>
        <w:tc>
          <w:tcPr>
            <w:tcW w:w="786" w:type="dxa"/>
          </w:tcPr>
          <w:p w:rsidR="00B2552B" w:rsidRPr="00141337" w:rsidRDefault="00B2552B" w:rsidP="00B00C33">
            <w:pPr>
              <w:spacing w:line="360" w:lineRule="auto"/>
              <w:jc w:val="center"/>
            </w:pPr>
            <w:r w:rsidRPr="00141337">
              <w:t>12</w:t>
            </w:r>
          </w:p>
        </w:tc>
        <w:tc>
          <w:tcPr>
            <w:tcW w:w="939" w:type="dxa"/>
          </w:tcPr>
          <w:p w:rsidR="00B2552B" w:rsidRPr="00011D4B" w:rsidRDefault="00A30AB8" w:rsidP="00B00C33">
            <w:pPr>
              <w:spacing w:line="360" w:lineRule="auto"/>
              <w:jc w:val="center"/>
            </w:pPr>
            <w:r w:rsidRPr="00011D4B">
              <w:t>0,8903</w:t>
            </w:r>
          </w:p>
        </w:tc>
        <w:tc>
          <w:tcPr>
            <w:tcW w:w="793" w:type="dxa"/>
          </w:tcPr>
          <w:p w:rsidR="00B2552B" w:rsidRPr="00011D4B" w:rsidRDefault="00B2552B" w:rsidP="00B00C33">
            <w:pPr>
              <w:spacing w:line="360" w:lineRule="auto"/>
              <w:jc w:val="center"/>
            </w:pPr>
            <w:r w:rsidRPr="00011D4B">
              <w:t>10</w:t>
            </w:r>
          </w:p>
        </w:tc>
        <w:tc>
          <w:tcPr>
            <w:tcW w:w="1073" w:type="dxa"/>
          </w:tcPr>
          <w:p w:rsidR="00B2552B" w:rsidRPr="00141337" w:rsidRDefault="00C64288" w:rsidP="00B00C33">
            <w:pPr>
              <w:spacing w:line="360" w:lineRule="auto"/>
              <w:jc w:val="center"/>
            </w:pPr>
            <w:r>
              <w:t>0,9</w:t>
            </w:r>
            <w:r w:rsidR="00932BCA">
              <w:t>326</w:t>
            </w:r>
          </w:p>
        </w:tc>
        <w:tc>
          <w:tcPr>
            <w:tcW w:w="856" w:type="dxa"/>
          </w:tcPr>
          <w:p w:rsidR="00B2552B" w:rsidRPr="00141337" w:rsidRDefault="00567037" w:rsidP="00B00C33">
            <w:pPr>
              <w:spacing w:line="360" w:lineRule="auto"/>
              <w:jc w:val="center"/>
            </w:pPr>
            <w:r>
              <w:t>1</w:t>
            </w:r>
            <w:r w:rsidR="00C64288">
              <w:t>7</w:t>
            </w:r>
          </w:p>
        </w:tc>
        <w:tc>
          <w:tcPr>
            <w:tcW w:w="1059" w:type="dxa"/>
          </w:tcPr>
          <w:p w:rsidR="00B2552B" w:rsidRPr="00141337" w:rsidRDefault="00932BCA" w:rsidP="00B00C33">
            <w:pPr>
              <w:spacing w:line="360" w:lineRule="auto"/>
              <w:jc w:val="center"/>
            </w:pPr>
            <w:r>
              <w:t>0,9244</w:t>
            </w:r>
          </w:p>
        </w:tc>
        <w:tc>
          <w:tcPr>
            <w:tcW w:w="947" w:type="dxa"/>
          </w:tcPr>
          <w:p w:rsidR="00B2552B" w:rsidRPr="00141337" w:rsidRDefault="00567037" w:rsidP="00B00C33">
            <w:pPr>
              <w:spacing w:line="360" w:lineRule="auto"/>
              <w:jc w:val="center"/>
            </w:pPr>
            <w:r>
              <w:t>15</w:t>
            </w:r>
          </w:p>
        </w:tc>
      </w:tr>
    </w:tbl>
    <w:p w:rsidR="00B2552B" w:rsidRPr="00141337" w:rsidRDefault="00B2552B" w:rsidP="00932655">
      <w:pPr>
        <w:pStyle w:val="bratblzat"/>
      </w:pPr>
      <w:r w:rsidRPr="00141337">
        <w:t>3.táblázat. NMI értékek</w:t>
      </w:r>
    </w:p>
    <w:p w:rsidR="00B2552B" w:rsidRPr="00141337" w:rsidRDefault="00B2552B" w:rsidP="00B2552B">
      <w:pPr>
        <w:spacing w:line="360" w:lineRule="auto"/>
        <w:jc w:val="both"/>
        <w:rPr>
          <w:color w:val="7030A0"/>
        </w:rPr>
      </w:pPr>
    </w:p>
    <w:tbl>
      <w:tblPr>
        <w:tblStyle w:val="dco3Char"/>
        <w:tblW w:w="9078" w:type="dxa"/>
        <w:jc w:val="center"/>
        <w:tblBorders>
          <w:bottom w:val="single" w:sz="4" w:space="0" w:color="auto"/>
        </w:tblBorders>
        <w:tblLayout w:type="fixed"/>
        <w:tblLook w:val="04A0" w:firstRow="1" w:lastRow="0" w:firstColumn="1" w:lastColumn="0" w:noHBand="0" w:noVBand="1"/>
      </w:tblPr>
      <w:tblGrid>
        <w:gridCol w:w="988"/>
        <w:gridCol w:w="708"/>
        <w:gridCol w:w="426"/>
        <w:gridCol w:w="425"/>
        <w:gridCol w:w="567"/>
        <w:gridCol w:w="709"/>
        <w:gridCol w:w="283"/>
        <w:gridCol w:w="709"/>
        <w:gridCol w:w="709"/>
        <w:gridCol w:w="992"/>
        <w:gridCol w:w="850"/>
        <w:gridCol w:w="993"/>
        <w:gridCol w:w="719"/>
      </w:tblGrid>
      <w:tr w:rsidR="00B2552B" w:rsidRPr="00CB5062" w:rsidTr="009E7DAD">
        <w:trPr>
          <w:jc w:val="center"/>
        </w:trPr>
        <w:tc>
          <w:tcPr>
            <w:tcW w:w="988" w:type="dxa"/>
            <w:tcBorders>
              <w:top w:val="single" w:sz="4" w:space="0" w:color="auto"/>
              <w:bottom w:val="single" w:sz="4" w:space="0" w:color="auto"/>
            </w:tcBorders>
          </w:tcPr>
          <w:p w:rsidR="00B2552B" w:rsidRPr="00CB5062" w:rsidRDefault="00B2552B" w:rsidP="00B2552B">
            <w:pPr>
              <w:spacing w:line="360" w:lineRule="auto"/>
              <w:jc w:val="center"/>
            </w:pPr>
            <w:r w:rsidRPr="00CB5062">
              <w:t>Hálózat</w:t>
            </w:r>
          </w:p>
        </w:tc>
        <w:tc>
          <w:tcPr>
            <w:tcW w:w="708" w:type="dxa"/>
            <w:tcBorders>
              <w:top w:val="single" w:sz="4" w:space="0" w:color="auto"/>
              <w:bottom w:val="single" w:sz="4" w:space="0" w:color="auto"/>
            </w:tcBorders>
          </w:tcPr>
          <w:p w:rsidR="00B2552B" w:rsidRPr="00CB5062" w:rsidRDefault="00B2552B" w:rsidP="00B2552B">
            <w:pPr>
              <w:spacing w:line="360" w:lineRule="auto"/>
              <w:jc w:val="center"/>
              <w:rPr>
                <w:i/>
              </w:rPr>
            </w:pPr>
            <w:r w:rsidRPr="00CB5062">
              <w:rPr>
                <w:i/>
              </w:rPr>
              <w:t>n</w:t>
            </w:r>
          </w:p>
        </w:tc>
        <w:tc>
          <w:tcPr>
            <w:tcW w:w="426" w:type="dxa"/>
            <w:tcBorders>
              <w:top w:val="single" w:sz="4" w:space="0" w:color="auto"/>
              <w:bottom w:val="single" w:sz="4" w:space="0" w:color="auto"/>
            </w:tcBorders>
          </w:tcPr>
          <w:p w:rsidR="00B2552B" w:rsidRPr="00CB5062" w:rsidRDefault="00B2552B" w:rsidP="00B2552B">
            <w:pPr>
              <w:spacing w:line="360" w:lineRule="auto"/>
              <w:jc w:val="center"/>
              <w:rPr>
                <w:i/>
              </w:rPr>
            </w:pPr>
            <w:r w:rsidRPr="00CB5062">
              <w:rPr>
                <w:i/>
              </w:rPr>
              <w:t>γ</w:t>
            </w:r>
          </w:p>
        </w:tc>
        <w:tc>
          <w:tcPr>
            <w:tcW w:w="425" w:type="dxa"/>
            <w:tcBorders>
              <w:top w:val="single" w:sz="4" w:space="0" w:color="auto"/>
              <w:bottom w:val="single" w:sz="4" w:space="0" w:color="auto"/>
            </w:tcBorders>
          </w:tcPr>
          <w:p w:rsidR="00B2552B" w:rsidRPr="00CB5062" w:rsidRDefault="00B2552B" w:rsidP="00B2552B">
            <w:pPr>
              <w:spacing w:line="360" w:lineRule="auto"/>
              <w:jc w:val="center"/>
              <w:rPr>
                <w:i/>
              </w:rPr>
            </w:pPr>
            <w:r w:rsidRPr="00CB5062">
              <w:rPr>
                <w:i/>
              </w:rPr>
              <w:t>β</w:t>
            </w:r>
          </w:p>
        </w:tc>
        <w:tc>
          <w:tcPr>
            <w:tcW w:w="567" w:type="dxa"/>
            <w:tcBorders>
              <w:top w:val="single" w:sz="4" w:space="0" w:color="auto"/>
              <w:bottom w:val="single" w:sz="4" w:space="0" w:color="auto"/>
            </w:tcBorders>
          </w:tcPr>
          <w:p w:rsidR="00B2552B" w:rsidRPr="00CB5062" w:rsidRDefault="00B2552B" w:rsidP="00B2552B">
            <w:pPr>
              <w:spacing w:line="360" w:lineRule="auto"/>
              <w:jc w:val="center"/>
              <w:rPr>
                <w:i/>
              </w:rPr>
            </w:pPr>
            <w:r w:rsidRPr="00CB5062">
              <w:rPr>
                <w:i/>
              </w:rPr>
              <w:t>k</w:t>
            </w:r>
          </w:p>
        </w:tc>
        <w:tc>
          <w:tcPr>
            <w:tcW w:w="709" w:type="dxa"/>
            <w:tcBorders>
              <w:top w:val="single" w:sz="4" w:space="0" w:color="auto"/>
              <w:bottom w:val="single" w:sz="4" w:space="0" w:color="auto"/>
            </w:tcBorders>
          </w:tcPr>
          <w:p w:rsidR="00B2552B" w:rsidRPr="00CB5062" w:rsidRDefault="00B2552B" w:rsidP="00B2552B">
            <w:pPr>
              <w:spacing w:line="360" w:lineRule="auto"/>
              <w:jc w:val="center"/>
              <w:rPr>
                <w:i/>
              </w:rPr>
            </w:pPr>
            <w:r w:rsidRPr="00CB5062">
              <w:rPr>
                <w:i/>
              </w:rPr>
              <w:t>µ</w:t>
            </w:r>
          </w:p>
        </w:tc>
        <w:tc>
          <w:tcPr>
            <w:tcW w:w="283" w:type="dxa"/>
            <w:tcBorders>
              <w:top w:val="single" w:sz="4" w:space="0" w:color="auto"/>
              <w:bottom w:val="single" w:sz="4" w:space="0" w:color="auto"/>
            </w:tcBorders>
          </w:tcPr>
          <w:p w:rsidR="00B2552B" w:rsidRPr="00CB5062" w:rsidRDefault="00B2552B" w:rsidP="00B2552B">
            <w:pPr>
              <w:spacing w:line="360" w:lineRule="auto"/>
              <w:jc w:val="center"/>
              <w:rPr>
                <w:i/>
              </w:rPr>
            </w:pPr>
            <w:r w:rsidRPr="00CB5062">
              <w:rPr>
                <w:i/>
              </w:rPr>
              <w:t>c</w:t>
            </w:r>
          </w:p>
        </w:tc>
        <w:tc>
          <w:tcPr>
            <w:tcW w:w="709" w:type="dxa"/>
            <w:tcBorders>
              <w:top w:val="single" w:sz="4" w:space="0" w:color="auto"/>
              <w:bottom w:val="single" w:sz="4" w:space="0" w:color="auto"/>
            </w:tcBorders>
          </w:tcPr>
          <w:p w:rsidR="00B2552B" w:rsidRPr="00CB5062" w:rsidRDefault="00B2552B" w:rsidP="00B2552B">
            <w:pPr>
              <w:spacing w:line="360" w:lineRule="auto"/>
              <w:jc w:val="center"/>
            </w:pPr>
            <w:r w:rsidRPr="00CB5062">
              <w:t>IP</w:t>
            </w:r>
          </w:p>
        </w:tc>
        <w:tc>
          <w:tcPr>
            <w:tcW w:w="709" w:type="dxa"/>
            <w:tcBorders>
              <w:top w:val="single" w:sz="4" w:space="0" w:color="auto"/>
              <w:bottom w:val="single" w:sz="4" w:space="0" w:color="auto"/>
            </w:tcBorders>
          </w:tcPr>
          <w:p w:rsidR="00B2552B" w:rsidRPr="00CB5062" w:rsidRDefault="00B2552B" w:rsidP="00B2552B">
            <w:pPr>
              <w:spacing w:line="360" w:lineRule="auto"/>
              <w:jc w:val="center"/>
            </w:pPr>
            <w:r w:rsidRPr="00CB5062">
              <w:t>IP-</w:t>
            </w:r>
            <w:r w:rsidRPr="00CB5062">
              <w:rPr>
                <w:i/>
              </w:rPr>
              <w:t>c</w:t>
            </w:r>
          </w:p>
        </w:tc>
        <w:tc>
          <w:tcPr>
            <w:tcW w:w="992" w:type="dxa"/>
            <w:tcBorders>
              <w:top w:val="single" w:sz="4" w:space="0" w:color="auto"/>
              <w:bottom w:val="single" w:sz="4" w:space="0" w:color="auto"/>
            </w:tcBorders>
          </w:tcPr>
          <w:p w:rsidR="00B2552B" w:rsidRPr="00CB5062" w:rsidRDefault="00B2552B" w:rsidP="00B2552B">
            <w:pPr>
              <w:spacing w:line="360" w:lineRule="auto"/>
              <w:jc w:val="center"/>
            </w:pPr>
            <w:r w:rsidRPr="00CB5062">
              <w:t>SA</w:t>
            </w:r>
          </w:p>
        </w:tc>
        <w:tc>
          <w:tcPr>
            <w:tcW w:w="850" w:type="dxa"/>
            <w:tcBorders>
              <w:top w:val="single" w:sz="4" w:space="0" w:color="auto"/>
              <w:bottom w:val="single" w:sz="4" w:space="0" w:color="auto"/>
            </w:tcBorders>
          </w:tcPr>
          <w:p w:rsidR="00B2552B" w:rsidRPr="00CB5062" w:rsidRDefault="00B2552B" w:rsidP="00B2552B">
            <w:pPr>
              <w:spacing w:line="360" w:lineRule="auto"/>
              <w:jc w:val="center"/>
              <w:rPr>
                <w:color w:val="7030A0"/>
              </w:rPr>
            </w:pPr>
            <w:r w:rsidRPr="00CB5062">
              <w:t>SA-</w:t>
            </w:r>
            <w:r w:rsidRPr="00CB5062">
              <w:rPr>
                <w:i/>
              </w:rPr>
              <w:t>c</w:t>
            </w:r>
          </w:p>
        </w:tc>
        <w:tc>
          <w:tcPr>
            <w:tcW w:w="993" w:type="dxa"/>
            <w:tcBorders>
              <w:top w:val="single" w:sz="4" w:space="0" w:color="auto"/>
              <w:bottom w:val="single" w:sz="4" w:space="0" w:color="auto"/>
            </w:tcBorders>
          </w:tcPr>
          <w:p w:rsidR="00B2552B" w:rsidRPr="00CB5062" w:rsidRDefault="00B2552B" w:rsidP="00B2552B">
            <w:pPr>
              <w:spacing w:line="360" w:lineRule="auto"/>
              <w:jc w:val="center"/>
            </w:pPr>
            <w:r w:rsidRPr="00CB5062">
              <w:t>LS</w:t>
            </w:r>
          </w:p>
        </w:tc>
        <w:tc>
          <w:tcPr>
            <w:tcW w:w="719" w:type="dxa"/>
            <w:tcBorders>
              <w:top w:val="single" w:sz="4" w:space="0" w:color="auto"/>
              <w:bottom w:val="single" w:sz="4" w:space="0" w:color="auto"/>
            </w:tcBorders>
          </w:tcPr>
          <w:p w:rsidR="00B2552B" w:rsidRPr="00CB5062" w:rsidRDefault="00B2552B" w:rsidP="00B2552B">
            <w:pPr>
              <w:spacing w:line="360" w:lineRule="auto"/>
              <w:jc w:val="center"/>
              <w:rPr>
                <w:color w:val="7030A0"/>
              </w:rPr>
            </w:pPr>
            <w:r w:rsidRPr="00CB5062">
              <w:t>LS-</w:t>
            </w:r>
            <w:r w:rsidRPr="00CB5062">
              <w:rPr>
                <w:i/>
              </w:rPr>
              <w:t>c</w:t>
            </w:r>
          </w:p>
        </w:tc>
      </w:tr>
      <w:tr w:rsidR="00B2552B" w:rsidRPr="00CB5062" w:rsidTr="009E7DAD">
        <w:trPr>
          <w:jc w:val="center"/>
        </w:trPr>
        <w:tc>
          <w:tcPr>
            <w:tcW w:w="988" w:type="dxa"/>
            <w:tcBorders>
              <w:top w:val="single" w:sz="4" w:space="0" w:color="auto"/>
            </w:tcBorders>
          </w:tcPr>
          <w:p w:rsidR="00B2552B" w:rsidRPr="00CB5062" w:rsidRDefault="00B2552B" w:rsidP="00B2552B">
            <w:pPr>
              <w:spacing w:line="360" w:lineRule="auto"/>
              <w:jc w:val="center"/>
            </w:pPr>
            <w:r w:rsidRPr="00CB5062">
              <w:t>1</w:t>
            </w:r>
          </w:p>
        </w:tc>
        <w:tc>
          <w:tcPr>
            <w:tcW w:w="708" w:type="dxa"/>
            <w:tcBorders>
              <w:top w:val="single" w:sz="4" w:space="0" w:color="auto"/>
            </w:tcBorders>
          </w:tcPr>
          <w:p w:rsidR="00B2552B" w:rsidRPr="00CB5062" w:rsidRDefault="00B2552B" w:rsidP="00B2552B">
            <w:pPr>
              <w:spacing w:line="360" w:lineRule="auto"/>
              <w:jc w:val="center"/>
            </w:pPr>
            <w:r w:rsidRPr="00CB5062">
              <w:t>100</w:t>
            </w:r>
          </w:p>
        </w:tc>
        <w:tc>
          <w:tcPr>
            <w:tcW w:w="426" w:type="dxa"/>
            <w:tcBorders>
              <w:top w:val="single" w:sz="4" w:space="0" w:color="auto"/>
            </w:tcBorders>
          </w:tcPr>
          <w:p w:rsidR="00B2552B" w:rsidRPr="00CB5062" w:rsidRDefault="00B2552B" w:rsidP="00B2552B">
            <w:pPr>
              <w:spacing w:line="360" w:lineRule="auto"/>
              <w:jc w:val="center"/>
            </w:pPr>
            <w:r w:rsidRPr="00CB5062">
              <w:t>2</w:t>
            </w:r>
          </w:p>
        </w:tc>
        <w:tc>
          <w:tcPr>
            <w:tcW w:w="425" w:type="dxa"/>
            <w:tcBorders>
              <w:top w:val="single" w:sz="4" w:space="0" w:color="auto"/>
            </w:tcBorders>
          </w:tcPr>
          <w:p w:rsidR="00B2552B" w:rsidRPr="00CB5062" w:rsidRDefault="00B2552B" w:rsidP="00B2552B">
            <w:pPr>
              <w:spacing w:line="360" w:lineRule="auto"/>
              <w:jc w:val="center"/>
            </w:pPr>
            <w:r w:rsidRPr="00CB5062">
              <w:t>1</w:t>
            </w:r>
          </w:p>
        </w:tc>
        <w:tc>
          <w:tcPr>
            <w:tcW w:w="567" w:type="dxa"/>
            <w:tcBorders>
              <w:top w:val="single" w:sz="4" w:space="0" w:color="auto"/>
            </w:tcBorders>
          </w:tcPr>
          <w:p w:rsidR="00B2552B" w:rsidRPr="00CB5062" w:rsidRDefault="00B2552B" w:rsidP="00B2552B">
            <w:pPr>
              <w:spacing w:line="360" w:lineRule="auto"/>
              <w:jc w:val="center"/>
            </w:pPr>
            <w:r w:rsidRPr="00CB5062">
              <w:t>10</w:t>
            </w:r>
          </w:p>
        </w:tc>
        <w:tc>
          <w:tcPr>
            <w:tcW w:w="709" w:type="dxa"/>
            <w:tcBorders>
              <w:top w:val="single" w:sz="4" w:space="0" w:color="auto"/>
            </w:tcBorders>
          </w:tcPr>
          <w:p w:rsidR="00B2552B" w:rsidRPr="00CB5062" w:rsidRDefault="00B2552B" w:rsidP="00B2552B">
            <w:pPr>
              <w:spacing w:line="360" w:lineRule="auto"/>
              <w:jc w:val="center"/>
            </w:pPr>
            <w:r w:rsidRPr="00CB5062">
              <w:t>0.1</w:t>
            </w:r>
          </w:p>
        </w:tc>
        <w:tc>
          <w:tcPr>
            <w:tcW w:w="283" w:type="dxa"/>
            <w:tcBorders>
              <w:top w:val="single" w:sz="4" w:space="0" w:color="auto"/>
            </w:tcBorders>
          </w:tcPr>
          <w:p w:rsidR="00B2552B" w:rsidRPr="00CB5062" w:rsidRDefault="00B2552B" w:rsidP="00B2552B">
            <w:pPr>
              <w:spacing w:line="360" w:lineRule="auto"/>
              <w:jc w:val="center"/>
            </w:pPr>
            <w:r w:rsidRPr="00CB5062">
              <w:t>2</w:t>
            </w:r>
          </w:p>
        </w:tc>
        <w:tc>
          <w:tcPr>
            <w:tcW w:w="709" w:type="dxa"/>
            <w:tcBorders>
              <w:top w:val="single" w:sz="4" w:space="0" w:color="auto"/>
            </w:tcBorders>
          </w:tcPr>
          <w:p w:rsidR="00B2552B" w:rsidRPr="00A240E8" w:rsidRDefault="00A240E8" w:rsidP="00B2552B">
            <w:pPr>
              <w:spacing w:line="360" w:lineRule="auto"/>
              <w:jc w:val="center"/>
            </w:pPr>
            <w:r w:rsidRPr="00A240E8">
              <w:t>1</w:t>
            </w:r>
          </w:p>
        </w:tc>
        <w:tc>
          <w:tcPr>
            <w:tcW w:w="709" w:type="dxa"/>
            <w:tcBorders>
              <w:top w:val="single" w:sz="4" w:space="0" w:color="auto"/>
            </w:tcBorders>
          </w:tcPr>
          <w:p w:rsidR="00B2552B" w:rsidRPr="00A240E8" w:rsidRDefault="00A240E8" w:rsidP="00B2552B">
            <w:pPr>
              <w:spacing w:line="360" w:lineRule="auto"/>
              <w:jc w:val="center"/>
            </w:pPr>
            <w:r w:rsidRPr="00A240E8">
              <w:t>2</w:t>
            </w:r>
          </w:p>
        </w:tc>
        <w:tc>
          <w:tcPr>
            <w:tcW w:w="992" w:type="dxa"/>
            <w:tcBorders>
              <w:top w:val="single" w:sz="4" w:space="0" w:color="auto"/>
            </w:tcBorders>
          </w:tcPr>
          <w:p w:rsidR="00B2552B" w:rsidRPr="00CB5062" w:rsidRDefault="005028AC" w:rsidP="00B2552B">
            <w:pPr>
              <w:spacing w:line="360" w:lineRule="auto"/>
              <w:jc w:val="center"/>
            </w:pPr>
            <w:r>
              <w:t>0,7761</w:t>
            </w:r>
          </w:p>
        </w:tc>
        <w:tc>
          <w:tcPr>
            <w:tcW w:w="850" w:type="dxa"/>
            <w:tcBorders>
              <w:top w:val="single" w:sz="4" w:space="0" w:color="auto"/>
            </w:tcBorders>
          </w:tcPr>
          <w:p w:rsidR="00B2552B" w:rsidRPr="00CB5062" w:rsidRDefault="005028AC" w:rsidP="00B2552B">
            <w:pPr>
              <w:spacing w:line="360" w:lineRule="auto"/>
              <w:jc w:val="center"/>
            </w:pPr>
            <w:r>
              <w:t>5</w:t>
            </w:r>
          </w:p>
        </w:tc>
        <w:tc>
          <w:tcPr>
            <w:tcW w:w="993" w:type="dxa"/>
            <w:tcBorders>
              <w:top w:val="single" w:sz="4" w:space="0" w:color="auto"/>
            </w:tcBorders>
          </w:tcPr>
          <w:p w:rsidR="00B2552B" w:rsidRPr="00CB5062" w:rsidRDefault="005028AC" w:rsidP="00B2552B">
            <w:pPr>
              <w:spacing w:line="360" w:lineRule="auto"/>
              <w:jc w:val="center"/>
            </w:pPr>
            <w:r>
              <w:t>0,7704</w:t>
            </w:r>
          </w:p>
        </w:tc>
        <w:tc>
          <w:tcPr>
            <w:tcW w:w="719" w:type="dxa"/>
            <w:tcBorders>
              <w:top w:val="single" w:sz="4" w:space="0" w:color="auto"/>
            </w:tcBorders>
          </w:tcPr>
          <w:p w:rsidR="00B2552B" w:rsidRPr="00CB5062" w:rsidRDefault="005028AC" w:rsidP="00B2552B">
            <w:pPr>
              <w:spacing w:line="360" w:lineRule="auto"/>
              <w:jc w:val="center"/>
            </w:pPr>
            <w:r>
              <w:t>5</w:t>
            </w:r>
          </w:p>
        </w:tc>
      </w:tr>
      <w:tr w:rsidR="00B2552B" w:rsidRPr="00CB5062" w:rsidTr="009E7DAD">
        <w:trPr>
          <w:jc w:val="center"/>
        </w:trPr>
        <w:tc>
          <w:tcPr>
            <w:tcW w:w="988" w:type="dxa"/>
          </w:tcPr>
          <w:p w:rsidR="00B2552B" w:rsidRPr="00CB5062" w:rsidRDefault="00B2552B" w:rsidP="00B2552B">
            <w:pPr>
              <w:spacing w:line="360" w:lineRule="auto"/>
              <w:jc w:val="center"/>
            </w:pPr>
            <w:r w:rsidRPr="00CB5062">
              <w:t>2</w:t>
            </w:r>
          </w:p>
        </w:tc>
        <w:tc>
          <w:tcPr>
            <w:tcW w:w="708" w:type="dxa"/>
          </w:tcPr>
          <w:p w:rsidR="00B2552B" w:rsidRPr="00CB5062" w:rsidRDefault="00B2552B" w:rsidP="00B2552B">
            <w:pPr>
              <w:spacing w:line="360" w:lineRule="auto"/>
              <w:jc w:val="center"/>
            </w:pPr>
            <w:r w:rsidRPr="00CB5062">
              <w:t>100</w:t>
            </w:r>
          </w:p>
        </w:tc>
        <w:tc>
          <w:tcPr>
            <w:tcW w:w="426" w:type="dxa"/>
          </w:tcPr>
          <w:p w:rsidR="00B2552B" w:rsidRPr="00CB5062" w:rsidRDefault="00B2552B" w:rsidP="00B2552B">
            <w:pPr>
              <w:spacing w:line="360" w:lineRule="auto"/>
              <w:jc w:val="center"/>
            </w:pPr>
            <w:r w:rsidRPr="00CB5062">
              <w:t>2</w:t>
            </w:r>
          </w:p>
        </w:tc>
        <w:tc>
          <w:tcPr>
            <w:tcW w:w="425" w:type="dxa"/>
          </w:tcPr>
          <w:p w:rsidR="00B2552B" w:rsidRPr="00CB5062" w:rsidRDefault="00B2552B" w:rsidP="00B2552B">
            <w:pPr>
              <w:spacing w:line="360" w:lineRule="auto"/>
              <w:jc w:val="center"/>
            </w:pPr>
            <w:r w:rsidRPr="00CB5062">
              <w:t>1</w:t>
            </w:r>
          </w:p>
        </w:tc>
        <w:tc>
          <w:tcPr>
            <w:tcW w:w="567" w:type="dxa"/>
          </w:tcPr>
          <w:p w:rsidR="00B2552B" w:rsidRPr="00CB5062" w:rsidRDefault="00B2552B" w:rsidP="00B2552B">
            <w:pPr>
              <w:spacing w:line="360" w:lineRule="auto"/>
              <w:jc w:val="center"/>
            </w:pPr>
            <w:r w:rsidRPr="00CB5062">
              <w:t>10</w:t>
            </w:r>
          </w:p>
        </w:tc>
        <w:tc>
          <w:tcPr>
            <w:tcW w:w="709" w:type="dxa"/>
          </w:tcPr>
          <w:p w:rsidR="00B2552B" w:rsidRPr="00CB5062" w:rsidRDefault="00B2552B" w:rsidP="00B2552B">
            <w:pPr>
              <w:spacing w:line="360" w:lineRule="auto"/>
              <w:jc w:val="center"/>
            </w:pPr>
            <w:r w:rsidRPr="00AC0A8E">
              <w:t>0.</w:t>
            </w:r>
            <w:r w:rsidR="00CB5062" w:rsidRPr="00AC0A8E">
              <w:t>15</w:t>
            </w:r>
          </w:p>
        </w:tc>
        <w:tc>
          <w:tcPr>
            <w:tcW w:w="283" w:type="dxa"/>
          </w:tcPr>
          <w:p w:rsidR="00B2552B" w:rsidRPr="00CB5062" w:rsidRDefault="00B2552B" w:rsidP="00B2552B">
            <w:pPr>
              <w:spacing w:line="360" w:lineRule="auto"/>
              <w:jc w:val="center"/>
            </w:pPr>
            <w:r w:rsidRPr="00CB5062">
              <w:t>2</w:t>
            </w:r>
          </w:p>
        </w:tc>
        <w:tc>
          <w:tcPr>
            <w:tcW w:w="709" w:type="dxa"/>
          </w:tcPr>
          <w:p w:rsidR="00B2552B" w:rsidRPr="00AC0A8E" w:rsidRDefault="00AC0A8E" w:rsidP="005028AC">
            <w:pPr>
              <w:spacing w:line="360" w:lineRule="auto"/>
              <w:jc w:val="center"/>
            </w:pPr>
            <w:r w:rsidRPr="00AC0A8E">
              <w:t>1</w:t>
            </w:r>
          </w:p>
        </w:tc>
        <w:tc>
          <w:tcPr>
            <w:tcW w:w="709" w:type="dxa"/>
          </w:tcPr>
          <w:p w:rsidR="00B2552B" w:rsidRPr="00AC0A8E" w:rsidRDefault="00AC0A8E" w:rsidP="00B2552B">
            <w:pPr>
              <w:spacing w:line="360" w:lineRule="auto"/>
              <w:jc w:val="center"/>
            </w:pPr>
            <w:r w:rsidRPr="00AC0A8E">
              <w:t>3</w:t>
            </w:r>
          </w:p>
        </w:tc>
        <w:tc>
          <w:tcPr>
            <w:tcW w:w="992" w:type="dxa"/>
          </w:tcPr>
          <w:p w:rsidR="00B2552B" w:rsidRPr="00CB5062" w:rsidRDefault="00AC0A8E" w:rsidP="00B2552B">
            <w:pPr>
              <w:spacing w:line="360" w:lineRule="auto"/>
              <w:jc w:val="center"/>
            </w:pPr>
            <w:r>
              <w:t>0,8741</w:t>
            </w:r>
          </w:p>
        </w:tc>
        <w:tc>
          <w:tcPr>
            <w:tcW w:w="850" w:type="dxa"/>
          </w:tcPr>
          <w:p w:rsidR="00B2552B" w:rsidRPr="00CB5062" w:rsidRDefault="00AC0A8E" w:rsidP="00B2552B">
            <w:pPr>
              <w:spacing w:line="360" w:lineRule="auto"/>
              <w:jc w:val="center"/>
            </w:pPr>
            <w:r>
              <w:t>5</w:t>
            </w:r>
          </w:p>
        </w:tc>
        <w:tc>
          <w:tcPr>
            <w:tcW w:w="993" w:type="dxa"/>
          </w:tcPr>
          <w:p w:rsidR="00B2552B" w:rsidRPr="00CB5062" w:rsidRDefault="00AC0A8E" w:rsidP="00B2552B">
            <w:pPr>
              <w:spacing w:line="360" w:lineRule="auto"/>
              <w:jc w:val="center"/>
            </w:pPr>
            <w:r>
              <w:t>0,7736</w:t>
            </w:r>
          </w:p>
        </w:tc>
        <w:tc>
          <w:tcPr>
            <w:tcW w:w="719" w:type="dxa"/>
          </w:tcPr>
          <w:p w:rsidR="00B2552B" w:rsidRPr="00CB5062" w:rsidRDefault="00AC0A8E" w:rsidP="00B2552B">
            <w:pPr>
              <w:spacing w:line="360" w:lineRule="auto"/>
              <w:jc w:val="center"/>
            </w:pPr>
            <w:r>
              <w:t>8</w:t>
            </w:r>
          </w:p>
        </w:tc>
      </w:tr>
      <w:tr w:rsidR="00B2552B" w:rsidRPr="00CB5062" w:rsidTr="009E7DAD">
        <w:trPr>
          <w:jc w:val="center"/>
        </w:trPr>
        <w:tc>
          <w:tcPr>
            <w:tcW w:w="988" w:type="dxa"/>
          </w:tcPr>
          <w:p w:rsidR="00B2552B" w:rsidRPr="00CB5062" w:rsidRDefault="00B2552B" w:rsidP="00B2552B">
            <w:pPr>
              <w:spacing w:line="360" w:lineRule="auto"/>
              <w:jc w:val="center"/>
            </w:pPr>
            <w:r w:rsidRPr="00CB5062">
              <w:t>3</w:t>
            </w:r>
          </w:p>
        </w:tc>
        <w:tc>
          <w:tcPr>
            <w:tcW w:w="708" w:type="dxa"/>
          </w:tcPr>
          <w:p w:rsidR="00B2552B" w:rsidRPr="00CB5062" w:rsidRDefault="00B2552B" w:rsidP="00B2552B">
            <w:pPr>
              <w:spacing w:line="360" w:lineRule="auto"/>
              <w:jc w:val="center"/>
            </w:pPr>
            <w:r w:rsidRPr="00CB5062">
              <w:t>100</w:t>
            </w:r>
          </w:p>
        </w:tc>
        <w:tc>
          <w:tcPr>
            <w:tcW w:w="426" w:type="dxa"/>
          </w:tcPr>
          <w:p w:rsidR="00B2552B" w:rsidRPr="00CB5062" w:rsidRDefault="00B2552B" w:rsidP="00B2552B">
            <w:pPr>
              <w:spacing w:line="360" w:lineRule="auto"/>
              <w:jc w:val="center"/>
            </w:pPr>
            <w:r w:rsidRPr="00CB5062">
              <w:t>3</w:t>
            </w:r>
          </w:p>
        </w:tc>
        <w:tc>
          <w:tcPr>
            <w:tcW w:w="425" w:type="dxa"/>
          </w:tcPr>
          <w:p w:rsidR="00B2552B" w:rsidRPr="00CB5062" w:rsidRDefault="00B2552B" w:rsidP="00B2552B">
            <w:pPr>
              <w:spacing w:line="360" w:lineRule="auto"/>
              <w:jc w:val="center"/>
            </w:pPr>
            <w:r w:rsidRPr="00CB5062">
              <w:t>2</w:t>
            </w:r>
          </w:p>
        </w:tc>
        <w:tc>
          <w:tcPr>
            <w:tcW w:w="567" w:type="dxa"/>
          </w:tcPr>
          <w:p w:rsidR="00B2552B" w:rsidRPr="00CB5062" w:rsidRDefault="00B2552B" w:rsidP="00B2552B">
            <w:pPr>
              <w:spacing w:line="360" w:lineRule="auto"/>
              <w:jc w:val="center"/>
            </w:pPr>
            <w:r w:rsidRPr="00CB5062">
              <w:t>10</w:t>
            </w:r>
          </w:p>
        </w:tc>
        <w:tc>
          <w:tcPr>
            <w:tcW w:w="709" w:type="dxa"/>
          </w:tcPr>
          <w:p w:rsidR="00B2552B" w:rsidRPr="00A240E8" w:rsidRDefault="00B2552B" w:rsidP="00B2552B">
            <w:pPr>
              <w:spacing w:line="360" w:lineRule="auto"/>
              <w:jc w:val="center"/>
            </w:pPr>
            <w:r w:rsidRPr="00A240E8">
              <w:t>0.1</w:t>
            </w:r>
          </w:p>
        </w:tc>
        <w:tc>
          <w:tcPr>
            <w:tcW w:w="283" w:type="dxa"/>
          </w:tcPr>
          <w:p w:rsidR="00B2552B" w:rsidRPr="00A240E8" w:rsidRDefault="00B2552B" w:rsidP="00B2552B">
            <w:pPr>
              <w:spacing w:line="360" w:lineRule="auto"/>
              <w:jc w:val="center"/>
            </w:pPr>
            <w:r w:rsidRPr="00A240E8">
              <w:t>3</w:t>
            </w:r>
          </w:p>
        </w:tc>
        <w:tc>
          <w:tcPr>
            <w:tcW w:w="709" w:type="dxa"/>
          </w:tcPr>
          <w:p w:rsidR="00B2552B" w:rsidRPr="00A240E8" w:rsidRDefault="00A240E8" w:rsidP="00B2552B">
            <w:pPr>
              <w:spacing w:line="360" w:lineRule="auto"/>
              <w:jc w:val="center"/>
            </w:pPr>
            <w:r w:rsidRPr="00A240E8">
              <w:t>1</w:t>
            </w:r>
          </w:p>
        </w:tc>
        <w:tc>
          <w:tcPr>
            <w:tcW w:w="709" w:type="dxa"/>
          </w:tcPr>
          <w:p w:rsidR="00B2552B" w:rsidRPr="00A240E8" w:rsidRDefault="00A240E8" w:rsidP="00B2552B">
            <w:pPr>
              <w:spacing w:line="360" w:lineRule="auto"/>
              <w:jc w:val="center"/>
            </w:pPr>
            <w:r w:rsidRPr="00A240E8">
              <w:t>3</w:t>
            </w:r>
          </w:p>
        </w:tc>
        <w:tc>
          <w:tcPr>
            <w:tcW w:w="992" w:type="dxa"/>
          </w:tcPr>
          <w:p w:rsidR="00B2552B" w:rsidRPr="00CB5062" w:rsidRDefault="005028AC" w:rsidP="00B2552B">
            <w:pPr>
              <w:spacing w:line="360" w:lineRule="auto"/>
              <w:jc w:val="center"/>
            </w:pPr>
            <w:r>
              <w:t>1</w:t>
            </w:r>
          </w:p>
        </w:tc>
        <w:tc>
          <w:tcPr>
            <w:tcW w:w="850" w:type="dxa"/>
          </w:tcPr>
          <w:p w:rsidR="00B2552B" w:rsidRPr="00CB5062" w:rsidRDefault="005028AC" w:rsidP="00B2552B">
            <w:pPr>
              <w:spacing w:line="360" w:lineRule="auto"/>
              <w:jc w:val="center"/>
            </w:pPr>
            <w:r>
              <w:t>3</w:t>
            </w:r>
          </w:p>
        </w:tc>
        <w:tc>
          <w:tcPr>
            <w:tcW w:w="993" w:type="dxa"/>
          </w:tcPr>
          <w:p w:rsidR="00B2552B" w:rsidRPr="00CB5062" w:rsidRDefault="005028AC" w:rsidP="00B2552B">
            <w:pPr>
              <w:spacing w:line="360" w:lineRule="auto"/>
              <w:jc w:val="center"/>
            </w:pPr>
            <w:r>
              <w:t>1</w:t>
            </w:r>
          </w:p>
        </w:tc>
        <w:tc>
          <w:tcPr>
            <w:tcW w:w="719" w:type="dxa"/>
          </w:tcPr>
          <w:p w:rsidR="00B2552B" w:rsidRPr="00CB5062" w:rsidRDefault="005028AC" w:rsidP="00B2552B">
            <w:pPr>
              <w:spacing w:line="360" w:lineRule="auto"/>
              <w:jc w:val="center"/>
            </w:pPr>
            <w:r>
              <w:t>3</w:t>
            </w:r>
          </w:p>
        </w:tc>
      </w:tr>
      <w:tr w:rsidR="00B2552B" w:rsidRPr="00CB5062" w:rsidTr="009E7DAD">
        <w:trPr>
          <w:jc w:val="center"/>
        </w:trPr>
        <w:tc>
          <w:tcPr>
            <w:tcW w:w="988" w:type="dxa"/>
          </w:tcPr>
          <w:p w:rsidR="00B2552B" w:rsidRPr="00CB5062" w:rsidRDefault="00B2552B" w:rsidP="00B2552B">
            <w:pPr>
              <w:spacing w:line="360" w:lineRule="auto"/>
              <w:jc w:val="center"/>
            </w:pPr>
            <w:r w:rsidRPr="00CB5062">
              <w:t>4</w:t>
            </w:r>
          </w:p>
        </w:tc>
        <w:tc>
          <w:tcPr>
            <w:tcW w:w="708" w:type="dxa"/>
          </w:tcPr>
          <w:p w:rsidR="00B2552B" w:rsidRPr="00CB5062" w:rsidRDefault="00B2552B" w:rsidP="00B2552B">
            <w:pPr>
              <w:spacing w:line="360" w:lineRule="auto"/>
              <w:jc w:val="center"/>
            </w:pPr>
            <w:r w:rsidRPr="00CB5062">
              <w:t>100</w:t>
            </w:r>
          </w:p>
        </w:tc>
        <w:tc>
          <w:tcPr>
            <w:tcW w:w="426" w:type="dxa"/>
          </w:tcPr>
          <w:p w:rsidR="00B2552B" w:rsidRPr="00CB5062" w:rsidRDefault="00B2552B" w:rsidP="00B2552B">
            <w:pPr>
              <w:spacing w:line="360" w:lineRule="auto"/>
              <w:jc w:val="center"/>
            </w:pPr>
            <w:r w:rsidRPr="00CB5062">
              <w:t>3</w:t>
            </w:r>
          </w:p>
        </w:tc>
        <w:tc>
          <w:tcPr>
            <w:tcW w:w="425" w:type="dxa"/>
          </w:tcPr>
          <w:p w:rsidR="00B2552B" w:rsidRPr="00CB5062" w:rsidRDefault="00B2552B" w:rsidP="00B2552B">
            <w:pPr>
              <w:spacing w:line="360" w:lineRule="auto"/>
              <w:jc w:val="center"/>
            </w:pPr>
            <w:r w:rsidRPr="00CB5062">
              <w:t>2</w:t>
            </w:r>
          </w:p>
        </w:tc>
        <w:tc>
          <w:tcPr>
            <w:tcW w:w="567" w:type="dxa"/>
          </w:tcPr>
          <w:p w:rsidR="00B2552B" w:rsidRPr="00CB5062" w:rsidRDefault="00B2552B" w:rsidP="00B2552B">
            <w:pPr>
              <w:spacing w:line="360" w:lineRule="auto"/>
              <w:jc w:val="center"/>
            </w:pPr>
            <w:r w:rsidRPr="00CB5062">
              <w:t>10</w:t>
            </w:r>
          </w:p>
        </w:tc>
        <w:tc>
          <w:tcPr>
            <w:tcW w:w="709" w:type="dxa"/>
          </w:tcPr>
          <w:p w:rsidR="00B2552B" w:rsidRPr="00CB5062" w:rsidRDefault="00B2552B" w:rsidP="00B2552B">
            <w:pPr>
              <w:spacing w:line="360" w:lineRule="auto"/>
              <w:jc w:val="center"/>
            </w:pPr>
            <w:r w:rsidRPr="00590F62">
              <w:t>0.</w:t>
            </w:r>
            <w:r w:rsidR="00CB5062" w:rsidRPr="00590F62">
              <w:t>15</w:t>
            </w:r>
          </w:p>
        </w:tc>
        <w:tc>
          <w:tcPr>
            <w:tcW w:w="283" w:type="dxa"/>
          </w:tcPr>
          <w:p w:rsidR="00B2552B" w:rsidRPr="00CB5062" w:rsidRDefault="00B2552B" w:rsidP="00B2552B">
            <w:pPr>
              <w:spacing w:line="360" w:lineRule="auto"/>
              <w:jc w:val="center"/>
            </w:pPr>
            <w:r w:rsidRPr="00CB5062">
              <w:t>3</w:t>
            </w:r>
          </w:p>
        </w:tc>
        <w:tc>
          <w:tcPr>
            <w:tcW w:w="709" w:type="dxa"/>
          </w:tcPr>
          <w:p w:rsidR="00B2552B" w:rsidRPr="00152E17" w:rsidRDefault="00DF51F4" w:rsidP="00B2552B">
            <w:pPr>
              <w:spacing w:line="360" w:lineRule="auto"/>
              <w:jc w:val="center"/>
              <w:rPr>
                <w:color w:val="FF0000"/>
              </w:rPr>
            </w:pPr>
            <w:r w:rsidRPr="00DF51F4">
              <w:t>1</w:t>
            </w:r>
          </w:p>
        </w:tc>
        <w:tc>
          <w:tcPr>
            <w:tcW w:w="709" w:type="dxa"/>
          </w:tcPr>
          <w:p w:rsidR="00B2552B" w:rsidRPr="00152E17" w:rsidRDefault="00DF51F4" w:rsidP="00B2552B">
            <w:pPr>
              <w:spacing w:line="360" w:lineRule="auto"/>
              <w:jc w:val="center"/>
              <w:rPr>
                <w:color w:val="FF0000"/>
              </w:rPr>
            </w:pPr>
            <w:r w:rsidRPr="00DF51F4">
              <w:t>3</w:t>
            </w:r>
          </w:p>
        </w:tc>
        <w:tc>
          <w:tcPr>
            <w:tcW w:w="992" w:type="dxa"/>
          </w:tcPr>
          <w:p w:rsidR="00B2552B" w:rsidRPr="00CB5062" w:rsidRDefault="00AC0A8E" w:rsidP="00B2552B">
            <w:pPr>
              <w:spacing w:line="360" w:lineRule="auto"/>
              <w:jc w:val="center"/>
            </w:pPr>
            <w:r>
              <w:t>0,9173</w:t>
            </w:r>
          </w:p>
        </w:tc>
        <w:tc>
          <w:tcPr>
            <w:tcW w:w="850" w:type="dxa"/>
          </w:tcPr>
          <w:p w:rsidR="00B2552B" w:rsidRPr="00CB5062" w:rsidRDefault="00AC0A8E" w:rsidP="00B2552B">
            <w:pPr>
              <w:spacing w:line="360" w:lineRule="auto"/>
              <w:jc w:val="center"/>
            </w:pPr>
            <w:r>
              <w:t>5</w:t>
            </w:r>
          </w:p>
        </w:tc>
        <w:tc>
          <w:tcPr>
            <w:tcW w:w="993" w:type="dxa"/>
          </w:tcPr>
          <w:p w:rsidR="00B2552B" w:rsidRPr="00CB5062" w:rsidRDefault="00AC0A8E" w:rsidP="00B2552B">
            <w:pPr>
              <w:spacing w:line="360" w:lineRule="auto"/>
              <w:jc w:val="center"/>
            </w:pPr>
            <w:r>
              <w:t>0,9204</w:t>
            </w:r>
          </w:p>
        </w:tc>
        <w:tc>
          <w:tcPr>
            <w:tcW w:w="719" w:type="dxa"/>
          </w:tcPr>
          <w:p w:rsidR="00B2552B" w:rsidRPr="00CB5062" w:rsidRDefault="00AC0A8E" w:rsidP="00B2552B">
            <w:pPr>
              <w:spacing w:line="360" w:lineRule="auto"/>
              <w:jc w:val="center"/>
            </w:pPr>
            <w:r>
              <w:t>5</w:t>
            </w:r>
          </w:p>
        </w:tc>
      </w:tr>
    </w:tbl>
    <w:p w:rsidR="00B2552B" w:rsidRDefault="00B2552B" w:rsidP="00932655">
      <w:pPr>
        <w:pStyle w:val="bratblzat"/>
      </w:pPr>
      <w:r w:rsidRPr="00141337">
        <w:t>4.táblázat. NMI értékek</w:t>
      </w:r>
    </w:p>
    <w:p w:rsidR="000378E5" w:rsidRDefault="000378E5" w:rsidP="00932655">
      <w:pPr>
        <w:pStyle w:val="bratblzat"/>
      </w:pPr>
    </w:p>
    <w:p w:rsidR="000378E5" w:rsidRPr="00141337" w:rsidRDefault="000378E5" w:rsidP="00932655">
      <w:pPr>
        <w:pStyle w:val="bratblzat"/>
      </w:pPr>
      <w:r>
        <w:t xml:space="preserve">3.6.1 és 3.6.2. táblázatból látszódik, hogy NMI pontosság szempontjából a </w:t>
      </w:r>
    </w:p>
    <w:p w:rsidR="00B2552B" w:rsidRPr="00141337" w:rsidRDefault="00B2552B" w:rsidP="001F220D">
      <w:pPr>
        <w:spacing w:line="360" w:lineRule="auto"/>
        <w:jc w:val="both"/>
      </w:pPr>
      <w:r w:rsidRPr="00141337">
        <w:t>Fut</w:t>
      </w:r>
      <w:r w:rsidR="001F220D">
        <w:t>ás</w:t>
      </w:r>
      <w:r w:rsidRPr="00141337">
        <w:t>i idő</w:t>
      </w:r>
    </w:p>
    <w:tbl>
      <w:tblPr>
        <w:tblStyle w:val="dco3Char"/>
        <w:tblW w:w="0" w:type="auto"/>
        <w:jc w:val="center"/>
        <w:tblLook w:val="04A0" w:firstRow="1" w:lastRow="0" w:firstColumn="1" w:lastColumn="0" w:noHBand="0" w:noVBand="1"/>
      </w:tblPr>
      <w:tblGrid>
        <w:gridCol w:w="1948"/>
        <w:gridCol w:w="882"/>
        <w:gridCol w:w="1370"/>
        <w:gridCol w:w="1370"/>
        <w:gridCol w:w="1371"/>
      </w:tblGrid>
      <w:tr w:rsidR="00B2552B" w:rsidRPr="00141337" w:rsidTr="00B00C33">
        <w:trPr>
          <w:jc w:val="center"/>
        </w:trPr>
        <w:tc>
          <w:tcPr>
            <w:tcW w:w="1948" w:type="dxa"/>
            <w:tcBorders>
              <w:top w:val="single" w:sz="4" w:space="0" w:color="auto"/>
              <w:bottom w:val="single" w:sz="4" w:space="0" w:color="auto"/>
            </w:tcBorders>
          </w:tcPr>
          <w:p w:rsidR="00B2552B" w:rsidRPr="00141337" w:rsidRDefault="00B2552B" w:rsidP="00B2552B">
            <w:pPr>
              <w:spacing w:line="360" w:lineRule="auto"/>
              <w:jc w:val="center"/>
            </w:pPr>
            <w:r w:rsidRPr="00141337">
              <w:t>Hálózat</w:t>
            </w:r>
          </w:p>
        </w:tc>
        <w:tc>
          <w:tcPr>
            <w:tcW w:w="882" w:type="dxa"/>
            <w:tcBorders>
              <w:top w:val="single" w:sz="4" w:space="0" w:color="auto"/>
              <w:bottom w:val="single" w:sz="4" w:space="0" w:color="auto"/>
            </w:tcBorders>
          </w:tcPr>
          <w:p w:rsidR="00B2552B" w:rsidRPr="00141337" w:rsidRDefault="00B2552B" w:rsidP="00B2552B">
            <w:pPr>
              <w:spacing w:line="360" w:lineRule="auto"/>
              <w:jc w:val="center"/>
              <w:rPr>
                <w:i/>
              </w:rPr>
            </w:pPr>
            <w:r w:rsidRPr="00141337">
              <w:rPr>
                <w:i/>
              </w:rPr>
              <w:t>n</w:t>
            </w:r>
          </w:p>
        </w:tc>
        <w:tc>
          <w:tcPr>
            <w:tcW w:w="1370" w:type="dxa"/>
            <w:tcBorders>
              <w:top w:val="single" w:sz="4" w:space="0" w:color="auto"/>
              <w:bottom w:val="single" w:sz="4" w:space="0" w:color="auto"/>
            </w:tcBorders>
          </w:tcPr>
          <w:p w:rsidR="00B2552B" w:rsidRPr="00141337" w:rsidRDefault="00B2552B" w:rsidP="00B2552B">
            <w:pPr>
              <w:spacing w:line="360" w:lineRule="auto"/>
              <w:jc w:val="center"/>
            </w:pPr>
            <w:r w:rsidRPr="00141337">
              <w:t>IP</w:t>
            </w:r>
          </w:p>
        </w:tc>
        <w:tc>
          <w:tcPr>
            <w:tcW w:w="1370" w:type="dxa"/>
            <w:tcBorders>
              <w:top w:val="single" w:sz="4" w:space="0" w:color="auto"/>
              <w:bottom w:val="single" w:sz="4" w:space="0" w:color="auto"/>
            </w:tcBorders>
          </w:tcPr>
          <w:p w:rsidR="00B2552B" w:rsidRPr="00141337" w:rsidRDefault="00B2552B" w:rsidP="00B2552B">
            <w:pPr>
              <w:spacing w:line="360" w:lineRule="auto"/>
              <w:jc w:val="center"/>
            </w:pPr>
            <w:r w:rsidRPr="00141337">
              <w:t>TSP-SA</w:t>
            </w:r>
          </w:p>
        </w:tc>
        <w:tc>
          <w:tcPr>
            <w:tcW w:w="1371" w:type="dxa"/>
            <w:tcBorders>
              <w:top w:val="single" w:sz="4" w:space="0" w:color="auto"/>
              <w:bottom w:val="single" w:sz="4" w:space="0" w:color="auto"/>
            </w:tcBorders>
          </w:tcPr>
          <w:p w:rsidR="00B2552B" w:rsidRPr="00141337" w:rsidRDefault="00B2552B" w:rsidP="00B2552B">
            <w:pPr>
              <w:spacing w:line="360" w:lineRule="auto"/>
              <w:jc w:val="center"/>
            </w:pPr>
            <w:r w:rsidRPr="00141337">
              <w:t>TSP-LS</w:t>
            </w:r>
          </w:p>
        </w:tc>
      </w:tr>
      <w:tr w:rsidR="00B2552B" w:rsidRPr="00141337" w:rsidTr="00B00C33">
        <w:trPr>
          <w:jc w:val="center"/>
        </w:trPr>
        <w:tc>
          <w:tcPr>
            <w:tcW w:w="1948" w:type="dxa"/>
            <w:tcBorders>
              <w:top w:val="single" w:sz="4" w:space="0" w:color="auto"/>
            </w:tcBorders>
          </w:tcPr>
          <w:p w:rsidR="00B2552B" w:rsidRPr="00141337" w:rsidRDefault="00B2552B" w:rsidP="00B2552B">
            <w:pPr>
              <w:spacing w:line="360" w:lineRule="auto"/>
              <w:jc w:val="center"/>
            </w:pPr>
            <w:r w:rsidRPr="00141337">
              <w:t>Karate</w:t>
            </w:r>
          </w:p>
        </w:tc>
        <w:tc>
          <w:tcPr>
            <w:tcW w:w="882" w:type="dxa"/>
            <w:tcBorders>
              <w:top w:val="single" w:sz="4" w:space="0" w:color="auto"/>
            </w:tcBorders>
          </w:tcPr>
          <w:p w:rsidR="00B2552B" w:rsidRPr="00141337" w:rsidRDefault="00B2552B" w:rsidP="00B2552B">
            <w:pPr>
              <w:spacing w:line="360" w:lineRule="auto"/>
              <w:jc w:val="center"/>
            </w:pPr>
            <w:r w:rsidRPr="00141337">
              <w:t>34</w:t>
            </w:r>
          </w:p>
        </w:tc>
        <w:tc>
          <w:tcPr>
            <w:tcW w:w="1370" w:type="dxa"/>
            <w:tcBorders>
              <w:top w:val="single" w:sz="4" w:space="0" w:color="auto"/>
            </w:tcBorders>
          </w:tcPr>
          <w:p w:rsidR="00B2552B" w:rsidRPr="00141337" w:rsidRDefault="00B2552B" w:rsidP="00B2552B">
            <w:pPr>
              <w:spacing w:line="360" w:lineRule="auto"/>
              <w:jc w:val="center"/>
            </w:pPr>
            <w:r w:rsidRPr="00141337">
              <w:t>0,328</w:t>
            </w:r>
          </w:p>
        </w:tc>
        <w:tc>
          <w:tcPr>
            <w:tcW w:w="1370" w:type="dxa"/>
            <w:tcBorders>
              <w:top w:val="single" w:sz="4" w:space="0" w:color="auto"/>
            </w:tcBorders>
          </w:tcPr>
          <w:p w:rsidR="00B2552B" w:rsidRPr="00152E17" w:rsidRDefault="00891B01" w:rsidP="00B2552B">
            <w:pPr>
              <w:spacing w:line="360" w:lineRule="auto"/>
              <w:jc w:val="center"/>
            </w:pPr>
            <w:r w:rsidRPr="00152E17">
              <w:t>0,494</w:t>
            </w:r>
          </w:p>
        </w:tc>
        <w:tc>
          <w:tcPr>
            <w:tcW w:w="1371" w:type="dxa"/>
            <w:tcBorders>
              <w:top w:val="single" w:sz="4" w:space="0" w:color="auto"/>
            </w:tcBorders>
          </w:tcPr>
          <w:p w:rsidR="00B2552B" w:rsidRPr="00152E17" w:rsidRDefault="00891B01" w:rsidP="00B2552B">
            <w:pPr>
              <w:spacing w:line="360" w:lineRule="auto"/>
              <w:jc w:val="center"/>
            </w:pPr>
            <w:r w:rsidRPr="00152E17">
              <w:t>0,052</w:t>
            </w:r>
          </w:p>
        </w:tc>
      </w:tr>
      <w:tr w:rsidR="00B2552B" w:rsidRPr="00141337" w:rsidTr="00B00C33">
        <w:trPr>
          <w:jc w:val="center"/>
        </w:trPr>
        <w:tc>
          <w:tcPr>
            <w:tcW w:w="1948" w:type="dxa"/>
          </w:tcPr>
          <w:p w:rsidR="00B2552B" w:rsidRPr="00141337" w:rsidRDefault="00B2552B" w:rsidP="00B2552B">
            <w:pPr>
              <w:spacing w:line="360" w:lineRule="auto"/>
              <w:jc w:val="center"/>
            </w:pPr>
            <w:r w:rsidRPr="00141337">
              <w:t>Dolphin</w:t>
            </w:r>
          </w:p>
        </w:tc>
        <w:tc>
          <w:tcPr>
            <w:tcW w:w="882" w:type="dxa"/>
          </w:tcPr>
          <w:p w:rsidR="00B2552B" w:rsidRPr="00141337" w:rsidRDefault="00B2552B" w:rsidP="00B2552B">
            <w:pPr>
              <w:spacing w:line="360" w:lineRule="auto"/>
              <w:jc w:val="center"/>
            </w:pPr>
            <w:r w:rsidRPr="00141337">
              <w:t>62</w:t>
            </w:r>
          </w:p>
        </w:tc>
        <w:tc>
          <w:tcPr>
            <w:tcW w:w="1370" w:type="dxa"/>
          </w:tcPr>
          <w:p w:rsidR="00B2552B" w:rsidRPr="00141337" w:rsidRDefault="00B2552B" w:rsidP="00B2552B">
            <w:pPr>
              <w:spacing w:line="360" w:lineRule="auto"/>
              <w:jc w:val="center"/>
            </w:pPr>
            <w:r w:rsidRPr="00141337">
              <w:t>28,281</w:t>
            </w:r>
          </w:p>
        </w:tc>
        <w:tc>
          <w:tcPr>
            <w:tcW w:w="1370" w:type="dxa"/>
          </w:tcPr>
          <w:p w:rsidR="00B2552B" w:rsidRPr="00152E17" w:rsidRDefault="00891B01" w:rsidP="00B2552B">
            <w:pPr>
              <w:spacing w:line="360" w:lineRule="auto"/>
              <w:jc w:val="center"/>
            </w:pPr>
            <w:r w:rsidRPr="00152E17">
              <w:t>1,513</w:t>
            </w:r>
          </w:p>
        </w:tc>
        <w:tc>
          <w:tcPr>
            <w:tcW w:w="1371" w:type="dxa"/>
          </w:tcPr>
          <w:p w:rsidR="00B2552B" w:rsidRPr="00152E17" w:rsidRDefault="00891B01" w:rsidP="00B2552B">
            <w:pPr>
              <w:spacing w:line="360" w:lineRule="auto"/>
              <w:jc w:val="center"/>
            </w:pPr>
            <w:r w:rsidRPr="00152E17">
              <w:t>0,228</w:t>
            </w:r>
          </w:p>
        </w:tc>
      </w:tr>
      <w:tr w:rsidR="00B2552B" w:rsidRPr="00141337" w:rsidTr="00B00C33">
        <w:trPr>
          <w:jc w:val="center"/>
        </w:trPr>
        <w:tc>
          <w:tcPr>
            <w:tcW w:w="1948" w:type="dxa"/>
          </w:tcPr>
          <w:p w:rsidR="00B2552B" w:rsidRPr="00141337" w:rsidRDefault="00B2552B" w:rsidP="00B2552B">
            <w:pPr>
              <w:spacing w:line="360" w:lineRule="auto"/>
              <w:jc w:val="center"/>
            </w:pPr>
            <w:r w:rsidRPr="00141337">
              <w:t>Les Miserables</w:t>
            </w:r>
          </w:p>
        </w:tc>
        <w:tc>
          <w:tcPr>
            <w:tcW w:w="882" w:type="dxa"/>
          </w:tcPr>
          <w:p w:rsidR="00B2552B" w:rsidRPr="00141337" w:rsidRDefault="00B2552B" w:rsidP="00B2552B">
            <w:pPr>
              <w:spacing w:line="360" w:lineRule="auto"/>
              <w:jc w:val="center"/>
            </w:pPr>
            <w:r w:rsidRPr="00141337">
              <w:t>77</w:t>
            </w:r>
          </w:p>
        </w:tc>
        <w:tc>
          <w:tcPr>
            <w:tcW w:w="1370" w:type="dxa"/>
          </w:tcPr>
          <w:p w:rsidR="00B2552B" w:rsidRPr="00141337" w:rsidRDefault="00B2552B" w:rsidP="00B2552B">
            <w:pPr>
              <w:spacing w:line="360" w:lineRule="auto"/>
              <w:jc w:val="center"/>
            </w:pPr>
            <w:r w:rsidRPr="00141337">
              <w:t>6,078</w:t>
            </w:r>
          </w:p>
        </w:tc>
        <w:tc>
          <w:tcPr>
            <w:tcW w:w="1370" w:type="dxa"/>
          </w:tcPr>
          <w:p w:rsidR="00B2552B" w:rsidRPr="00152E17" w:rsidRDefault="00891B01" w:rsidP="00B2552B">
            <w:pPr>
              <w:spacing w:line="360" w:lineRule="auto"/>
              <w:jc w:val="center"/>
            </w:pPr>
            <w:r w:rsidRPr="00152E17">
              <w:t>2,452</w:t>
            </w:r>
          </w:p>
        </w:tc>
        <w:tc>
          <w:tcPr>
            <w:tcW w:w="1371" w:type="dxa"/>
          </w:tcPr>
          <w:p w:rsidR="00B2552B" w:rsidRPr="00152E17" w:rsidRDefault="00891B01" w:rsidP="00B2552B">
            <w:pPr>
              <w:spacing w:line="360" w:lineRule="auto"/>
              <w:jc w:val="center"/>
            </w:pPr>
            <w:r w:rsidRPr="00152E17">
              <w:t>0,387</w:t>
            </w:r>
          </w:p>
        </w:tc>
      </w:tr>
      <w:tr w:rsidR="00B2552B" w:rsidRPr="00141337" w:rsidTr="00B00C33">
        <w:trPr>
          <w:jc w:val="center"/>
        </w:trPr>
        <w:tc>
          <w:tcPr>
            <w:tcW w:w="1948" w:type="dxa"/>
          </w:tcPr>
          <w:p w:rsidR="00B2552B" w:rsidRPr="00141337" w:rsidRDefault="00B2552B" w:rsidP="00B2552B">
            <w:pPr>
              <w:spacing w:line="360" w:lineRule="auto"/>
              <w:jc w:val="center"/>
            </w:pPr>
            <w:r w:rsidRPr="00141337">
              <w:t>Books</w:t>
            </w:r>
          </w:p>
        </w:tc>
        <w:tc>
          <w:tcPr>
            <w:tcW w:w="882" w:type="dxa"/>
          </w:tcPr>
          <w:p w:rsidR="00B2552B" w:rsidRPr="00141337" w:rsidRDefault="00B2552B" w:rsidP="00B2552B">
            <w:pPr>
              <w:jc w:val="center"/>
            </w:pPr>
            <w:r w:rsidRPr="00141337">
              <w:t>105</w:t>
            </w:r>
          </w:p>
        </w:tc>
        <w:tc>
          <w:tcPr>
            <w:tcW w:w="1370" w:type="dxa"/>
          </w:tcPr>
          <w:p w:rsidR="00B2552B" w:rsidRPr="00141337" w:rsidRDefault="00B2552B" w:rsidP="00B2552B">
            <w:pPr>
              <w:spacing w:line="360" w:lineRule="auto"/>
              <w:jc w:val="center"/>
            </w:pPr>
            <w:r w:rsidRPr="00141337">
              <w:t>53,625</w:t>
            </w:r>
          </w:p>
        </w:tc>
        <w:tc>
          <w:tcPr>
            <w:tcW w:w="1370" w:type="dxa"/>
          </w:tcPr>
          <w:p w:rsidR="00B2552B" w:rsidRPr="00152E17" w:rsidRDefault="00891B01" w:rsidP="00B2552B">
            <w:pPr>
              <w:spacing w:line="360" w:lineRule="auto"/>
              <w:jc w:val="center"/>
            </w:pPr>
            <w:r w:rsidRPr="00152E17">
              <w:t>3,871</w:t>
            </w:r>
          </w:p>
        </w:tc>
        <w:tc>
          <w:tcPr>
            <w:tcW w:w="1371" w:type="dxa"/>
          </w:tcPr>
          <w:p w:rsidR="00B2552B" w:rsidRPr="00152E17" w:rsidRDefault="00891B01" w:rsidP="00B2552B">
            <w:pPr>
              <w:spacing w:line="360" w:lineRule="auto"/>
              <w:jc w:val="center"/>
            </w:pPr>
            <w:r w:rsidRPr="00152E17">
              <w:t>1,171</w:t>
            </w:r>
          </w:p>
        </w:tc>
      </w:tr>
      <w:tr w:rsidR="00B2552B" w:rsidRPr="00141337" w:rsidTr="00B00C33">
        <w:trPr>
          <w:jc w:val="center"/>
        </w:trPr>
        <w:tc>
          <w:tcPr>
            <w:tcW w:w="1948" w:type="dxa"/>
            <w:tcBorders>
              <w:bottom w:val="single" w:sz="4" w:space="0" w:color="auto"/>
            </w:tcBorders>
          </w:tcPr>
          <w:p w:rsidR="00B2552B" w:rsidRPr="00141337" w:rsidRDefault="00B2552B" w:rsidP="00B2552B">
            <w:pPr>
              <w:spacing w:line="360" w:lineRule="auto"/>
              <w:jc w:val="center"/>
            </w:pPr>
            <w:r w:rsidRPr="00141337">
              <w:t>College Football</w:t>
            </w:r>
          </w:p>
        </w:tc>
        <w:tc>
          <w:tcPr>
            <w:tcW w:w="882" w:type="dxa"/>
            <w:tcBorders>
              <w:bottom w:val="single" w:sz="4" w:space="0" w:color="auto"/>
            </w:tcBorders>
          </w:tcPr>
          <w:p w:rsidR="00B2552B" w:rsidRPr="00141337" w:rsidRDefault="00B2552B" w:rsidP="00B2552B">
            <w:pPr>
              <w:jc w:val="center"/>
            </w:pPr>
            <w:r w:rsidRPr="00141337">
              <w:t>115</w:t>
            </w:r>
          </w:p>
        </w:tc>
        <w:tc>
          <w:tcPr>
            <w:tcW w:w="1370" w:type="dxa"/>
            <w:tcBorders>
              <w:bottom w:val="single" w:sz="4" w:space="0" w:color="auto"/>
            </w:tcBorders>
          </w:tcPr>
          <w:p w:rsidR="00B2552B" w:rsidRPr="00141337" w:rsidRDefault="00B2552B" w:rsidP="00B2552B">
            <w:pPr>
              <w:spacing w:line="360" w:lineRule="auto"/>
              <w:jc w:val="center"/>
            </w:pPr>
            <w:r w:rsidRPr="00141337">
              <w:t>80,766</w:t>
            </w:r>
          </w:p>
        </w:tc>
        <w:tc>
          <w:tcPr>
            <w:tcW w:w="1370" w:type="dxa"/>
            <w:tcBorders>
              <w:bottom w:val="single" w:sz="4" w:space="0" w:color="auto"/>
            </w:tcBorders>
          </w:tcPr>
          <w:p w:rsidR="00B2552B" w:rsidRPr="00152E17" w:rsidRDefault="004451E6" w:rsidP="00B2552B">
            <w:pPr>
              <w:spacing w:line="360" w:lineRule="auto"/>
              <w:jc w:val="center"/>
            </w:pPr>
            <w:r w:rsidRPr="00152E17">
              <w:t>5,492</w:t>
            </w:r>
          </w:p>
        </w:tc>
        <w:tc>
          <w:tcPr>
            <w:tcW w:w="1371" w:type="dxa"/>
            <w:tcBorders>
              <w:bottom w:val="single" w:sz="4" w:space="0" w:color="auto"/>
            </w:tcBorders>
          </w:tcPr>
          <w:p w:rsidR="00B2552B" w:rsidRPr="00152E17" w:rsidRDefault="00766C5C" w:rsidP="00B2552B">
            <w:pPr>
              <w:spacing w:line="360" w:lineRule="auto"/>
              <w:jc w:val="center"/>
            </w:pPr>
            <w:r w:rsidRPr="00152E17">
              <w:t>1,60</w:t>
            </w:r>
            <w:r w:rsidR="004451E6" w:rsidRPr="00152E17">
              <w:t>5</w:t>
            </w:r>
          </w:p>
        </w:tc>
      </w:tr>
    </w:tbl>
    <w:p w:rsidR="00B2552B" w:rsidRPr="00141337" w:rsidRDefault="00B2552B" w:rsidP="00932655">
      <w:pPr>
        <w:pStyle w:val="bratblzat"/>
      </w:pPr>
      <w:r w:rsidRPr="00141337">
        <w:t>5.táblázat. Egészértékű modell, TSP szimulált hűtéssel és TSP lokási kereséssel futási ideje valós világbeli hálózatokon.</w:t>
      </w:r>
    </w:p>
    <w:p w:rsidR="00B2552B" w:rsidRPr="00141337" w:rsidRDefault="00B2552B" w:rsidP="00B2552B">
      <w:pPr>
        <w:spacing w:line="360" w:lineRule="auto"/>
        <w:jc w:val="both"/>
        <w:rPr>
          <w:color w:val="7030A0"/>
        </w:rPr>
      </w:pPr>
    </w:p>
    <w:tbl>
      <w:tblPr>
        <w:tblStyle w:val="dco3Char"/>
        <w:tblW w:w="0" w:type="auto"/>
        <w:jc w:val="center"/>
        <w:tblLook w:val="04A0" w:firstRow="1" w:lastRow="0" w:firstColumn="1" w:lastColumn="0" w:noHBand="0" w:noVBand="1"/>
      </w:tblPr>
      <w:tblGrid>
        <w:gridCol w:w="987"/>
        <w:gridCol w:w="705"/>
        <w:gridCol w:w="424"/>
        <w:gridCol w:w="423"/>
        <w:gridCol w:w="565"/>
        <w:gridCol w:w="636"/>
        <w:gridCol w:w="1335"/>
        <w:gridCol w:w="1332"/>
        <w:gridCol w:w="1332"/>
        <w:gridCol w:w="1333"/>
      </w:tblGrid>
      <w:tr w:rsidR="00B2552B" w:rsidRPr="00141337" w:rsidTr="009E7DAD">
        <w:trPr>
          <w:jc w:val="center"/>
        </w:trPr>
        <w:tc>
          <w:tcPr>
            <w:tcW w:w="988" w:type="dxa"/>
            <w:tcBorders>
              <w:top w:val="single" w:sz="4" w:space="0" w:color="auto"/>
              <w:bottom w:val="single" w:sz="4" w:space="0" w:color="auto"/>
            </w:tcBorders>
          </w:tcPr>
          <w:p w:rsidR="00B2552B" w:rsidRPr="00141337" w:rsidRDefault="00B2552B" w:rsidP="00B2552B">
            <w:pPr>
              <w:spacing w:line="360" w:lineRule="auto"/>
              <w:jc w:val="center"/>
            </w:pPr>
            <w:r w:rsidRPr="00141337">
              <w:t>Hálózat</w:t>
            </w:r>
          </w:p>
        </w:tc>
        <w:tc>
          <w:tcPr>
            <w:tcW w:w="708" w:type="dxa"/>
            <w:tcBorders>
              <w:top w:val="single" w:sz="4" w:space="0" w:color="auto"/>
              <w:bottom w:val="single" w:sz="4" w:space="0" w:color="auto"/>
            </w:tcBorders>
          </w:tcPr>
          <w:p w:rsidR="00B2552B" w:rsidRPr="00141337" w:rsidRDefault="00B2552B" w:rsidP="00B2552B">
            <w:pPr>
              <w:spacing w:line="360" w:lineRule="auto"/>
              <w:jc w:val="center"/>
              <w:rPr>
                <w:i/>
              </w:rPr>
            </w:pPr>
            <w:r w:rsidRPr="00141337">
              <w:rPr>
                <w:i/>
              </w:rPr>
              <w:t>n</w:t>
            </w:r>
          </w:p>
        </w:tc>
        <w:tc>
          <w:tcPr>
            <w:tcW w:w="426" w:type="dxa"/>
            <w:tcBorders>
              <w:top w:val="single" w:sz="4" w:space="0" w:color="auto"/>
              <w:bottom w:val="single" w:sz="4" w:space="0" w:color="auto"/>
            </w:tcBorders>
          </w:tcPr>
          <w:p w:rsidR="00B2552B" w:rsidRPr="00141337" w:rsidRDefault="00B2552B" w:rsidP="00B2552B">
            <w:pPr>
              <w:spacing w:line="360" w:lineRule="auto"/>
              <w:jc w:val="center"/>
              <w:rPr>
                <w:i/>
              </w:rPr>
            </w:pPr>
            <w:r w:rsidRPr="00141337">
              <w:rPr>
                <w:i/>
              </w:rPr>
              <w:t>γ</w:t>
            </w:r>
          </w:p>
        </w:tc>
        <w:tc>
          <w:tcPr>
            <w:tcW w:w="425" w:type="dxa"/>
            <w:tcBorders>
              <w:top w:val="single" w:sz="4" w:space="0" w:color="auto"/>
              <w:bottom w:val="single" w:sz="4" w:space="0" w:color="auto"/>
            </w:tcBorders>
          </w:tcPr>
          <w:p w:rsidR="00B2552B" w:rsidRPr="00141337" w:rsidRDefault="00B2552B" w:rsidP="00B2552B">
            <w:pPr>
              <w:spacing w:line="360" w:lineRule="auto"/>
              <w:jc w:val="center"/>
              <w:rPr>
                <w:i/>
              </w:rPr>
            </w:pPr>
            <w:r w:rsidRPr="00141337">
              <w:rPr>
                <w:i/>
              </w:rPr>
              <w:t>β</w:t>
            </w:r>
          </w:p>
        </w:tc>
        <w:tc>
          <w:tcPr>
            <w:tcW w:w="567" w:type="dxa"/>
            <w:tcBorders>
              <w:top w:val="single" w:sz="4" w:space="0" w:color="auto"/>
              <w:bottom w:val="single" w:sz="4" w:space="0" w:color="auto"/>
            </w:tcBorders>
          </w:tcPr>
          <w:p w:rsidR="00B2552B" w:rsidRPr="00141337" w:rsidRDefault="00B2552B" w:rsidP="00B2552B">
            <w:pPr>
              <w:spacing w:line="360" w:lineRule="auto"/>
              <w:jc w:val="center"/>
              <w:rPr>
                <w:i/>
              </w:rPr>
            </w:pPr>
            <w:r w:rsidRPr="00141337">
              <w:rPr>
                <w:i/>
              </w:rPr>
              <w:t>k</w:t>
            </w:r>
          </w:p>
        </w:tc>
        <w:tc>
          <w:tcPr>
            <w:tcW w:w="567" w:type="dxa"/>
            <w:tcBorders>
              <w:top w:val="single" w:sz="4" w:space="0" w:color="auto"/>
              <w:bottom w:val="single" w:sz="4" w:space="0" w:color="auto"/>
            </w:tcBorders>
          </w:tcPr>
          <w:p w:rsidR="00B2552B" w:rsidRPr="00141337" w:rsidRDefault="00B2552B" w:rsidP="00B2552B">
            <w:pPr>
              <w:spacing w:line="360" w:lineRule="auto"/>
              <w:jc w:val="center"/>
              <w:rPr>
                <w:i/>
              </w:rPr>
            </w:pPr>
            <w:r w:rsidRPr="00141337">
              <w:rPr>
                <w:i/>
              </w:rPr>
              <w:t>µ</w:t>
            </w:r>
          </w:p>
        </w:tc>
        <w:tc>
          <w:tcPr>
            <w:tcW w:w="1345" w:type="dxa"/>
            <w:tcBorders>
              <w:top w:val="single" w:sz="4" w:space="0" w:color="auto"/>
              <w:bottom w:val="single" w:sz="4" w:space="0" w:color="auto"/>
            </w:tcBorders>
          </w:tcPr>
          <w:p w:rsidR="00B2552B" w:rsidRPr="00141337" w:rsidRDefault="00B2552B" w:rsidP="00B2552B">
            <w:pPr>
              <w:spacing w:line="360" w:lineRule="auto"/>
              <w:jc w:val="center"/>
            </w:pPr>
            <w:r w:rsidRPr="00141337">
              <w:t>IP</w:t>
            </w:r>
          </w:p>
        </w:tc>
        <w:tc>
          <w:tcPr>
            <w:tcW w:w="1345" w:type="dxa"/>
            <w:tcBorders>
              <w:top w:val="single" w:sz="4" w:space="0" w:color="auto"/>
              <w:bottom w:val="single" w:sz="4" w:space="0" w:color="auto"/>
            </w:tcBorders>
          </w:tcPr>
          <w:p w:rsidR="00B2552B" w:rsidRPr="00141337" w:rsidRDefault="00B2552B" w:rsidP="00B2552B">
            <w:pPr>
              <w:spacing w:line="360" w:lineRule="auto"/>
              <w:jc w:val="center"/>
              <w:rPr>
                <w:i/>
              </w:rPr>
            </w:pPr>
            <w:r w:rsidRPr="00141337">
              <w:t>IP-</w:t>
            </w:r>
            <w:r w:rsidRPr="00141337">
              <w:rPr>
                <w:i/>
              </w:rPr>
              <w:t>Q</w:t>
            </w:r>
          </w:p>
        </w:tc>
        <w:tc>
          <w:tcPr>
            <w:tcW w:w="1345" w:type="dxa"/>
            <w:tcBorders>
              <w:top w:val="single" w:sz="4" w:space="0" w:color="auto"/>
              <w:bottom w:val="single" w:sz="4" w:space="0" w:color="auto"/>
            </w:tcBorders>
          </w:tcPr>
          <w:p w:rsidR="00B2552B" w:rsidRPr="00141337" w:rsidRDefault="00B2552B" w:rsidP="00B2552B">
            <w:pPr>
              <w:spacing w:line="360" w:lineRule="auto"/>
              <w:jc w:val="center"/>
            </w:pPr>
            <w:r w:rsidRPr="00141337">
              <w:t>TSP-SA</w:t>
            </w:r>
          </w:p>
        </w:tc>
        <w:tc>
          <w:tcPr>
            <w:tcW w:w="1346" w:type="dxa"/>
            <w:tcBorders>
              <w:top w:val="single" w:sz="4" w:space="0" w:color="auto"/>
              <w:bottom w:val="single" w:sz="4" w:space="0" w:color="auto"/>
            </w:tcBorders>
          </w:tcPr>
          <w:p w:rsidR="00B2552B" w:rsidRPr="00141337" w:rsidRDefault="00B2552B" w:rsidP="00B2552B">
            <w:pPr>
              <w:spacing w:line="360" w:lineRule="auto"/>
              <w:jc w:val="center"/>
            </w:pPr>
            <w:r w:rsidRPr="00141337">
              <w:t>TSP-LS</w:t>
            </w:r>
          </w:p>
        </w:tc>
      </w:tr>
      <w:tr w:rsidR="00B2552B" w:rsidRPr="00141337" w:rsidTr="009E7DAD">
        <w:trPr>
          <w:jc w:val="center"/>
        </w:trPr>
        <w:tc>
          <w:tcPr>
            <w:tcW w:w="988" w:type="dxa"/>
            <w:tcBorders>
              <w:top w:val="single" w:sz="4" w:space="0" w:color="auto"/>
            </w:tcBorders>
          </w:tcPr>
          <w:p w:rsidR="00B2552B" w:rsidRPr="00141337" w:rsidRDefault="00B2552B" w:rsidP="00B2552B">
            <w:pPr>
              <w:spacing w:line="360" w:lineRule="auto"/>
              <w:jc w:val="center"/>
            </w:pPr>
            <w:r w:rsidRPr="00141337">
              <w:lastRenderedPageBreak/>
              <w:t>1</w:t>
            </w:r>
          </w:p>
        </w:tc>
        <w:tc>
          <w:tcPr>
            <w:tcW w:w="708" w:type="dxa"/>
            <w:tcBorders>
              <w:top w:val="single" w:sz="4" w:space="0" w:color="auto"/>
            </w:tcBorders>
          </w:tcPr>
          <w:p w:rsidR="00B2552B" w:rsidRPr="00141337" w:rsidRDefault="00B2552B" w:rsidP="00B2552B">
            <w:pPr>
              <w:spacing w:line="360" w:lineRule="auto"/>
              <w:jc w:val="center"/>
            </w:pPr>
            <w:r w:rsidRPr="00141337">
              <w:t>100</w:t>
            </w:r>
          </w:p>
        </w:tc>
        <w:tc>
          <w:tcPr>
            <w:tcW w:w="426" w:type="dxa"/>
            <w:tcBorders>
              <w:top w:val="single" w:sz="4" w:space="0" w:color="auto"/>
            </w:tcBorders>
          </w:tcPr>
          <w:p w:rsidR="00B2552B" w:rsidRPr="00141337" w:rsidRDefault="00B2552B" w:rsidP="00B2552B">
            <w:pPr>
              <w:spacing w:line="360" w:lineRule="auto"/>
              <w:jc w:val="center"/>
            </w:pPr>
            <w:r w:rsidRPr="00141337">
              <w:t>2</w:t>
            </w:r>
          </w:p>
        </w:tc>
        <w:tc>
          <w:tcPr>
            <w:tcW w:w="425" w:type="dxa"/>
            <w:tcBorders>
              <w:top w:val="single" w:sz="4" w:space="0" w:color="auto"/>
            </w:tcBorders>
          </w:tcPr>
          <w:p w:rsidR="00B2552B" w:rsidRPr="00141337" w:rsidRDefault="00B2552B" w:rsidP="00B2552B">
            <w:pPr>
              <w:spacing w:line="360" w:lineRule="auto"/>
              <w:jc w:val="center"/>
            </w:pPr>
            <w:r w:rsidRPr="00141337">
              <w:t>1</w:t>
            </w:r>
          </w:p>
        </w:tc>
        <w:tc>
          <w:tcPr>
            <w:tcW w:w="567" w:type="dxa"/>
            <w:tcBorders>
              <w:top w:val="single" w:sz="4" w:space="0" w:color="auto"/>
            </w:tcBorders>
          </w:tcPr>
          <w:p w:rsidR="00B2552B" w:rsidRPr="00141337" w:rsidRDefault="00B2552B" w:rsidP="00B2552B">
            <w:pPr>
              <w:spacing w:line="360" w:lineRule="auto"/>
              <w:jc w:val="center"/>
            </w:pPr>
            <w:r w:rsidRPr="00141337">
              <w:t>10</w:t>
            </w:r>
          </w:p>
        </w:tc>
        <w:tc>
          <w:tcPr>
            <w:tcW w:w="567" w:type="dxa"/>
            <w:tcBorders>
              <w:top w:val="single" w:sz="4" w:space="0" w:color="auto"/>
            </w:tcBorders>
          </w:tcPr>
          <w:p w:rsidR="00B2552B" w:rsidRPr="00141337" w:rsidRDefault="00B2552B" w:rsidP="00B2552B">
            <w:pPr>
              <w:spacing w:line="360" w:lineRule="auto"/>
              <w:jc w:val="center"/>
            </w:pPr>
            <w:r w:rsidRPr="00141337">
              <w:t>0.1</w:t>
            </w:r>
          </w:p>
        </w:tc>
        <w:tc>
          <w:tcPr>
            <w:tcW w:w="1345" w:type="dxa"/>
            <w:tcBorders>
              <w:top w:val="single" w:sz="4" w:space="0" w:color="auto"/>
            </w:tcBorders>
          </w:tcPr>
          <w:p w:rsidR="00B2552B" w:rsidRPr="00141337" w:rsidRDefault="0021547F" w:rsidP="00B2552B">
            <w:pPr>
              <w:spacing w:line="360" w:lineRule="auto"/>
              <w:jc w:val="center"/>
            </w:pPr>
            <w:r>
              <w:t>46,407</w:t>
            </w:r>
          </w:p>
        </w:tc>
        <w:tc>
          <w:tcPr>
            <w:tcW w:w="1345" w:type="dxa"/>
            <w:tcBorders>
              <w:top w:val="single" w:sz="4" w:space="0" w:color="auto"/>
            </w:tcBorders>
          </w:tcPr>
          <w:p w:rsidR="00B2552B" w:rsidRPr="00141337" w:rsidRDefault="0021547F" w:rsidP="00B2552B">
            <w:pPr>
              <w:spacing w:line="360" w:lineRule="auto"/>
              <w:jc w:val="center"/>
            </w:pPr>
            <w:r>
              <w:t>0,</w:t>
            </w:r>
            <w:r w:rsidR="00C232D8">
              <w:t>210</w:t>
            </w:r>
          </w:p>
        </w:tc>
        <w:tc>
          <w:tcPr>
            <w:tcW w:w="1345" w:type="dxa"/>
            <w:tcBorders>
              <w:top w:val="single" w:sz="4" w:space="0" w:color="auto"/>
            </w:tcBorders>
          </w:tcPr>
          <w:p w:rsidR="00B2552B" w:rsidRPr="00141337" w:rsidRDefault="005028AC" w:rsidP="00B2552B">
            <w:pPr>
              <w:spacing w:line="360" w:lineRule="auto"/>
              <w:jc w:val="center"/>
            </w:pPr>
            <w:r>
              <w:t>4,069</w:t>
            </w:r>
          </w:p>
        </w:tc>
        <w:tc>
          <w:tcPr>
            <w:tcW w:w="1346" w:type="dxa"/>
            <w:tcBorders>
              <w:top w:val="single" w:sz="4" w:space="0" w:color="auto"/>
            </w:tcBorders>
          </w:tcPr>
          <w:p w:rsidR="00B2552B" w:rsidRPr="00141337" w:rsidRDefault="005028AC" w:rsidP="00B2552B">
            <w:pPr>
              <w:spacing w:line="360" w:lineRule="auto"/>
              <w:jc w:val="center"/>
            </w:pPr>
            <w:r>
              <w:t>0,770</w:t>
            </w:r>
          </w:p>
        </w:tc>
      </w:tr>
      <w:tr w:rsidR="00B2552B" w:rsidRPr="00141337" w:rsidTr="009E7DAD">
        <w:trPr>
          <w:jc w:val="center"/>
        </w:trPr>
        <w:tc>
          <w:tcPr>
            <w:tcW w:w="988" w:type="dxa"/>
          </w:tcPr>
          <w:p w:rsidR="00B2552B" w:rsidRPr="00141337" w:rsidRDefault="00B2552B" w:rsidP="00B2552B">
            <w:pPr>
              <w:spacing w:line="360" w:lineRule="auto"/>
              <w:jc w:val="center"/>
            </w:pPr>
            <w:r w:rsidRPr="00141337">
              <w:t>2</w:t>
            </w:r>
          </w:p>
        </w:tc>
        <w:tc>
          <w:tcPr>
            <w:tcW w:w="708" w:type="dxa"/>
          </w:tcPr>
          <w:p w:rsidR="00B2552B" w:rsidRPr="00141337" w:rsidRDefault="00B2552B" w:rsidP="00B2552B">
            <w:pPr>
              <w:spacing w:line="360" w:lineRule="auto"/>
              <w:jc w:val="center"/>
            </w:pPr>
            <w:r w:rsidRPr="00141337">
              <w:t>100</w:t>
            </w:r>
          </w:p>
        </w:tc>
        <w:tc>
          <w:tcPr>
            <w:tcW w:w="426" w:type="dxa"/>
          </w:tcPr>
          <w:p w:rsidR="00B2552B" w:rsidRPr="00141337" w:rsidRDefault="00B2552B" w:rsidP="00B2552B">
            <w:pPr>
              <w:spacing w:line="360" w:lineRule="auto"/>
              <w:jc w:val="center"/>
            </w:pPr>
            <w:r w:rsidRPr="00141337">
              <w:t>2</w:t>
            </w:r>
          </w:p>
        </w:tc>
        <w:tc>
          <w:tcPr>
            <w:tcW w:w="425" w:type="dxa"/>
          </w:tcPr>
          <w:p w:rsidR="00B2552B" w:rsidRPr="00141337" w:rsidRDefault="00B2552B" w:rsidP="00B2552B">
            <w:pPr>
              <w:spacing w:line="360" w:lineRule="auto"/>
              <w:jc w:val="center"/>
            </w:pPr>
            <w:r w:rsidRPr="00141337">
              <w:t>1</w:t>
            </w:r>
          </w:p>
        </w:tc>
        <w:tc>
          <w:tcPr>
            <w:tcW w:w="567" w:type="dxa"/>
          </w:tcPr>
          <w:p w:rsidR="00B2552B" w:rsidRPr="00791671" w:rsidRDefault="00B2552B" w:rsidP="00B2552B">
            <w:pPr>
              <w:spacing w:line="360" w:lineRule="auto"/>
              <w:jc w:val="center"/>
            </w:pPr>
            <w:r w:rsidRPr="00791671">
              <w:t>10</w:t>
            </w:r>
          </w:p>
        </w:tc>
        <w:tc>
          <w:tcPr>
            <w:tcW w:w="567" w:type="dxa"/>
          </w:tcPr>
          <w:p w:rsidR="00B2552B" w:rsidRPr="00791671" w:rsidRDefault="00B2552B" w:rsidP="00B2552B">
            <w:pPr>
              <w:spacing w:line="360" w:lineRule="auto"/>
              <w:jc w:val="center"/>
            </w:pPr>
            <w:r w:rsidRPr="00791671">
              <w:t>0.</w:t>
            </w:r>
            <w:r w:rsidR="005028AC" w:rsidRPr="00791671">
              <w:t>15</w:t>
            </w:r>
          </w:p>
        </w:tc>
        <w:tc>
          <w:tcPr>
            <w:tcW w:w="1345" w:type="dxa"/>
          </w:tcPr>
          <w:p w:rsidR="00B2552B" w:rsidRPr="00141337" w:rsidRDefault="00DF51F4" w:rsidP="00B2552B">
            <w:pPr>
              <w:spacing w:line="360" w:lineRule="auto"/>
              <w:jc w:val="center"/>
            </w:pPr>
            <w:r>
              <w:t>13,</w:t>
            </w:r>
            <w:r w:rsidRPr="00DF51F4">
              <w:t>796</w:t>
            </w:r>
          </w:p>
        </w:tc>
        <w:tc>
          <w:tcPr>
            <w:tcW w:w="1345" w:type="dxa"/>
          </w:tcPr>
          <w:p w:rsidR="00B2552B" w:rsidRPr="00141337" w:rsidRDefault="00DF51F4" w:rsidP="00B2552B">
            <w:pPr>
              <w:spacing w:line="360" w:lineRule="auto"/>
              <w:jc w:val="center"/>
            </w:pPr>
            <w:r>
              <w:t>0,</w:t>
            </w:r>
            <w:r w:rsidRPr="00DF51F4">
              <w:t>250</w:t>
            </w:r>
          </w:p>
        </w:tc>
        <w:tc>
          <w:tcPr>
            <w:tcW w:w="1345" w:type="dxa"/>
          </w:tcPr>
          <w:p w:rsidR="00B2552B" w:rsidRPr="00141337" w:rsidRDefault="00791671" w:rsidP="00B2552B">
            <w:pPr>
              <w:spacing w:line="360" w:lineRule="auto"/>
              <w:jc w:val="center"/>
            </w:pPr>
            <w:r>
              <w:t>4,990</w:t>
            </w:r>
          </w:p>
        </w:tc>
        <w:tc>
          <w:tcPr>
            <w:tcW w:w="1346" w:type="dxa"/>
          </w:tcPr>
          <w:p w:rsidR="00B2552B" w:rsidRPr="00141337" w:rsidRDefault="00C232D8" w:rsidP="00B2552B">
            <w:pPr>
              <w:spacing w:line="360" w:lineRule="auto"/>
              <w:jc w:val="center"/>
            </w:pPr>
            <w:r>
              <w:t>1,019</w:t>
            </w:r>
          </w:p>
        </w:tc>
      </w:tr>
      <w:tr w:rsidR="00B2552B" w:rsidRPr="00141337" w:rsidTr="009E7DAD">
        <w:trPr>
          <w:jc w:val="center"/>
        </w:trPr>
        <w:tc>
          <w:tcPr>
            <w:tcW w:w="988" w:type="dxa"/>
          </w:tcPr>
          <w:p w:rsidR="00B2552B" w:rsidRPr="00141337" w:rsidRDefault="00B2552B" w:rsidP="00B2552B">
            <w:pPr>
              <w:spacing w:line="360" w:lineRule="auto"/>
              <w:jc w:val="center"/>
            </w:pPr>
            <w:r w:rsidRPr="00141337">
              <w:t>3</w:t>
            </w:r>
          </w:p>
        </w:tc>
        <w:tc>
          <w:tcPr>
            <w:tcW w:w="708" w:type="dxa"/>
          </w:tcPr>
          <w:p w:rsidR="00B2552B" w:rsidRPr="00141337" w:rsidRDefault="00B2552B" w:rsidP="00B2552B">
            <w:pPr>
              <w:spacing w:line="360" w:lineRule="auto"/>
              <w:jc w:val="center"/>
            </w:pPr>
            <w:r w:rsidRPr="00141337">
              <w:t>100</w:t>
            </w:r>
          </w:p>
        </w:tc>
        <w:tc>
          <w:tcPr>
            <w:tcW w:w="426" w:type="dxa"/>
          </w:tcPr>
          <w:p w:rsidR="00B2552B" w:rsidRPr="00141337" w:rsidRDefault="00B2552B" w:rsidP="00B2552B">
            <w:pPr>
              <w:spacing w:line="360" w:lineRule="auto"/>
              <w:jc w:val="center"/>
            </w:pPr>
            <w:r w:rsidRPr="00141337">
              <w:t>3</w:t>
            </w:r>
          </w:p>
        </w:tc>
        <w:tc>
          <w:tcPr>
            <w:tcW w:w="425" w:type="dxa"/>
          </w:tcPr>
          <w:p w:rsidR="00B2552B" w:rsidRPr="00141337" w:rsidRDefault="00B2552B" w:rsidP="00B2552B">
            <w:pPr>
              <w:spacing w:line="360" w:lineRule="auto"/>
              <w:jc w:val="center"/>
            </w:pPr>
            <w:r w:rsidRPr="00141337">
              <w:t>2</w:t>
            </w:r>
          </w:p>
        </w:tc>
        <w:tc>
          <w:tcPr>
            <w:tcW w:w="567" w:type="dxa"/>
          </w:tcPr>
          <w:p w:rsidR="00B2552B" w:rsidRPr="00141337" w:rsidRDefault="00B2552B" w:rsidP="00B2552B">
            <w:pPr>
              <w:spacing w:line="360" w:lineRule="auto"/>
              <w:jc w:val="center"/>
            </w:pPr>
            <w:r w:rsidRPr="00141337">
              <w:t>10</w:t>
            </w:r>
          </w:p>
        </w:tc>
        <w:tc>
          <w:tcPr>
            <w:tcW w:w="567" w:type="dxa"/>
          </w:tcPr>
          <w:p w:rsidR="00B2552B" w:rsidRPr="00141337" w:rsidRDefault="00B2552B" w:rsidP="00B2552B">
            <w:pPr>
              <w:spacing w:line="360" w:lineRule="auto"/>
              <w:jc w:val="center"/>
            </w:pPr>
            <w:r w:rsidRPr="00141337">
              <w:t>0.1</w:t>
            </w:r>
          </w:p>
        </w:tc>
        <w:tc>
          <w:tcPr>
            <w:tcW w:w="1345" w:type="dxa"/>
          </w:tcPr>
          <w:p w:rsidR="00B2552B" w:rsidRPr="00141337" w:rsidRDefault="009D6344" w:rsidP="00B2552B">
            <w:pPr>
              <w:spacing w:line="360" w:lineRule="auto"/>
              <w:jc w:val="center"/>
            </w:pPr>
            <w:r>
              <w:t>21,203</w:t>
            </w:r>
          </w:p>
        </w:tc>
        <w:tc>
          <w:tcPr>
            <w:tcW w:w="1345" w:type="dxa"/>
          </w:tcPr>
          <w:p w:rsidR="00B2552B" w:rsidRPr="00141337" w:rsidRDefault="009D6344" w:rsidP="00B2552B">
            <w:pPr>
              <w:spacing w:line="360" w:lineRule="auto"/>
              <w:jc w:val="center"/>
            </w:pPr>
            <w:r>
              <w:t>0,</w:t>
            </w:r>
            <w:r w:rsidR="00C232D8">
              <w:t>274</w:t>
            </w:r>
          </w:p>
        </w:tc>
        <w:tc>
          <w:tcPr>
            <w:tcW w:w="1345" w:type="dxa"/>
          </w:tcPr>
          <w:p w:rsidR="00B2552B" w:rsidRPr="00141337" w:rsidRDefault="005028AC" w:rsidP="00B2552B">
            <w:pPr>
              <w:spacing w:line="360" w:lineRule="auto"/>
              <w:jc w:val="center"/>
            </w:pPr>
            <w:r>
              <w:t>3,737</w:t>
            </w:r>
          </w:p>
        </w:tc>
        <w:tc>
          <w:tcPr>
            <w:tcW w:w="1346" w:type="dxa"/>
          </w:tcPr>
          <w:p w:rsidR="00B2552B" w:rsidRPr="00141337" w:rsidRDefault="005028AC" w:rsidP="00B2552B">
            <w:pPr>
              <w:spacing w:line="360" w:lineRule="auto"/>
              <w:jc w:val="center"/>
            </w:pPr>
            <w:r>
              <w:t>0,845</w:t>
            </w:r>
          </w:p>
        </w:tc>
      </w:tr>
      <w:tr w:rsidR="00B2552B" w:rsidRPr="00141337" w:rsidTr="009E7DAD">
        <w:trPr>
          <w:jc w:val="center"/>
        </w:trPr>
        <w:tc>
          <w:tcPr>
            <w:tcW w:w="988" w:type="dxa"/>
            <w:tcBorders>
              <w:bottom w:val="single" w:sz="4" w:space="0" w:color="auto"/>
            </w:tcBorders>
          </w:tcPr>
          <w:p w:rsidR="00B2552B" w:rsidRPr="009E7DAD" w:rsidRDefault="00B2552B" w:rsidP="00B2552B">
            <w:pPr>
              <w:spacing w:line="360" w:lineRule="auto"/>
              <w:jc w:val="center"/>
            </w:pPr>
            <w:r w:rsidRPr="009E7DAD">
              <w:t>4</w:t>
            </w:r>
          </w:p>
        </w:tc>
        <w:tc>
          <w:tcPr>
            <w:tcW w:w="708" w:type="dxa"/>
            <w:tcBorders>
              <w:bottom w:val="single" w:sz="4" w:space="0" w:color="auto"/>
            </w:tcBorders>
          </w:tcPr>
          <w:p w:rsidR="00B2552B" w:rsidRPr="009E7DAD" w:rsidRDefault="00B2552B" w:rsidP="00B2552B">
            <w:pPr>
              <w:spacing w:line="360" w:lineRule="auto"/>
              <w:jc w:val="center"/>
            </w:pPr>
            <w:r w:rsidRPr="009E7DAD">
              <w:t>100</w:t>
            </w:r>
          </w:p>
        </w:tc>
        <w:tc>
          <w:tcPr>
            <w:tcW w:w="426" w:type="dxa"/>
            <w:tcBorders>
              <w:bottom w:val="single" w:sz="4" w:space="0" w:color="auto"/>
            </w:tcBorders>
          </w:tcPr>
          <w:p w:rsidR="00B2552B" w:rsidRPr="009E7DAD" w:rsidRDefault="00B2552B" w:rsidP="00B2552B">
            <w:pPr>
              <w:spacing w:line="360" w:lineRule="auto"/>
              <w:jc w:val="center"/>
            </w:pPr>
            <w:r w:rsidRPr="009E7DAD">
              <w:t>3</w:t>
            </w:r>
          </w:p>
        </w:tc>
        <w:tc>
          <w:tcPr>
            <w:tcW w:w="425" w:type="dxa"/>
            <w:tcBorders>
              <w:bottom w:val="single" w:sz="4" w:space="0" w:color="auto"/>
            </w:tcBorders>
          </w:tcPr>
          <w:p w:rsidR="00B2552B" w:rsidRPr="009E7DAD" w:rsidRDefault="00B2552B" w:rsidP="00B2552B">
            <w:pPr>
              <w:spacing w:line="360" w:lineRule="auto"/>
              <w:jc w:val="center"/>
            </w:pPr>
            <w:r w:rsidRPr="009E7DAD">
              <w:t>2</w:t>
            </w:r>
          </w:p>
        </w:tc>
        <w:tc>
          <w:tcPr>
            <w:tcW w:w="567" w:type="dxa"/>
            <w:tcBorders>
              <w:bottom w:val="single" w:sz="4" w:space="0" w:color="auto"/>
            </w:tcBorders>
          </w:tcPr>
          <w:p w:rsidR="00B2552B" w:rsidRPr="009E7DAD" w:rsidRDefault="00B2552B" w:rsidP="00B2552B">
            <w:pPr>
              <w:spacing w:line="360" w:lineRule="auto"/>
              <w:jc w:val="center"/>
            </w:pPr>
            <w:r w:rsidRPr="009E7DAD">
              <w:t>10</w:t>
            </w:r>
          </w:p>
        </w:tc>
        <w:tc>
          <w:tcPr>
            <w:tcW w:w="567" w:type="dxa"/>
            <w:tcBorders>
              <w:bottom w:val="single" w:sz="4" w:space="0" w:color="auto"/>
            </w:tcBorders>
          </w:tcPr>
          <w:p w:rsidR="00B2552B" w:rsidRPr="009E7DAD" w:rsidRDefault="00B2552B" w:rsidP="00B2552B">
            <w:pPr>
              <w:spacing w:line="360" w:lineRule="auto"/>
              <w:jc w:val="center"/>
            </w:pPr>
            <w:r w:rsidRPr="009E7DAD">
              <w:t>0.</w:t>
            </w:r>
            <w:r w:rsidR="005028AC" w:rsidRPr="009E7DAD">
              <w:t>15</w:t>
            </w:r>
          </w:p>
        </w:tc>
        <w:tc>
          <w:tcPr>
            <w:tcW w:w="1345" w:type="dxa"/>
            <w:tcBorders>
              <w:bottom w:val="single" w:sz="4" w:space="0" w:color="auto"/>
            </w:tcBorders>
          </w:tcPr>
          <w:p w:rsidR="00B2552B" w:rsidRPr="009E7DAD" w:rsidRDefault="00590F62" w:rsidP="00B2552B">
            <w:pPr>
              <w:spacing w:line="360" w:lineRule="auto"/>
              <w:jc w:val="center"/>
            </w:pPr>
            <w:r w:rsidRPr="009E7DAD">
              <w:t>28,641</w:t>
            </w:r>
          </w:p>
        </w:tc>
        <w:tc>
          <w:tcPr>
            <w:tcW w:w="1345" w:type="dxa"/>
            <w:tcBorders>
              <w:bottom w:val="single" w:sz="4" w:space="0" w:color="auto"/>
            </w:tcBorders>
          </w:tcPr>
          <w:p w:rsidR="00B2552B" w:rsidRPr="009E7DAD" w:rsidRDefault="00590F62" w:rsidP="00B2552B">
            <w:pPr>
              <w:spacing w:line="360" w:lineRule="auto"/>
              <w:jc w:val="center"/>
            </w:pPr>
            <w:r w:rsidRPr="009E7DAD">
              <w:t>0,</w:t>
            </w:r>
            <w:r w:rsidR="00C232D8" w:rsidRPr="009E7DAD">
              <w:t>257</w:t>
            </w:r>
          </w:p>
        </w:tc>
        <w:tc>
          <w:tcPr>
            <w:tcW w:w="1345" w:type="dxa"/>
            <w:tcBorders>
              <w:bottom w:val="single" w:sz="4" w:space="0" w:color="auto"/>
            </w:tcBorders>
          </w:tcPr>
          <w:p w:rsidR="00B2552B" w:rsidRPr="009E7DAD" w:rsidRDefault="00185510" w:rsidP="00B2552B">
            <w:pPr>
              <w:spacing w:line="360" w:lineRule="auto"/>
              <w:jc w:val="center"/>
            </w:pPr>
            <w:r w:rsidRPr="009E7DAD">
              <w:t>4,105</w:t>
            </w:r>
          </w:p>
        </w:tc>
        <w:tc>
          <w:tcPr>
            <w:tcW w:w="1346" w:type="dxa"/>
            <w:tcBorders>
              <w:bottom w:val="single" w:sz="4" w:space="0" w:color="auto"/>
            </w:tcBorders>
          </w:tcPr>
          <w:p w:rsidR="00B2552B" w:rsidRPr="009E7DAD" w:rsidRDefault="00185510" w:rsidP="00B2552B">
            <w:pPr>
              <w:spacing w:line="360" w:lineRule="auto"/>
              <w:jc w:val="center"/>
            </w:pPr>
            <w:r w:rsidRPr="009E7DAD">
              <w:t>0,731</w:t>
            </w:r>
          </w:p>
        </w:tc>
      </w:tr>
    </w:tbl>
    <w:p w:rsidR="00B2552B" w:rsidRPr="00141337" w:rsidRDefault="00B2552B" w:rsidP="00932655">
      <w:pPr>
        <w:pStyle w:val="bratblzat"/>
      </w:pPr>
      <w:r w:rsidRPr="00141337">
        <w:t>6.táblázat. IP, TSP-SA és TSP-LS futási ideje a mesterséges hálózatokon.</w:t>
      </w:r>
    </w:p>
    <w:p w:rsidR="00B2552B" w:rsidRPr="00141337" w:rsidRDefault="00B2552B" w:rsidP="00B2552B">
      <w:pPr>
        <w:tabs>
          <w:tab w:val="left" w:pos="3829"/>
        </w:tabs>
      </w:pPr>
    </w:p>
    <w:p w:rsidR="00B2552B" w:rsidRPr="00141337" w:rsidRDefault="00B2552B" w:rsidP="00932655">
      <w:pPr>
        <w:pStyle w:val="Cmsor1"/>
      </w:pPr>
      <w:bookmarkStart w:id="29" w:name="_Toc166965851"/>
      <w:r w:rsidRPr="00141337">
        <w:lastRenderedPageBreak/>
        <w:t>Összefoglalás</w:t>
      </w:r>
      <w:bookmarkEnd w:id="29"/>
    </w:p>
    <w:p w:rsidR="00B2552B" w:rsidRPr="00141337" w:rsidRDefault="00B2552B" w:rsidP="00B2552B">
      <w:pPr>
        <w:spacing w:line="360" w:lineRule="auto"/>
        <w:jc w:val="both"/>
      </w:pPr>
    </w:p>
    <w:p w:rsidR="00B2552B" w:rsidRPr="0008569A" w:rsidRDefault="00B2552B" w:rsidP="00932655">
      <w:pPr>
        <w:pStyle w:val="Cmsor2"/>
        <w:pageBreakBefore/>
        <w:rPr>
          <w:sz w:val="28"/>
        </w:rPr>
      </w:pPr>
      <w:bookmarkStart w:id="30" w:name="_Toc166965852"/>
      <w:r w:rsidRPr="0008569A">
        <w:rPr>
          <w:sz w:val="28"/>
        </w:rPr>
        <w:lastRenderedPageBreak/>
        <w:t>Irodalomjegyzék</w:t>
      </w:r>
      <w:bookmarkEnd w:id="30"/>
    </w:p>
    <w:p w:rsidR="009D7F56" w:rsidRDefault="00B2552B" w:rsidP="00C12C86">
      <w:pPr>
        <w:spacing w:before="120" w:after="120"/>
        <w:rPr>
          <w:sz w:val="20"/>
          <w:szCs w:val="20"/>
        </w:rPr>
      </w:pPr>
      <w:r w:rsidRPr="00C12C86">
        <w:rPr>
          <w:sz w:val="20"/>
          <w:szCs w:val="20"/>
        </w:rPr>
        <w:t>[</w:t>
      </w:r>
      <w:r w:rsidR="00EF402D">
        <w:rPr>
          <w:sz w:val="20"/>
          <w:szCs w:val="20"/>
        </w:rPr>
        <w:t>1</w:t>
      </w:r>
      <w:r w:rsidRPr="00C12C86">
        <w:rPr>
          <w:sz w:val="20"/>
          <w:szCs w:val="20"/>
        </w:rPr>
        <w:t xml:space="preserve">] </w:t>
      </w:r>
    </w:p>
    <w:p w:rsidR="00D324D4" w:rsidRDefault="00D324D4" w:rsidP="00C12C86">
      <w:pPr>
        <w:spacing w:before="120" w:after="120"/>
        <w:rPr>
          <w:sz w:val="20"/>
          <w:szCs w:val="20"/>
        </w:rPr>
      </w:pPr>
    </w:p>
    <w:p w:rsidR="00D324D4" w:rsidRDefault="00D324D4" w:rsidP="00C12C86">
      <w:pPr>
        <w:spacing w:before="120" w:after="120"/>
        <w:rPr>
          <w:sz w:val="20"/>
          <w:szCs w:val="20"/>
        </w:rPr>
      </w:pPr>
    </w:p>
    <w:p w:rsidR="00B2552B" w:rsidRPr="00D140C4" w:rsidRDefault="00F6294E" w:rsidP="00C12C86">
      <w:pPr>
        <w:spacing w:before="120" w:after="120"/>
        <w:rPr>
          <w:color w:val="7030A0"/>
          <w:sz w:val="20"/>
          <w:szCs w:val="20"/>
        </w:rPr>
      </w:pPr>
      <w:r>
        <w:rPr>
          <w:sz w:val="20"/>
          <w:szCs w:val="20"/>
        </w:rPr>
        <w:t xml:space="preserve"> </w:t>
      </w:r>
      <w:r w:rsidR="00B2552B" w:rsidRPr="00D140C4">
        <w:rPr>
          <w:color w:val="7030A0"/>
          <w:sz w:val="20"/>
          <w:szCs w:val="20"/>
        </w:rPr>
        <w:t>FORTUNATO, S. Community detection in graphs. Physics Reports 486, 75-174 (2010)</w:t>
      </w:r>
    </w:p>
    <w:p w:rsidR="00881A26" w:rsidRDefault="00881A26" w:rsidP="00C12C86">
      <w:pPr>
        <w:spacing w:before="120" w:after="120"/>
        <w:rPr>
          <w:color w:val="7030A0"/>
          <w:sz w:val="20"/>
          <w:szCs w:val="20"/>
        </w:rPr>
      </w:pPr>
      <w:r w:rsidRPr="00D140C4">
        <w:rPr>
          <w:color w:val="7030A0"/>
          <w:sz w:val="20"/>
          <w:szCs w:val="20"/>
        </w:rPr>
        <w:t>[]</w:t>
      </w:r>
      <w:r w:rsidR="00B2552B" w:rsidRPr="00D140C4">
        <w:rPr>
          <w:color w:val="7030A0"/>
          <w:sz w:val="20"/>
          <w:szCs w:val="20"/>
        </w:rPr>
        <w:t xml:space="preserve"> Newman, M. E. J. The structure and function of complex networks. SIAM Review 45, 167-256 (2003)</w:t>
      </w:r>
    </w:p>
    <w:p w:rsidR="00D324D4" w:rsidRDefault="00D324D4" w:rsidP="00C12C86">
      <w:pPr>
        <w:spacing w:before="120" w:after="120"/>
        <w:rPr>
          <w:color w:val="7030A0"/>
          <w:sz w:val="20"/>
          <w:szCs w:val="20"/>
        </w:rPr>
      </w:pPr>
    </w:p>
    <w:p w:rsidR="00D324D4" w:rsidRPr="004B59CA" w:rsidRDefault="00D324D4" w:rsidP="00C12C86">
      <w:pPr>
        <w:spacing w:before="120" w:after="120"/>
        <w:rPr>
          <w:color w:val="7030A0"/>
          <w:sz w:val="20"/>
          <w:szCs w:val="20"/>
        </w:rPr>
      </w:pPr>
    </w:p>
    <w:p w:rsidR="00183E57" w:rsidRDefault="00EF402D" w:rsidP="00C12C86">
      <w:pPr>
        <w:spacing w:before="120" w:after="120"/>
        <w:rPr>
          <w:sz w:val="20"/>
          <w:szCs w:val="20"/>
        </w:rPr>
      </w:pPr>
      <w:r>
        <w:rPr>
          <w:sz w:val="20"/>
          <w:szCs w:val="20"/>
        </w:rPr>
        <w:t xml:space="preserve">[] </w:t>
      </w:r>
      <w:hyperlink r:id="rId9" w:history="1">
        <w:r w:rsidR="00B2552B" w:rsidRPr="00C12C86">
          <w:rPr>
            <w:rStyle w:val="Hiperhivatkozs"/>
            <w:sz w:val="20"/>
            <w:szCs w:val="20"/>
          </w:rPr>
          <w:t>https://www.inf.u-szeged.hu/~london/Halozatok/halozat5.pdf</w:t>
        </w:r>
      </w:hyperlink>
      <w:r w:rsidR="00183E57">
        <w:rPr>
          <w:color w:val="7030A0"/>
          <w:sz w:val="20"/>
          <w:szCs w:val="20"/>
        </w:rPr>
        <w:t xml:space="preserve"> </w:t>
      </w:r>
      <w:r w:rsidR="00183E57">
        <w:rPr>
          <w:sz w:val="20"/>
          <w:szCs w:val="20"/>
        </w:rPr>
        <w:t>(2023. december 9.</w:t>
      </w:r>
      <w:r w:rsidR="00183E57" w:rsidRPr="00C12C86">
        <w:rPr>
          <w:sz w:val="20"/>
          <w:szCs w:val="20"/>
        </w:rPr>
        <w:t>)</w:t>
      </w:r>
    </w:p>
    <w:p w:rsidR="00183E57" w:rsidRDefault="00EF402D" w:rsidP="00C12C86">
      <w:pPr>
        <w:spacing w:before="120" w:after="120"/>
        <w:rPr>
          <w:sz w:val="20"/>
          <w:szCs w:val="20"/>
        </w:rPr>
      </w:pPr>
      <w:r>
        <w:rPr>
          <w:sz w:val="20"/>
          <w:szCs w:val="20"/>
        </w:rPr>
        <w:t xml:space="preserve">[] </w:t>
      </w:r>
      <w:hyperlink r:id="rId10" w:history="1">
        <w:r w:rsidR="00B2552B" w:rsidRPr="00C12C86">
          <w:rPr>
            <w:rStyle w:val="Hiperhivatkozs"/>
            <w:sz w:val="20"/>
            <w:szCs w:val="20"/>
          </w:rPr>
          <w:t>https://www.inf.u-szeged.hu/~london/Halozatok/halozat1.pdf</w:t>
        </w:r>
      </w:hyperlink>
      <w:r w:rsidR="00183E57">
        <w:rPr>
          <w:sz w:val="20"/>
          <w:szCs w:val="20"/>
        </w:rPr>
        <w:t xml:space="preserve"> (2023. december 9.</w:t>
      </w:r>
      <w:r w:rsidR="00183E57" w:rsidRPr="00C12C86">
        <w:rPr>
          <w:sz w:val="20"/>
          <w:szCs w:val="20"/>
        </w:rPr>
        <w:t>)</w:t>
      </w:r>
    </w:p>
    <w:p w:rsidR="00183E57" w:rsidRDefault="00EF402D" w:rsidP="00C12C86">
      <w:pPr>
        <w:spacing w:before="120" w:after="120"/>
        <w:rPr>
          <w:sz w:val="20"/>
          <w:szCs w:val="20"/>
        </w:rPr>
      </w:pPr>
      <w:r>
        <w:rPr>
          <w:sz w:val="20"/>
          <w:szCs w:val="20"/>
        </w:rPr>
        <w:t xml:space="preserve">[] </w:t>
      </w:r>
      <w:hyperlink r:id="rId11" w:history="1">
        <w:r w:rsidR="00B2552B" w:rsidRPr="00C12C86">
          <w:rPr>
            <w:rStyle w:val="Hiperhivatkozs"/>
            <w:sz w:val="20"/>
            <w:szCs w:val="20"/>
          </w:rPr>
          <w:t>https://www.math.u-szeged.hu/~katai/diszmat2/eavaz/3grafelmelet.pdf</w:t>
        </w:r>
      </w:hyperlink>
      <w:r w:rsidR="00183E57">
        <w:rPr>
          <w:sz w:val="20"/>
          <w:szCs w:val="20"/>
        </w:rPr>
        <w:t xml:space="preserve"> (2023 .december 9.</w:t>
      </w:r>
      <w:r w:rsidR="00183E57" w:rsidRPr="00C12C86">
        <w:rPr>
          <w:sz w:val="20"/>
          <w:szCs w:val="20"/>
        </w:rPr>
        <w:t>)</w:t>
      </w:r>
    </w:p>
    <w:p w:rsidR="00B2552B" w:rsidRPr="00183E57" w:rsidRDefault="00EF402D" w:rsidP="00C12C86">
      <w:pPr>
        <w:spacing w:before="120" w:after="120"/>
        <w:rPr>
          <w:sz w:val="20"/>
          <w:szCs w:val="20"/>
        </w:rPr>
      </w:pPr>
      <w:r>
        <w:rPr>
          <w:sz w:val="20"/>
          <w:szCs w:val="20"/>
        </w:rPr>
        <w:t xml:space="preserve">[] </w:t>
      </w:r>
      <w:hyperlink r:id="rId12" w:history="1">
        <w:r w:rsidR="00B2552B" w:rsidRPr="00C12C86">
          <w:rPr>
            <w:rStyle w:val="Hiperhivatkozs"/>
            <w:sz w:val="20"/>
            <w:szCs w:val="20"/>
          </w:rPr>
          <w:t>https://www.khanacademy.or</w:t>
        </w:r>
        <w:r w:rsidR="00B2552B" w:rsidRPr="00C12C86">
          <w:rPr>
            <w:rStyle w:val="Hiperhivatkozs"/>
            <w:sz w:val="20"/>
            <w:szCs w:val="20"/>
          </w:rPr>
          <w:t>g</w:t>
        </w:r>
        <w:r w:rsidR="00B2552B" w:rsidRPr="00C12C86">
          <w:rPr>
            <w:rStyle w:val="Hiperhivatkozs"/>
            <w:sz w:val="20"/>
            <w:szCs w:val="20"/>
          </w:rPr>
          <w:t>/computing/computer-science/algorithms/graph-representation/a/representing-graphs</w:t>
        </w:r>
      </w:hyperlink>
      <w:r w:rsidR="00B2552B" w:rsidRPr="00C12C86">
        <w:rPr>
          <w:color w:val="7030A0"/>
          <w:sz w:val="20"/>
          <w:szCs w:val="20"/>
        </w:rPr>
        <w:t xml:space="preserve"> </w:t>
      </w:r>
      <w:r w:rsidR="00183E57">
        <w:rPr>
          <w:sz w:val="20"/>
          <w:szCs w:val="20"/>
        </w:rPr>
        <w:t>(2023. december 9.</w:t>
      </w:r>
      <w:r w:rsidR="00183E57" w:rsidRPr="00C12C86">
        <w:rPr>
          <w:sz w:val="20"/>
          <w:szCs w:val="20"/>
        </w:rPr>
        <w:t>)</w:t>
      </w:r>
    </w:p>
    <w:p w:rsidR="00F6294E" w:rsidRDefault="00EF402D" w:rsidP="00C12C86">
      <w:pPr>
        <w:spacing w:before="120" w:after="120"/>
        <w:rPr>
          <w:sz w:val="20"/>
          <w:szCs w:val="20"/>
        </w:rPr>
      </w:pPr>
      <w:r>
        <w:rPr>
          <w:sz w:val="20"/>
          <w:szCs w:val="20"/>
        </w:rPr>
        <w:t xml:space="preserve">[] </w:t>
      </w:r>
      <w:hyperlink r:id="rId13" w:history="1">
        <w:r w:rsidR="00B2552B" w:rsidRPr="00C12C86">
          <w:rPr>
            <w:rStyle w:val="Hiperhivatkozs"/>
            <w:sz w:val="20"/>
            <w:szCs w:val="20"/>
          </w:rPr>
          <w:t>https://www.inf.u-szeged.hu/~pluhar/oktatas/grafalg.pdf</w:t>
        </w:r>
      </w:hyperlink>
      <w:r w:rsidR="00F6294E">
        <w:rPr>
          <w:sz w:val="20"/>
          <w:szCs w:val="20"/>
        </w:rPr>
        <w:t xml:space="preserve"> (2023. december 9.</w:t>
      </w:r>
      <w:r w:rsidR="00F6294E" w:rsidRPr="00C12C86">
        <w:rPr>
          <w:sz w:val="20"/>
          <w:szCs w:val="20"/>
        </w:rPr>
        <w:t>)</w:t>
      </w:r>
    </w:p>
    <w:p w:rsidR="00F6294E" w:rsidRDefault="00EF402D" w:rsidP="00C12C86">
      <w:pPr>
        <w:spacing w:before="120" w:after="120"/>
        <w:rPr>
          <w:sz w:val="20"/>
          <w:szCs w:val="20"/>
        </w:rPr>
      </w:pPr>
      <w:r>
        <w:rPr>
          <w:sz w:val="20"/>
          <w:szCs w:val="20"/>
        </w:rPr>
        <w:t xml:space="preserve">[] </w:t>
      </w:r>
      <w:hyperlink r:id="rId14" w:history="1">
        <w:r w:rsidR="00B2552B" w:rsidRPr="00C12C86">
          <w:rPr>
            <w:rStyle w:val="Hiperhivatkozs"/>
            <w:sz w:val="20"/>
            <w:szCs w:val="20"/>
          </w:rPr>
          <w:t>https://www.inf.szte.hu/~rfarkas/Alga17/9_ElemiGrafalgoritmusok.ppt</w:t>
        </w:r>
      </w:hyperlink>
      <w:r w:rsidR="00F6294E">
        <w:rPr>
          <w:sz w:val="20"/>
          <w:szCs w:val="20"/>
        </w:rPr>
        <w:t xml:space="preserve"> (2023. december 9.</w:t>
      </w:r>
      <w:r w:rsidR="00F6294E" w:rsidRPr="00C12C86">
        <w:rPr>
          <w:sz w:val="20"/>
          <w:szCs w:val="20"/>
        </w:rPr>
        <w:t>)</w:t>
      </w:r>
    </w:p>
    <w:p w:rsidR="007F0716" w:rsidRDefault="00C12C86" w:rsidP="00C12C86">
      <w:pPr>
        <w:spacing w:before="120" w:after="120"/>
        <w:rPr>
          <w:sz w:val="20"/>
          <w:szCs w:val="20"/>
        </w:rPr>
      </w:pPr>
      <w:r w:rsidRPr="00183E57">
        <w:rPr>
          <w:sz w:val="20"/>
          <w:szCs w:val="20"/>
        </w:rPr>
        <w:t>[]</w:t>
      </w:r>
      <w:r w:rsidR="00183E57" w:rsidRPr="00183E57">
        <w:rPr>
          <w:sz w:val="20"/>
          <w:szCs w:val="20"/>
        </w:rPr>
        <w:t xml:space="preserve"> </w:t>
      </w:r>
      <w:r w:rsidRPr="00183E57">
        <w:rPr>
          <w:sz w:val="20"/>
          <w:szCs w:val="20"/>
        </w:rPr>
        <w:t>Barabási Albert-László, A hálózatok tudománya, Libri, 2016</w:t>
      </w:r>
    </w:p>
    <w:p w:rsidR="00D324D4" w:rsidRDefault="00D324D4" w:rsidP="00C12C86">
      <w:pPr>
        <w:spacing w:before="120" w:after="120"/>
        <w:rPr>
          <w:sz w:val="20"/>
          <w:szCs w:val="20"/>
        </w:rPr>
      </w:pPr>
    </w:p>
    <w:p w:rsidR="00D324D4" w:rsidRDefault="00D324D4" w:rsidP="00C12C86">
      <w:pPr>
        <w:spacing w:before="120" w:after="120"/>
        <w:rPr>
          <w:sz w:val="20"/>
          <w:szCs w:val="20"/>
        </w:rPr>
      </w:pPr>
    </w:p>
    <w:p w:rsidR="007F0716" w:rsidRPr="00D140C4" w:rsidRDefault="007F0716" w:rsidP="007F0716">
      <w:pPr>
        <w:spacing w:before="120" w:after="120"/>
        <w:rPr>
          <w:color w:val="7030A0"/>
          <w:sz w:val="20"/>
          <w:szCs w:val="20"/>
        </w:rPr>
      </w:pPr>
      <w:r w:rsidRPr="00D140C4">
        <w:rPr>
          <w:color w:val="7030A0"/>
          <w:sz w:val="20"/>
          <w:szCs w:val="20"/>
        </w:rPr>
        <w:t>Modularity and community structure in networks</w:t>
      </w:r>
    </w:p>
    <w:p w:rsidR="007F0716" w:rsidRPr="004B59CA" w:rsidRDefault="007F0716" w:rsidP="007F0716">
      <w:pPr>
        <w:spacing w:before="120" w:after="120"/>
        <w:rPr>
          <w:color w:val="7030A0"/>
          <w:sz w:val="20"/>
          <w:szCs w:val="20"/>
          <w:u w:val="single"/>
        </w:rPr>
      </w:pPr>
      <w:r w:rsidRPr="00D140C4">
        <w:rPr>
          <w:rStyle w:val="Hiperhivatkozs"/>
          <w:color w:val="7030A0"/>
          <w:sz w:val="20"/>
          <w:szCs w:val="20"/>
        </w:rPr>
        <w:t xml:space="preserve"> Finding community structure in networks using the eigenvectors of matrices nem kell duplicate</w:t>
      </w:r>
    </w:p>
    <w:p w:rsidR="00881A26" w:rsidRPr="00D140C4" w:rsidRDefault="00881A26" w:rsidP="007F0716">
      <w:pPr>
        <w:spacing w:before="120" w:after="120"/>
        <w:rPr>
          <w:color w:val="7030A0"/>
          <w:sz w:val="20"/>
          <w:szCs w:val="20"/>
        </w:rPr>
      </w:pPr>
      <w:r w:rsidRPr="00D140C4">
        <w:rPr>
          <w:color w:val="7030A0"/>
          <w:sz w:val="20"/>
          <w:szCs w:val="20"/>
        </w:rPr>
        <w:t xml:space="preserve">[] A. Ferdowsi and A. Khanteymoori, Discovering communities in networks: A linear programming approach using max-min modularity. In: 2021 16th Conference on Computer Science and Intelligence Systems (FedCSIS), pp. </w:t>
      </w:r>
      <w:r w:rsidR="00D140C4" w:rsidRPr="00D140C4">
        <w:rPr>
          <w:color w:val="7030A0"/>
          <w:sz w:val="20"/>
          <w:szCs w:val="20"/>
        </w:rPr>
        <w:t>329–335. IEEE (2021)</w:t>
      </w:r>
    </w:p>
    <w:p w:rsidR="007F0716" w:rsidRPr="00D140C4" w:rsidRDefault="002E2008" w:rsidP="002E2008">
      <w:pPr>
        <w:spacing w:before="120" w:after="120"/>
        <w:rPr>
          <w:color w:val="7030A0"/>
          <w:sz w:val="20"/>
          <w:szCs w:val="20"/>
        </w:rPr>
      </w:pPr>
      <w:r w:rsidRPr="00D140C4">
        <w:rPr>
          <w:color w:val="7030A0"/>
          <w:sz w:val="20"/>
          <w:szCs w:val="20"/>
        </w:rPr>
        <w:t>[]</w:t>
      </w:r>
      <w:r w:rsidR="007F0716" w:rsidRPr="00D140C4">
        <w:rPr>
          <w:color w:val="7030A0"/>
          <w:sz w:val="20"/>
          <w:szCs w:val="20"/>
        </w:rPr>
        <w:t xml:space="preserve"> </w:t>
      </w:r>
      <w:r w:rsidR="00881A26" w:rsidRPr="00D140C4">
        <w:rPr>
          <w:color w:val="7030A0"/>
          <w:sz w:val="20"/>
          <w:szCs w:val="20"/>
        </w:rPr>
        <w:t xml:space="preserve">G. Agarwal and D. Kempe, </w:t>
      </w:r>
      <w:r w:rsidRPr="00D140C4">
        <w:rPr>
          <w:color w:val="7030A0"/>
          <w:sz w:val="20"/>
          <w:szCs w:val="20"/>
        </w:rPr>
        <w:t xml:space="preserve">Modularity-maximizing graph communities </w:t>
      </w:r>
      <w:r w:rsidR="00881A26" w:rsidRPr="00D140C4">
        <w:rPr>
          <w:color w:val="7030A0"/>
          <w:sz w:val="20"/>
          <w:szCs w:val="20"/>
        </w:rPr>
        <w:t>via mathematical programming,</w:t>
      </w:r>
      <w:r w:rsidRPr="00D140C4">
        <w:rPr>
          <w:color w:val="7030A0"/>
          <w:sz w:val="20"/>
          <w:szCs w:val="20"/>
        </w:rPr>
        <w:t xml:space="preserve"> The European Physical Journal B, vol. 66, no. 3, pp. 409–418 (2008)</w:t>
      </w:r>
    </w:p>
    <w:p w:rsidR="00D140C4" w:rsidRDefault="002E2008" w:rsidP="00C12C86">
      <w:pPr>
        <w:spacing w:before="120" w:after="120"/>
        <w:rPr>
          <w:color w:val="7030A0"/>
          <w:sz w:val="20"/>
          <w:szCs w:val="20"/>
        </w:rPr>
      </w:pPr>
      <w:r w:rsidRPr="00D140C4">
        <w:rPr>
          <w:color w:val="7030A0"/>
          <w:sz w:val="20"/>
          <w:szCs w:val="20"/>
        </w:rPr>
        <w:t>[]</w:t>
      </w:r>
      <w:r w:rsidR="007F0716" w:rsidRPr="00D140C4">
        <w:rPr>
          <w:color w:val="7030A0"/>
          <w:sz w:val="20"/>
          <w:szCs w:val="20"/>
        </w:rPr>
        <w:t xml:space="preserve">  D. Aloise, S. Cafieri, G. Caporossi, P. Hansen, S</w:t>
      </w:r>
      <w:r w:rsidR="00881A26" w:rsidRPr="00D140C4">
        <w:rPr>
          <w:color w:val="7030A0"/>
          <w:sz w:val="20"/>
          <w:szCs w:val="20"/>
        </w:rPr>
        <w:t xml:space="preserve">. Perron, and L. Liberti, </w:t>
      </w:r>
      <w:r w:rsidR="007F0716" w:rsidRPr="00D140C4">
        <w:rPr>
          <w:color w:val="7030A0"/>
          <w:sz w:val="20"/>
          <w:szCs w:val="20"/>
        </w:rPr>
        <w:t>Column generation algorithms for exact modul</w:t>
      </w:r>
      <w:r w:rsidR="00881A26" w:rsidRPr="00D140C4">
        <w:rPr>
          <w:color w:val="7030A0"/>
          <w:sz w:val="20"/>
          <w:szCs w:val="20"/>
        </w:rPr>
        <w:t>arity maximization in networks,</w:t>
      </w:r>
      <w:r w:rsidR="007F0716" w:rsidRPr="00D140C4">
        <w:rPr>
          <w:color w:val="7030A0"/>
          <w:sz w:val="20"/>
          <w:szCs w:val="20"/>
        </w:rPr>
        <w:t xml:space="preserve"> Physical Revie</w:t>
      </w:r>
      <w:r w:rsidRPr="00D140C4">
        <w:rPr>
          <w:color w:val="7030A0"/>
          <w:sz w:val="20"/>
          <w:szCs w:val="20"/>
        </w:rPr>
        <w:t>w E, vol. 82, no. 4, p. 046112 (</w:t>
      </w:r>
      <w:r w:rsidR="007F0716" w:rsidRPr="00D140C4">
        <w:rPr>
          <w:color w:val="7030A0"/>
          <w:sz w:val="20"/>
          <w:szCs w:val="20"/>
        </w:rPr>
        <w:t>2010</w:t>
      </w:r>
      <w:r w:rsidRPr="00D140C4">
        <w:rPr>
          <w:color w:val="7030A0"/>
          <w:sz w:val="20"/>
          <w:szCs w:val="20"/>
        </w:rPr>
        <w:t>)</w:t>
      </w:r>
    </w:p>
    <w:p w:rsidR="00D324D4" w:rsidRDefault="00D324D4" w:rsidP="00C12C86">
      <w:pPr>
        <w:spacing w:before="120" w:after="120"/>
        <w:rPr>
          <w:color w:val="7030A0"/>
          <w:sz w:val="20"/>
          <w:szCs w:val="20"/>
        </w:rPr>
      </w:pPr>
    </w:p>
    <w:p w:rsidR="00D324D4" w:rsidRPr="004B59CA" w:rsidRDefault="00D324D4" w:rsidP="00C12C86">
      <w:pPr>
        <w:spacing w:before="120" w:after="120"/>
        <w:rPr>
          <w:color w:val="7030A0"/>
          <w:sz w:val="20"/>
          <w:szCs w:val="20"/>
        </w:rPr>
      </w:pPr>
    </w:p>
    <w:p w:rsidR="00B2552B" w:rsidRPr="00C12C86" w:rsidRDefault="004C6F63" w:rsidP="004C6F63">
      <w:pPr>
        <w:spacing w:before="120" w:after="120"/>
        <w:rPr>
          <w:sz w:val="20"/>
          <w:szCs w:val="20"/>
        </w:rPr>
      </w:pPr>
      <w:r>
        <w:rPr>
          <w:sz w:val="20"/>
          <w:szCs w:val="20"/>
        </w:rPr>
        <w:t>[]</w:t>
      </w:r>
      <w:r w:rsidR="00B2552B" w:rsidRPr="00C12C86">
        <w:rPr>
          <w:sz w:val="20"/>
          <w:szCs w:val="20"/>
        </w:rPr>
        <w:t xml:space="preserve"> </w:t>
      </w:r>
      <w:r w:rsidRPr="004C6F63">
        <w:rPr>
          <w:sz w:val="20"/>
          <w:szCs w:val="20"/>
        </w:rPr>
        <w:t>Jiang, Z., Liu, J., Wang, S. Traveling salesman problems with PageRank Distance on complex networks</w:t>
      </w:r>
      <w:r>
        <w:rPr>
          <w:sz w:val="20"/>
          <w:szCs w:val="20"/>
        </w:rPr>
        <w:t xml:space="preserve"> </w:t>
      </w:r>
      <w:r w:rsidRPr="004C6F63">
        <w:rPr>
          <w:sz w:val="20"/>
          <w:szCs w:val="20"/>
        </w:rPr>
        <w:t>reveal community structure. Physica A: Statistical Mechanics and</w:t>
      </w:r>
      <w:r w:rsidR="007F0716">
        <w:rPr>
          <w:sz w:val="20"/>
          <w:szCs w:val="20"/>
        </w:rPr>
        <w:t xml:space="preserve"> its Applications, 463, 293-302</w:t>
      </w:r>
      <w:r w:rsidRPr="004C6F63">
        <w:rPr>
          <w:sz w:val="20"/>
          <w:szCs w:val="20"/>
        </w:rPr>
        <w:t xml:space="preserve"> </w:t>
      </w:r>
      <w:r w:rsidR="00B2552B" w:rsidRPr="00C12C86">
        <w:rPr>
          <w:sz w:val="20"/>
          <w:szCs w:val="20"/>
        </w:rPr>
        <w:t>(2016)</w:t>
      </w:r>
    </w:p>
    <w:p w:rsidR="007F0716" w:rsidRDefault="004C6F63" w:rsidP="00C12C86">
      <w:pPr>
        <w:spacing w:before="120" w:after="120"/>
        <w:rPr>
          <w:sz w:val="20"/>
          <w:szCs w:val="20"/>
        </w:rPr>
      </w:pPr>
      <w:r>
        <w:rPr>
          <w:sz w:val="20"/>
          <w:szCs w:val="20"/>
        </w:rPr>
        <w:t>[]</w:t>
      </w:r>
      <w:r w:rsidR="00881A26">
        <w:rPr>
          <w:sz w:val="20"/>
          <w:szCs w:val="20"/>
        </w:rPr>
        <w:t xml:space="preserve"> S. Brin and L. Page, </w:t>
      </w:r>
      <w:r w:rsidR="00B2552B" w:rsidRPr="00C12C86">
        <w:rPr>
          <w:sz w:val="20"/>
          <w:szCs w:val="20"/>
        </w:rPr>
        <w:t xml:space="preserve">The anatomy of a large-scale </w:t>
      </w:r>
      <w:r w:rsidR="00881A26">
        <w:rPr>
          <w:sz w:val="20"/>
          <w:szCs w:val="20"/>
        </w:rPr>
        <w:t>hypertextual Web search engine,</w:t>
      </w:r>
      <w:r w:rsidR="00B2552B" w:rsidRPr="00C12C86">
        <w:rPr>
          <w:sz w:val="20"/>
          <w:szCs w:val="20"/>
        </w:rPr>
        <w:t xml:space="preserve"> Computer Networks and </w:t>
      </w:r>
      <w:r>
        <w:rPr>
          <w:sz w:val="20"/>
          <w:szCs w:val="20"/>
        </w:rPr>
        <w:t>ISDN Systems, 30, 107-117 (1998)</w:t>
      </w:r>
    </w:p>
    <w:p w:rsidR="007F0716" w:rsidRPr="007F0716" w:rsidRDefault="007F0716" w:rsidP="00C12C86">
      <w:pPr>
        <w:spacing w:before="120" w:after="120"/>
        <w:rPr>
          <w:color w:val="7030A0"/>
          <w:sz w:val="20"/>
          <w:szCs w:val="20"/>
        </w:rPr>
      </w:pPr>
      <w:r>
        <w:rPr>
          <w:sz w:val="20"/>
          <w:szCs w:val="20"/>
        </w:rPr>
        <w:t>[]</w:t>
      </w:r>
      <w:r w:rsidRPr="00C12C86">
        <w:rPr>
          <w:sz w:val="20"/>
          <w:szCs w:val="20"/>
        </w:rPr>
        <w:t xml:space="preserve"> L. Danon, A. Diaz-Gu</w:t>
      </w:r>
      <w:r w:rsidR="00881A26">
        <w:rPr>
          <w:sz w:val="20"/>
          <w:szCs w:val="20"/>
        </w:rPr>
        <w:t xml:space="preserve">ilera, J. Duch, and A. Arenas, </w:t>
      </w:r>
      <w:r w:rsidRPr="00C12C86">
        <w:rPr>
          <w:sz w:val="20"/>
          <w:szCs w:val="20"/>
        </w:rPr>
        <w:t>Comparing comm</w:t>
      </w:r>
      <w:r w:rsidR="00881A26">
        <w:rPr>
          <w:sz w:val="20"/>
          <w:szCs w:val="20"/>
        </w:rPr>
        <w:t>unity structure identification,</w:t>
      </w:r>
      <w:r w:rsidRPr="00C12C86">
        <w:rPr>
          <w:sz w:val="20"/>
          <w:szCs w:val="20"/>
        </w:rPr>
        <w:t xml:space="preserve"> Journal of Statistical Mechanics: Theory and Experiment</w:t>
      </w:r>
      <w:r>
        <w:rPr>
          <w:sz w:val="20"/>
          <w:szCs w:val="20"/>
        </w:rPr>
        <w:t>, vol. 2005, no. 09, p. P09008 (</w:t>
      </w:r>
      <w:r w:rsidRPr="00C12C86">
        <w:rPr>
          <w:sz w:val="20"/>
          <w:szCs w:val="20"/>
        </w:rPr>
        <w:t>2005</w:t>
      </w:r>
      <w:r>
        <w:rPr>
          <w:sz w:val="20"/>
          <w:szCs w:val="20"/>
        </w:rPr>
        <w:t>)</w:t>
      </w:r>
    </w:p>
    <w:p w:rsidR="00B2552B" w:rsidRDefault="00B2552B" w:rsidP="00C12C86">
      <w:pPr>
        <w:spacing w:before="120" w:after="120"/>
        <w:rPr>
          <w:sz w:val="20"/>
          <w:szCs w:val="20"/>
        </w:rPr>
      </w:pPr>
      <w:r w:rsidRPr="00C12C86">
        <w:rPr>
          <w:sz w:val="20"/>
          <w:szCs w:val="20"/>
        </w:rPr>
        <w:t xml:space="preserve">[]  </w:t>
      </w:r>
      <w:hyperlink r:id="rId15" w:history="1">
        <w:r w:rsidRPr="00C12C86">
          <w:rPr>
            <w:rStyle w:val="Hiperhivatkozs"/>
            <w:sz w:val="20"/>
            <w:szCs w:val="20"/>
          </w:rPr>
          <w:t>https://www-personal.umich.edu/~mejn/netdata/</w:t>
        </w:r>
      </w:hyperlink>
      <w:r w:rsidRPr="00C12C86">
        <w:rPr>
          <w:color w:val="7030A0"/>
          <w:sz w:val="20"/>
          <w:szCs w:val="20"/>
        </w:rPr>
        <w:t xml:space="preserve"> </w:t>
      </w:r>
      <w:r w:rsidR="00F6294E">
        <w:rPr>
          <w:sz w:val="20"/>
          <w:szCs w:val="20"/>
        </w:rPr>
        <w:t>(2024</w:t>
      </w:r>
      <w:r w:rsidR="00183E57">
        <w:rPr>
          <w:sz w:val="20"/>
          <w:szCs w:val="20"/>
        </w:rPr>
        <w:t xml:space="preserve">. </w:t>
      </w:r>
      <w:r w:rsidR="00F6294E">
        <w:rPr>
          <w:sz w:val="20"/>
          <w:szCs w:val="20"/>
        </w:rPr>
        <w:t>május 18</w:t>
      </w:r>
      <w:r w:rsidR="00183E57">
        <w:rPr>
          <w:sz w:val="20"/>
          <w:szCs w:val="20"/>
        </w:rPr>
        <w:t>.</w:t>
      </w:r>
      <w:r w:rsidR="00183E57" w:rsidRPr="00C12C86">
        <w:rPr>
          <w:sz w:val="20"/>
          <w:szCs w:val="20"/>
        </w:rPr>
        <w:t>)</w:t>
      </w:r>
    </w:p>
    <w:p w:rsidR="00B005EF" w:rsidRPr="00B005EF" w:rsidRDefault="00B005EF" w:rsidP="00B005EF">
      <w:pPr>
        <w:spacing w:before="120" w:after="120"/>
        <w:rPr>
          <w:sz w:val="20"/>
          <w:szCs w:val="20"/>
        </w:rPr>
      </w:pPr>
      <w:r>
        <w:rPr>
          <w:sz w:val="20"/>
          <w:szCs w:val="20"/>
        </w:rPr>
        <w:t xml:space="preserve">[] </w:t>
      </w:r>
      <w:r w:rsidR="00881A26">
        <w:rPr>
          <w:sz w:val="20"/>
          <w:szCs w:val="20"/>
        </w:rPr>
        <w:t xml:space="preserve">M. Girvan and M. E. Newman, </w:t>
      </w:r>
      <w:r w:rsidRPr="00B005EF">
        <w:rPr>
          <w:sz w:val="20"/>
          <w:szCs w:val="20"/>
        </w:rPr>
        <w:t xml:space="preserve">Community structure in social and </w:t>
      </w:r>
      <w:r w:rsidR="00881A26">
        <w:rPr>
          <w:sz w:val="20"/>
          <w:szCs w:val="20"/>
        </w:rPr>
        <w:t>biological networks,</w:t>
      </w:r>
      <w:r w:rsidRPr="00B005EF">
        <w:rPr>
          <w:sz w:val="20"/>
          <w:szCs w:val="20"/>
        </w:rPr>
        <w:t xml:space="preserve"> Proceedings of the national academy of sciences, vol. 99, no</w:t>
      </w:r>
      <w:r>
        <w:rPr>
          <w:sz w:val="20"/>
          <w:szCs w:val="20"/>
        </w:rPr>
        <w:t>. 12, pp. 7821–7826 (2002)</w:t>
      </w:r>
    </w:p>
    <w:p w:rsidR="00B2552B" w:rsidRPr="00C12C86" w:rsidRDefault="00B2552B" w:rsidP="00C12C86">
      <w:pPr>
        <w:spacing w:before="120" w:after="120"/>
        <w:rPr>
          <w:sz w:val="20"/>
          <w:szCs w:val="20"/>
        </w:rPr>
      </w:pPr>
      <w:r w:rsidRPr="00C12C86">
        <w:rPr>
          <w:sz w:val="20"/>
          <w:szCs w:val="20"/>
        </w:rPr>
        <w:t>[karate] W. W. Zachary, An information flow model for conflict and fission in small groups, Journal of Anthropological Research 33, 452-473 (1977)</w:t>
      </w:r>
    </w:p>
    <w:p w:rsidR="00B2552B" w:rsidRPr="00C12C86" w:rsidRDefault="00B2552B" w:rsidP="00C12C86">
      <w:pPr>
        <w:spacing w:before="120" w:after="120"/>
        <w:rPr>
          <w:sz w:val="20"/>
          <w:szCs w:val="20"/>
        </w:rPr>
      </w:pPr>
      <w:r w:rsidRPr="00C12C86">
        <w:rPr>
          <w:sz w:val="20"/>
          <w:szCs w:val="20"/>
        </w:rPr>
        <w:t>[dolphin] D. Lusseau, K. Schneider, O. J. Boisseau, P. Haase, E. Slooten, and S. M. Dawson, Behavioral Ecology and Sociobiology 54, 396-405 (2003)</w:t>
      </w:r>
    </w:p>
    <w:p w:rsidR="008872BF" w:rsidRPr="00C12C86" w:rsidRDefault="008A68B0" w:rsidP="00C12C86">
      <w:pPr>
        <w:spacing w:before="120" w:after="120"/>
        <w:rPr>
          <w:sz w:val="20"/>
          <w:szCs w:val="20"/>
        </w:rPr>
      </w:pPr>
      <w:r>
        <w:rPr>
          <w:sz w:val="20"/>
          <w:szCs w:val="20"/>
        </w:rPr>
        <w:lastRenderedPageBreak/>
        <w:t xml:space="preserve">[dol] </w:t>
      </w:r>
      <w:r w:rsidR="008872BF" w:rsidRPr="00C12C86">
        <w:rPr>
          <w:sz w:val="20"/>
          <w:szCs w:val="20"/>
        </w:rPr>
        <w:t>D. Lusseau, The emergent properties of a dolphin social network,</w:t>
      </w:r>
      <w:r>
        <w:rPr>
          <w:sz w:val="20"/>
          <w:szCs w:val="20"/>
        </w:rPr>
        <w:t xml:space="preserve"> </w:t>
      </w:r>
      <w:r w:rsidR="008872BF" w:rsidRPr="00C12C86">
        <w:rPr>
          <w:sz w:val="20"/>
          <w:szCs w:val="20"/>
        </w:rPr>
        <w:t>Proc. R. Soc. London B</w:t>
      </w:r>
      <w:r w:rsidR="00E51F9C">
        <w:rPr>
          <w:sz w:val="20"/>
          <w:szCs w:val="20"/>
        </w:rPr>
        <w:t xml:space="preserve"> (suppl.) 270, S186-S188 (2003)</w:t>
      </w:r>
    </w:p>
    <w:p w:rsidR="00B2552B" w:rsidRPr="00C12C86" w:rsidRDefault="00B2552B" w:rsidP="00C12C86">
      <w:pPr>
        <w:spacing w:before="120" w:after="120"/>
        <w:rPr>
          <w:sz w:val="20"/>
          <w:szCs w:val="20"/>
        </w:rPr>
      </w:pPr>
      <w:r w:rsidRPr="00C12C86">
        <w:rPr>
          <w:sz w:val="20"/>
          <w:szCs w:val="20"/>
        </w:rPr>
        <w:t>[</w:t>
      </w:r>
      <w:r w:rsidR="008A68B0">
        <w:rPr>
          <w:sz w:val="20"/>
          <w:szCs w:val="20"/>
        </w:rPr>
        <w:t>lesmis</w:t>
      </w:r>
      <w:r w:rsidRPr="00C12C86">
        <w:rPr>
          <w:sz w:val="20"/>
          <w:szCs w:val="20"/>
        </w:rPr>
        <w:t>] D. E. Knuth, The Stanford GraphBase: A Platform for Combinatorial Computing, Addison-Wesley, Reading, MA (1993)</w:t>
      </w:r>
    </w:p>
    <w:p w:rsidR="00B2552B" w:rsidRPr="00C12C86" w:rsidRDefault="00B2552B" w:rsidP="00C12C86">
      <w:pPr>
        <w:spacing w:before="120" w:after="120"/>
        <w:rPr>
          <w:sz w:val="20"/>
          <w:szCs w:val="20"/>
        </w:rPr>
      </w:pPr>
      <w:r w:rsidRPr="00C12C86">
        <w:rPr>
          <w:sz w:val="20"/>
          <w:szCs w:val="20"/>
        </w:rPr>
        <w:t>[</w:t>
      </w:r>
      <w:r w:rsidR="008A68B0">
        <w:rPr>
          <w:sz w:val="20"/>
          <w:szCs w:val="20"/>
        </w:rPr>
        <w:t>football</w:t>
      </w:r>
      <w:r w:rsidRPr="00C12C86">
        <w:rPr>
          <w:sz w:val="20"/>
          <w:szCs w:val="20"/>
        </w:rPr>
        <w:t>] M. Girvan and M. E. J. Newman, Proc. Natl. Acad. Sci. USA 99, 7821-7826 (2002)</w:t>
      </w:r>
    </w:p>
    <w:p w:rsidR="00252ABA" w:rsidRDefault="00B2552B" w:rsidP="00C12C86">
      <w:pPr>
        <w:spacing w:before="120" w:after="120"/>
        <w:rPr>
          <w:sz w:val="20"/>
          <w:szCs w:val="20"/>
        </w:rPr>
      </w:pPr>
      <w:r w:rsidRPr="00C12C86">
        <w:rPr>
          <w:sz w:val="20"/>
          <w:szCs w:val="20"/>
        </w:rPr>
        <w:t xml:space="preserve">[books] </w:t>
      </w:r>
      <w:r w:rsidR="008A68B0" w:rsidRPr="008A68B0">
        <w:rPr>
          <w:sz w:val="20"/>
          <w:szCs w:val="20"/>
        </w:rPr>
        <w:t>M. Newman, Proc. Natl. Acad. Sci. USA 103, 8577 (2006)</w:t>
      </w:r>
    </w:p>
    <w:p w:rsidR="006F53E0" w:rsidRDefault="006F53E0" w:rsidP="00C12C86">
      <w:pPr>
        <w:spacing w:before="120" w:after="120"/>
        <w:rPr>
          <w:sz w:val="20"/>
          <w:szCs w:val="20"/>
        </w:rPr>
      </w:pPr>
      <w:r>
        <w:rPr>
          <w:sz w:val="20"/>
          <w:szCs w:val="20"/>
        </w:rPr>
        <w:t xml:space="preserve">[] </w:t>
      </w:r>
      <w:r w:rsidRPr="00C12C86">
        <w:rPr>
          <w:sz w:val="20"/>
          <w:szCs w:val="20"/>
        </w:rPr>
        <w:t>R. Fourer and D. Gay, The AMPL Book. Pac</w:t>
      </w:r>
      <w:r>
        <w:rPr>
          <w:sz w:val="20"/>
          <w:szCs w:val="20"/>
        </w:rPr>
        <w:t>ific Grove: Duxbury Press, 2002</w:t>
      </w:r>
    </w:p>
    <w:p w:rsidR="006F53E0" w:rsidRPr="00C12C86" w:rsidRDefault="006F53E0" w:rsidP="006F53E0">
      <w:pPr>
        <w:spacing w:before="120" w:after="120"/>
        <w:rPr>
          <w:sz w:val="20"/>
          <w:szCs w:val="20"/>
        </w:rPr>
      </w:pPr>
      <w:r>
        <w:rPr>
          <w:sz w:val="20"/>
          <w:szCs w:val="20"/>
        </w:rPr>
        <w:t xml:space="preserve">[] </w:t>
      </w:r>
      <w:hyperlink r:id="rId16" w:history="1">
        <w:r w:rsidRPr="00AB23A8">
          <w:rPr>
            <w:rStyle w:val="Hiperhivatkozs"/>
            <w:sz w:val="20"/>
            <w:szCs w:val="20"/>
          </w:rPr>
          <w:t>https://www.santofortunato.net/resources</w:t>
        </w:r>
      </w:hyperlink>
      <w:r>
        <w:rPr>
          <w:sz w:val="20"/>
          <w:szCs w:val="20"/>
        </w:rPr>
        <w:t xml:space="preserve"> (2024. május 17.</w:t>
      </w:r>
      <w:r w:rsidRPr="00C12C86">
        <w:rPr>
          <w:sz w:val="20"/>
          <w:szCs w:val="20"/>
        </w:rPr>
        <w:t>)</w:t>
      </w:r>
    </w:p>
    <w:p w:rsidR="006F53E0" w:rsidRPr="00C12C86" w:rsidRDefault="00881A26" w:rsidP="00881A26">
      <w:pPr>
        <w:spacing w:before="120" w:after="120"/>
        <w:rPr>
          <w:sz w:val="20"/>
          <w:szCs w:val="20"/>
        </w:rPr>
      </w:pPr>
      <w:r>
        <w:rPr>
          <w:sz w:val="20"/>
          <w:szCs w:val="20"/>
        </w:rPr>
        <w:t>[]</w:t>
      </w:r>
      <w:r w:rsidR="006F53E0">
        <w:rPr>
          <w:sz w:val="20"/>
          <w:szCs w:val="20"/>
        </w:rPr>
        <w:t xml:space="preserve"> </w:t>
      </w:r>
      <w:r w:rsidRPr="002E2008">
        <w:rPr>
          <w:sz w:val="20"/>
          <w:szCs w:val="20"/>
        </w:rPr>
        <w:t>A. Lancichinet</w:t>
      </w:r>
      <w:r>
        <w:rPr>
          <w:sz w:val="20"/>
          <w:szCs w:val="20"/>
        </w:rPr>
        <w:t>ti, S. Fortunato</w:t>
      </w:r>
      <w:r w:rsidRPr="002E2008">
        <w:rPr>
          <w:sz w:val="20"/>
          <w:szCs w:val="20"/>
        </w:rPr>
        <w:t xml:space="preserve">, </w:t>
      </w:r>
      <w:r w:rsidRPr="00881A26">
        <w:rPr>
          <w:sz w:val="20"/>
          <w:szCs w:val="20"/>
        </w:rPr>
        <w:t>Benchmarks for testing community detection algorithms on directed and weighted</w:t>
      </w:r>
      <w:r>
        <w:rPr>
          <w:sz w:val="20"/>
          <w:szCs w:val="20"/>
        </w:rPr>
        <w:t xml:space="preserve"> </w:t>
      </w:r>
      <w:r w:rsidRPr="00881A26">
        <w:rPr>
          <w:sz w:val="20"/>
          <w:szCs w:val="20"/>
        </w:rPr>
        <w:t>graphs with overlapping communities</w:t>
      </w:r>
      <w:r w:rsidR="006F53E0">
        <w:rPr>
          <w:sz w:val="20"/>
          <w:szCs w:val="20"/>
        </w:rPr>
        <w:t xml:space="preserve">, </w:t>
      </w:r>
      <w:r w:rsidR="006F53E0" w:rsidRPr="007F0716">
        <w:rPr>
          <w:sz w:val="20"/>
          <w:szCs w:val="20"/>
        </w:rPr>
        <w:t>Physical Review E</w:t>
      </w:r>
      <w:r w:rsidR="006F53E0">
        <w:rPr>
          <w:sz w:val="20"/>
          <w:szCs w:val="20"/>
        </w:rPr>
        <w:t xml:space="preserve"> </w:t>
      </w:r>
      <w:r w:rsidR="006F53E0" w:rsidRPr="007F0716">
        <w:rPr>
          <w:sz w:val="20"/>
          <w:szCs w:val="20"/>
        </w:rPr>
        <w:t xml:space="preserve">80, 016118 </w:t>
      </w:r>
      <w:r w:rsidR="006F53E0">
        <w:rPr>
          <w:sz w:val="20"/>
          <w:szCs w:val="20"/>
        </w:rPr>
        <w:t>(</w:t>
      </w:r>
      <w:r w:rsidR="006F53E0" w:rsidRPr="007F0716">
        <w:rPr>
          <w:sz w:val="20"/>
          <w:szCs w:val="20"/>
        </w:rPr>
        <w:t>2009</w:t>
      </w:r>
      <w:r w:rsidR="006F53E0">
        <w:rPr>
          <w:sz w:val="20"/>
          <w:szCs w:val="20"/>
        </w:rPr>
        <w:t>)</w:t>
      </w:r>
    </w:p>
    <w:p w:rsidR="006F53E0" w:rsidRDefault="002E2008" w:rsidP="00C12C86">
      <w:pPr>
        <w:spacing w:before="120" w:after="120"/>
        <w:rPr>
          <w:sz w:val="20"/>
          <w:szCs w:val="20"/>
        </w:rPr>
      </w:pPr>
      <w:r>
        <w:rPr>
          <w:sz w:val="20"/>
          <w:szCs w:val="20"/>
        </w:rPr>
        <w:t>[]</w:t>
      </w:r>
      <w:r w:rsidR="006F53E0">
        <w:rPr>
          <w:sz w:val="20"/>
          <w:szCs w:val="20"/>
        </w:rPr>
        <w:t xml:space="preserve"> </w:t>
      </w:r>
      <w:r w:rsidRPr="002E2008">
        <w:rPr>
          <w:sz w:val="20"/>
          <w:szCs w:val="20"/>
        </w:rPr>
        <w:t xml:space="preserve">A. Lancichinetti, S. Fortunato and F. Radicchi, </w:t>
      </w:r>
      <w:r w:rsidR="006F53E0" w:rsidRPr="00C12C86">
        <w:rPr>
          <w:sz w:val="20"/>
          <w:szCs w:val="20"/>
        </w:rPr>
        <w:t>Benchmark graphs for testing community detection algorithms</w:t>
      </w:r>
      <w:r w:rsidR="006F53E0">
        <w:rPr>
          <w:sz w:val="20"/>
          <w:szCs w:val="20"/>
        </w:rPr>
        <w:t xml:space="preserve">, </w:t>
      </w:r>
      <w:r w:rsidR="006F53E0" w:rsidRPr="007F0716">
        <w:rPr>
          <w:sz w:val="20"/>
          <w:szCs w:val="20"/>
        </w:rPr>
        <w:t>Physical Review E</w:t>
      </w:r>
      <w:r w:rsidR="006F53E0" w:rsidRPr="007F0716">
        <w:t xml:space="preserve"> </w:t>
      </w:r>
      <w:r w:rsidR="006F53E0" w:rsidRPr="007F0716">
        <w:rPr>
          <w:sz w:val="20"/>
          <w:szCs w:val="20"/>
        </w:rPr>
        <w:t xml:space="preserve">78, 046110 </w:t>
      </w:r>
      <w:r w:rsidR="006F53E0">
        <w:rPr>
          <w:sz w:val="20"/>
          <w:szCs w:val="20"/>
        </w:rPr>
        <w:t>(</w:t>
      </w:r>
      <w:r w:rsidR="006F53E0" w:rsidRPr="007F0716">
        <w:rPr>
          <w:sz w:val="20"/>
          <w:szCs w:val="20"/>
        </w:rPr>
        <w:t>2008</w:t>
      </w:r>
      <w:r w:rsidR="006F53E0">
        <w:rPr>
          <w:sz w:val="20"/>
          <w:szCs w:val="20"/>
        </w:rPr>
        <w:t>)</w:t>
      </w:r>
    </w:p>
    <w:p w:rsidR="00DC0781" w:rsidRDefault="00DC0781" w:rsidP="00C12C86">
      <w:pPr>
        <w:spacing w:before="120" w:after="120"/>
        <w:rPr>
          <w:sz w:val="20"/>
          <w:szCs w:val="20"/>
        </w:rPr>
      </w:pPr>
      <w:r>
        <w:rPr>
          <w:sz w:val="20"/>
          <w:szCs w:val="20"/>
        </w:rPr>
        <w:t xml:space="preserve">[] </w:t>
      </w:r>
      <w:hyperlink r:id="rId17" w:history="1">
        <w:r w:rsidRPr="00AB23A8">
          <w:rPr>
            <w:rStyle w:val="Hiperhivatkozs"/>
            <w:sz w:val="20"/>
            <w:szCs w:val="20"/>
          </w:rPr>
          <w:t>https://networkx.org/</w:t>
        </w:r>
      </w:hyperlink>
      <w:r>
        <w:rPr>
          <w:sz w:val="20"/>
          <w:szCs w:val="20"/>
        </w:rPr>
        <w:t xml:space="preserve"> (2024. május 18.</w:t>
      </w:r>
      <w:r w:rsidRPr="00C12C86">
        <w:rPr>
          <w:sz w:val="20"/>
          <w:szCs w:val="20"/>
        </w:rPr>
        <w:t>)</w:t>
      </w:r>
    </w:p>
    <w:p w:rsidR="00252ABA" w:rsidRPr="004B59CA" w:rsidRDefault="007F0716" w:rsidP="004B59CA">
      <w:pPr>
        <w:spacing w:before="120" w:after="120"/>
        <w:rPr>
          <w:color w:val="7030A0"/>
          <w:sz w:val="20"/>
          <w:szCs w:val="20"/>
        </w:rPr>
      </w:pPr>
      <w:r>
        <w:rPr>
          <w:sz w:val="20"/>
          <w:szCs w:val="20"/>
        </w:rPr>
        <w:t xml:space="preserve">[] </w:t>
      </w:r>
      <w:hyperlink r:id="rId18" w:history="1">
        <w:r w:rsidRPr="00C12C86">
          <w:rPr>
            <w:rStyle w:val="Hiperhivatkozs"/>
            <w:sz w:val="20"/>
            <w:szCs w:val="20"/>
          </w:rPr>
          <w:t>https://github.com/fillipe-gsm/python-tsp</w:t>
        </w:r>
      </w:hyperlink>
      <w:r>
        <w:rPr>
          <w:color w:val="7030A0"/>
          <w:sz w:val="20"/>
          <w:szCs w:val="20"/>
        </w:rPr>
        <w:t xml:space="preserve"> </w:t>
      </w:r>
      <w:r>
        <w:rPr>
          <w:sz w:val="20"/>
          <w:szCs w:val="20"/>
        </w:rPr>
        <w:t>(2024. május 18.</w:t>
      </w:r>
      <w:r w:rsidRPr="00C12C86">
        <w:rPr>
          <w:sz w:val="20"/>
          <w:szCs w:val="20"/>
        </w:rPr>
        <w:t>)</w:t>
      </w:r>
    </w:p>
    <w:p w:rsidR="00252ABA" w:rsidRPr="00932655" w:rsidRDefault="00252ABA" w:rsidP="00932655">
      <w:pPr>
        <w:pStyle w:val="Cmsor2"/>
        <w:pageBreakBefore/>
        <w:rPr>
          <w:sz w:val="28"/>
        </w:rPr>
      </w:pPr>
      <w:bookmarkStart w:id="31" w:name="_Toc166965853"/>
      <w:r w:rsidRPr="00932655">
        <w:rPr>
          <w:sz w:val="28"/>
        </w:rPr>
        <w:lastRenderedPageBreak/>
        <w:t>Nyilatkozat</w:t>
      </w:r>
      <w:bookmarkEnd w:id="31"/>
    </w:p>
    <w:p w:rsidR="00252ABA" w:rsidRPr="00141337" w:rsidRDefault="00252ABA" w:rsidP="009904A9">
      <w:pPr>
        <w:pStyle w:val="szveg"/>
        <w:ind w:firstLine="567"/>
      </w:pPr>
      <w:r w:rsidRPr="00141337">
        <w:t xml:space="preserve">Alulírott </w:t>
      </w:r>
      <w:r w:rsidR="003D678A" w:rsidRPr="00141337">
        <w:t xml:space="preserve">Juhász Dóra gazdaságinformatikus BSc </w:t>
      </w:r>
      <w:r w:rsidRPr="00141337">
        <w:t xml:space="preserve">szakos hallgató, kijelentem, hogy a dolgozatomat a Szegedi Tudományegyetem, Informatikai Intézet </w:t>
      </w:r>
      <w:r w:rsidR="003D678A" w:rsidRPr="00141337">
        <w:t xml:space="preserve">Számítógépes Optimalizálás </w:t>
      </w:r>
      <w:r w:rsidRPr="00141337">
        <w:t xml:space="preserve">Tanszékén készítettem, </w:t>
      </w:r>
      <w:r w:rsidR="003D678A" w:rsidRPr="00141337">
        <w:t>gazdaságinformatikus BSc</w:t>
      </w:r>
      <w:r w:rsidRPr="00141337">
        <w:t xml:space="preserve"> diploma megszerzése érdekében. </w:t>
      </w:r>
    </w:p>
    <w:p w:rsidR="00C92048" w:rsidRDefault="00252ABA" w:rsidP="009904A9">
      <w:pPr>
        <w:pStyle w:val="szveg"/>
        <w:ind w:firstLine="567"/>
      </w:pPr>
      <w:r w:rsidRPr="00141337">
        <w:t xml:space="preserve">Kijelentem, hogy a dolgozatot más szakon korábban nem védtem meg, saját munkám eredménye, és csak a hivatkozott forrásokat (szakirodalom, </w:t>
      </w:r>
      <w:r w:rsidR="00C92048">
        <w:t>eszközök, stb.) használtam fel.</w:t>
      </w:r>
    </w:p>
    <w:p w:rsidR="003D678A" w:rsidRDefault="00252ABA" w:rsidP="009904A9">
      <w:pPr>
        <w:pStyle w:val="szveg"/>
        <w:ind w:firstLine="567"/>
      </w:pPr>
      <w:r w:rsidRPr="00141337">
        <w:t>Tudomásul veszem, hogy szakdolgozatomat a Szegedi Tudományegyetem Diplomamunka Repozitóriumában tárolja.</w:t>
      </w:r>
    </w:p>
    <w:p w:rsidR="009904A9" w:rsidRPr="00141337" w:rsidRDefault="009904A9" w:rsidP="009904A9">
      <w:pPr>
        <w:pStyle w:val="szveg"/>
      </w:pPr>
    </w:p>
    <w:p w:rsidR="003D678A" w:rsidRDefault="003D678A" w:rsidP="009904A9">
      <w:pPr>
        <w:pStyle w:val="szveg"/>
      </w:pPr>
      <w:r w:rsidRPr="00141337">
        <w:t>2024. május. 18.</w:t>
      </w:r>
    </w:p>
    <w:p w:rsidR="00C92048" w:rsidRPr="00141337" w:rsidRDefault="00C92048" w:rsidP="009904A9">
      <w:pPr>
        <w:pStyle w:val="szveg"/>
      </w:pPr>
    </w:p>
    <w:p w:rsidR="003D678A" w:rsidRPr="00141337" w:rsidRDefault="003D678A" w:rsidP="00C92048">
      <w:pPr>
        <w:pStyle w:val="szveg"/>
        <w:ind w:firstLine="5670"/>
      </w:pPr>
      <w:r w:rsidRPr="00141337">
        <w:t>Juhász Dóra</w:t>
      </w:r>
    </w:p>
    <w:p w:rsidR="003D678A" w:rsidRPr="00141337" w:rsidRDefault="003D678A" w:rsidP="003D678A">
      <w:pPr>
        <w:ind w:firstLine="7230"/>
      </w:pPr>
    </w:p>
    <w:p w:rsidR="003D678A" w:rsidRPr="00141337" w:rsidRDefault="003D678A">
      <w:r w:rsidRPr="00141337">
        <w:br w:type="page"/>
      </w:r>
    </w:p>
    <w:p w:rsidR="003D678A" w:rsidRPr="00932655" w:rsidRDefault="003D678A" w:rsidP="00932655">
      <w:pPr>
        <w:pStyle w:val="Cmsor2"/>
        <w:pageBreakBefore/>
        <w:rPr>
          <w:sz w:val="28"/>
        </w:rPr>
      </w:pPr>
      <w:bookmarkStart w:id="32" w:name="_Toc166965854"/>
      <w:r w:rsidRPr="00932655">
        <w:rPr>
          <w:sz w:val="28"/>
        </w:rPr>
        <w:lastRenderedPageBreak/>
        <w:t>Köszönetnyilvánítás</w:t>
      </w:r>
      <w:bookmarkEnd w:id="32"/>
    </w:p>
    <w:sectPr w:rsidR="003D678A" w:rsidRPr="00932655" w:rsidSect="00141337">
      <w:footerReference w:type="default" r:id="rId1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28D3" w:rsidRDefault="007628D3" w:rsidP="00141337">
      <w:r>
        <w:separator/>
      </w:r>
    </w:p>
    <w:p w:rsidR="007628D3" w:rsidRDefault="007628D3"/>
  </w:endnote>
  <w:endnote w:type="continuationSeparator" w:id="0">
    <w:p w:rsidR="007628D3" w:rsidRDefault="007628D3" w:rsidP="00141337">
      <w:r>
        <w:continuationSeparator/>
      </w:r>
    </w:p>
    <w:p w:rsidR="007628D3" w:rsidRDefault="007628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Univers 57 Condensed">
    <w:charset w:val="EE"/>
    <w:family w:val="swiss"/>
    <w:pitch w:val="variable"/>
    <w:sig w:usb0="00000007" w:usb1="00000000" w:usb2="00000000" w:usb3="00000000" w:csb0="00000093"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5509473"/>
      <w:docPartObj>
        <w:docPartGallery w:val="Page Numbers (Bottom of Page)"/>
        <w:docPartUnique/>
      </w:docPartObj>
    </w:sdtPr>
    <w:sdtEndPr>
      <w:rPr>
        <w:rFonts w:ascii="Times New Roman" w:hAnsi="Times New Roman" w:cs="Times New Roman"/>
        <w:sz w:val="24"/>
      </w:rPr>
    </w:sdtEndPr>
    <w:sdtContent>
      <w:p w:rsidR="001401C2" w:rsidRPr="007D1C34" w:rsidRDefault="001401C2">
        <w:pPr>
          <w:pStyle w:val="llb"/>
          <w:jc w:val="right"/>
          <w:rPr>
            <w:rFonts w:ascii="Times New Roman" w:hAnsi="Times New Roman" w:cs="Times New Roman"/>
            <w:sz w:val="24"/>
          </w:rPr>
        </w:pPr>
        <w:r w:rsidRPr="007D1C34">
          <w:rPr>
            <w:rFonts w:ascii="Times New Roman" w:hAnsi="Times New Roman" w:cs="Times New Roman"/>
            <w:sz w:val="24"/>
          </w:rPr>
          <w:fldChar w:fldCharType="begin"/>
        </w:r>
        <w:r w:rsidRPr="007D1C34">
          <w:rPr>
            <w:rFonts w:ascii="Times New Roman" w:hAnsi="Times New Roman" w:cs="Times New Roman"/>
            <w:sz w:val="24"/>
          </w:rPr>
          <w:instrText>PAGE   \* MERGEFORMAT</w:instrText>
        </w:r>
        <w:r w:rsidRPr="007D1C34">
          <w:rPr>
            <w:rFonts w:ascii="Times New Roman" w:hAnsi="Times New Roman" w:cs="Times New Roman"/>
            <w:sz w:val="24"/>
          </w:rPr>
          <w:fldChar w:fldCharType="separate"/>
        </w:r>
        <w:r w:rsidR="009E7DAD">
          <w:rPr>
            <w:rFonts w:ascii="Times New Roman" w:hAnsi="Times New Roman" w:cs="Times New Roman"/>
            <w:noProof/>
            <w:sz w:val="24"/>
          </w:rPr>
          <w:t>27</w:t>
        </w:r>
        <w:r w:rsidRPr="007D1C34">
          <w:rPr>
            <w:rFonts w:ascii="Times New Roman" w:hAnsi="Times New Roman" w:cs="Times New Roman"/>
            <w:sz w:val="24"/>
          </w:rPr>
          <w:fldChar w:fldCharType="end"/>
        </w:r>
      </w:p>
    </w:sdtContent>
  </w:sdt>
  <w:p w:rsidR="001401C2" w:rsidRDefault="001401C2">
    <w:pPr>
      <w:pStyle w:val="llb"/>
    </w:pPr>
  </w:p>
  <w:p w:rsidR="001401C2" w:rsidRDefault="001401C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28D3" w:rsidRDefault="007628D3" w:rsidP="00141337">
      <w:r>
        <w:separator/>
      </w:r>
    </w:p>
    <w:p w:rsidR="007628D3" w:rsidRDefault="007628D3"/>
  </w:footnote>
  <w:footnote w:type="continuationSeparator" w:id="0">
    <w:p w:rsidR="007628D3" w:rsidRDefault="007628D3" w:rsidP="00141337">
      <w:r>
        <w:continuationSeparator/>
      </w:r>
    </w:p>
    <w:p w:rsidR="007628D3" w:rsidRDefault="007628D3"/>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537379"/>
    <w:multiLevelType w:val="hybridMultilevel"/>
    <w:tmpl w:val="5F20CD6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nsid w:val="1AC11004"/>
    <w:multiLevelType w:val="hybridMultilevel"/>
    <w:tmpl w:val="8A6E0AD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nsid w:val="2FD24469"/>
    <w:multiLevelType w:val="hybridMultilevel"/>
    <w:tmpl w:val="7A9060A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nsid w:val="316417F3"/>
    <w:multiLevelType w:val="hybridMultilevel"/>
    <w:tmpl w:val="010A5CA8"/>
    <w:lvl w:ilvl="0" w:tplc="6698749E">
      <w:start w:val="1"/>
      <w:numFmt w:val="bullet"/>
      <w:pStyle w:val="dto2"/>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3B1"/>
    <w:rsid w:val="00003CE9"/>
    <w:rsid w:val="00011D4B"/>
    <w:rsid w:val="000378E5"/>
    <w:rsid w:val="00062495"/>
    <w:rsid w:val="000810CD"/>
    <w:rsid w:val="0008569A"/>
    <w:rsid w:val="000A1634"/>
    <w:rsid w:val="000A79DC"/>
    <w:rsid w:val="000C26C4"/>
    <w:rsid w:val="000C3D9B"/>
    <w:rsid w:val="000E2E73"/>
    <w:rsid w:val="000E7676"/>
    <w:rsid w:val="0013656D"/>
    <w:rsid w:val="001401C2"/>
    <w:rsid w:val="00141337"/>
    <w:rsid w:val="00152E17"/>
    <w:rsid w:val="00183E57"/>
    <w:rsid w:val="00185510"/>
    <w:rsid w:val="00190F07"/>
    <w:rsid w:val="001A553E"/>
    <w:rsid w:val="001C3D95"/>
    <w:rsid w:val="001F220D"/>
    <w:rsid w:val="0021547F"/>
    <w:rsid w:val="00252ABA"/>
    <w:rsid w:val="002674D0"/>
    <w:rsid w:val="002D365A"/>
    <w:rsid w:val="002E2008"/>
    <w:rsid w:val="003630AD"/>
    <w:rsid w:val="00386AEB"/>
    <w:rsid w:val="003A7A6C"/>
    <w:rsid w:val="003C51B8"/>
    <w:rsid w:val="003D678A"/>
    <w:rsid w:val="00427F6F"/>
    <w:rsid w:val="00437630"/>
    <w:rsid w:val="00437FC3"/>
    <w:rsid w:val="00443785"/>
    <w:rsid w:val="004451E6"/>
    <w:rsid w:val="00451574"/>
    <w:rsid w:val="00451917"/>
    <w:rsid w:val="0048155F"/>
    <w:rsid w:val="004B59CA"/>
    <w:rsid w:val="004C6F63"/>
    <w:rsid w:val="005028AC"/>
    <w:rsid w:val="0052084A"/>
    <w:rsid w:val="005222CF"/>
    <w:rsid w:val="00561C7F"/>
    <w:rsid w:val="0056515B"/>
    <w:rsid w:val="00567037"/>
    <w:rsid w:val="0057263A"/>
    <w:rsid w:val="00581D7C"/>
    <w:rsid w:val="00584486"/>
    <w:rsid w:val="00590416"/>
    <w:rsid w:val="00590F62"/>
    <w:rsid w:val="005C309D"/>
    <w:rsid w:val="005F1604"/>
    <w:rsid w:val="00612B6A"/>
    <w:rsid w:val="006162C9"/>
    <w:rsid w:val="00665512"/>
    <w:rsid w:val="00672713"/>
    <w:rsid w:val="0068346B"/>
    <w:rsid w:val="006E1E60"/>
    <w:rsid w:val="006F53E0"/>
    <w:rsid w:val="0072064B"/>
    <w:rsid w:val="007628D3"/>
    <w:rsid w:val="00766C5C"/>
    <w:rsid w:val="00777C83"/>
    <w:rsid w:val="00791671"/>
    <w:rsid w:val="007A5901"/>
    <w:rsid w:val="007D1C34"/>
    <w:rsid w:val="007F0716"/>
    <w:rsid w:val="00831582"/>
    <w:rsid w:val="008317FB"/>
    <w:rsid w:val="00846BD8"/>
    <w:rsid w:val="00880B4D"/>
    <w:rsid w:val="00881A26"/>
    <w:rsid w:val="008872BF"/>
    <w:rsid w:val="00891B01"/>
    <w:rsid w:val="008A68B0"/>
    <w:rsid w:val="008D3076"/>
    <w:rsid w:val="008F1AF4"/>
    <w:rsid w:val="00910322"/>
    <w:rsid w:val="009207F2"/>
    <w:rsid w:val="00932655"/>
    <w:rsid w:val="00932BCA"/>
    <w:rsid w:val="009413B1"/>
    <w:rsid w:val="0097606A"/>
    <w:rsid w:val="009904A9"/>
    <w:rsid w:val="0099371C"/>
    <w:rsid w:val="009D6344"/>
    <w:rsid w:val="009D7F56"/>
    <w:rsid w:val="009E6DC0"/>
    <w:rsid w:val="009E7DAD"/>
    <w:rsid w:val="00A240E8"/>
    <w:rsid w:val="00A30AB8"/>
    <w:rsid w:val="00A30EFD"/>
    <w:rsid w:val="00A95490"/>
    <w:rsid w:val="00AC0A8E"/>
    <w:rsid w:val="00AC5BEA"/>
    <w:rsid w:val="00AD286D"/>
    <w:rsid w:val="00B005EF"/>
    <w:rsid w:val="00B00C33"/>
    <w:rsid w:val="00B06DFB"/>
    <w:rsid w:val="00B13F8A"/>
    <w:rsid w:val="00B2552B"/>
    <w:rsid w:val="00B26744"/>
    <w:rsid w:val="00B35978"/>
    <w:rsid w:val="00B830A1"/>
    <w:rsid w:val="00B85395"/>
    <w:rsid w:val="00B96BE0"/>
    <w:rsid w:val="00BA6FE5"/>
    <w:rsid w:val="00BC70CF"/>
    <w:rsid w:val="00BD0146"/>
    <w:rsid w:val="00BD2756"/>
    <w:rsid w:val="00C12C86"/>
    <w:rsid w:val="00C232D8"/>
    <w:rsid w:val="00C5087E"/>
    <w:rsid w:val="00C64288"/>
    <w:rsid w:val="00C66ED3"/>
    <w:rsid w:val="00C858F0"/>
    <w:rsid w:val="00C92048"/>
    <w:rsid w:val="00CB5062"/>
    <w:rsid w:val="00CB74B2"/>
    <w:rsid w:val="00D140C4"/>
    <w:rsid w:val="00D324D4"/>
    <w:rsid w:val="00D35290"/>
    <w:rsid w:val="00D67234"/>
    <w:rsid w:val="00DA4A57"/>
    <w:rsid w:val="00DC0781"/>
    <w:rsid w:val="00DD00BE"/>
    <w:rsid w:val="00DF51F4"/>
    <w:rsid w:val="00E071DE"/>
    <w:rsid w:val="00E51F9C"/>
    <w:rsid w:val="00E86D11"/>
    <w:rsid w:val="00E94FD1"/>
    <w:rsid w:val="00E95A02"/>
    <w:rsid w:val="00EB57D3"/>
    <w:rsid w:val="00EF402D"/>
    <w:rsid w:val="00F1293D"/>
    <w:rsid w:val="00F6294E"/>
    <w:rsid w:val="00F9610A"/>
    <w:rsid w:val="00F96B66"/>
    <w:rsid w:val="00FD5DC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D9DEDB96-E164-4B76-A953-A466BE756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hu-HU" w:eastAsia="hu-H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9413B1"/>
    <w:rPr>
      <w:sz w:val="24"/>
      <w:szCs w:val="24"/>
      <w:lang w:val="en-US"/>
    </w:rPr>
  </w:style>
  <w:style w:type="paragraph" w:styleId="Cmsor1">
    <w:name w:val="heading 1"/>
    <w:basedOn w:val="Cmsor2"/>
    <w:next w:val="Norml"/>
    <w:link w:val="Cmsor1Char"/>
    <w:uiPriority w:val="9"/>
    <w:qFormat/>
    <w:rsid w:val="00B830A1"/>
    <w:pPr>
      <w:pageBreakBefore/>
      <w:outlineLvl w:val="0"/>
    </w:pPr>
    <w:rPr>
      <w:sz w:val="28"/>
    </w:rPr>
  </w:style>
  <w:style w:type="paragraph" w:styleId="Cmsor2">
    <w:name w:val="heading 2"/>
    <w:basedOn w:val="Norml"/>
    <w:next w:val="Norml"/>
    <w:link w:val="Cmsor2Char"/>
    <w:qFormat/>
    <w:rsid w:val="00B830A1"/>
    <w:pPr>
      <w:keepNext/>
      <w:spacing w:before="240" w:after="360"/>
      <w:outlineLvl w:val="1"/>
    </w:pPr>
    <w:rPr>
      <w:b/>
      <w:bCs/>
      <w:iCs/>
      <w:szCs w:val="28"/>
    </w:rPr>
  </w:style>
  <w:style w:type="paragraph" w:styleId="Cmsor3">
    <w:name w:val="heading 3"/>
    <w:basedOn w:val="Norml"/>
    <w:next w:val="Norml"/>
    <w:link w:val="Cmsor3Char"/>
    <w:uiPriority w:val="9"/>
    <w:semiHidden/>
    <w:unhideWhenUsed/>
    <w:qFormat/>
    <w:rsid w:val="003D678A"/>
    <w:pPr>
      <w:keepNext/>
      <w:keepLines/>
      <w:spacing w:before="40"/>
      <w:outlineLvl w:val="2"/>
    </w:pPr>
    <w:rPr>
      <w:rFonts w:asciiTheme="majorHAnsi" w:eastAsiaTheme="majorEastAsia" w:hAnsiTheme="majorHAnsi" w:cstheme="majorBidi"/>
      <w:color w:val="1F4D78" w:themeColor="accent1" w:themeShade="7F"/>
    </w:rPr>
  </w:style>
  <w:style w:type="paragraph" w:styleId="Cmsor4">
    <w:name w:val="heading 4"/>
    <w:basedOn w:val="Norml"/>
    <w:next w:val="Norml"/>
    <w:link w:val="Cmsor4Char"/>
    <w:uiPriority w:val="9"/>
    <w:semiHidden/>
    <w:unhideWhenUsed/>
    <w:qFormat/>
    <w:rsid w:val="003D678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B830A1"/>
    <w:rPr>
      <w:b/>
      <w:bCs/>
      <w:iCs/>
      <w:sz w:val="28"/>
      <w:szCs w:val="28"/>
      <w:lang w:val="en-US"/>
    </w:rPr>
  </w:style>
  <w:style w:type="character" w:customStyle="1" w:styleId="Cmsor2Char">
    <w:name w:val="Címsor 2 Char"/>
    <w:basedOn w:val="Bekezdsalapbettpusa"/>
    <w:link w:val="Cmsor2"/>
    <w:rsid w:val="00B830A1"/>
    <w:rPr>
      <w:b/>
      <w:bCs/>
      <w:iCs/>
      <w:sz w:val="24"/>
      <w:szCs w:val="28"/>
      <w:lang w:val="en-US"/>
    </w:rPr>
  </w:style>
  <w:style w:type="paragraph" w:customStyle="1" w:styleId="Stlus1">
    <w:name w:val="Stílus1"/>
    <w:basedOn w:val="Norml"/>
    <w:autoRedefine/>
    <w:rsid w:val="00B06DFB"/>
    <w:pPr>
      <w:pBdr>
        <w:top w:val="single" w:sz="4" w:space="1" w:color="auto"/>
        <w:left w:val="single" w:sz="4" w:space="4" w:color="auto"/>
        <w:bottom w:val="single" w:sz="4" w:space="1" w:color="auto"/>
        <w:right w:val="single" w:sz="4" w:space="4" w:color="auto"/>
      </w:pBdr>
      <w:jc w:val="both"/>
    </w:pPr>
    <w:rPr>
      <w:rFonts w:ascii="Univers 57 Condensed" w:hAnsi="Univers 57 Condensed"/>
      <w:b/>
      <w:strike/>
      <w:sz w:val="48"/>
      <w:szCs w:val="48"/>
      <w:u w:val="double"/>
    </w:rPr>
  </w:style>
  <w:style w:type="paragraph" w:customStyle="1" w:styleId="dek1">
    <w:name w:val="dek1"/>
    <w:basedOn w:val="Norml"/>
    <w:rsid w:val="009413B1"/>
    <w:pPr>
      <w:spacing w:line="360" w:lineRule="auto"/>
      <w:jc w:val="center"/>
    </w:pPr>
    <w:rPr>
      <w:b/>
      <w:sz w:val="36"/>
      <w:lang w:val="hu-HU"/>
    </w:rPr>
  </w:style>
  <w:style w:type="paragraph" w:customStyle="1" w:styleId="dek2">
    <w:name w:val="dek2"/>
    <w:basedOn w:val="Norml"/>
    <w:rsid w:val="009413B1"/>
    <w:pPr>
      <w:jc w:val="center"/>
    </w:pPr>
    <w:rPr>
      <w:b/>
      <w:sz w:val="48"/>
    </w:rPr>
  </w:style>
  <w:style w:type="paragraph" w:customStyle="1" w:styleId="dek3">
    <w:name w:val="dek3"/>
    <w:basedOn w:val="Norml"/>
    <w:rsid w:val="009413B1"/>
    <w:pPr>
      <w:jc w:val="center"/>
    </w:pPr>
    <w:rPr>
      <w:b/>
      <w:sz w:val="44"/>
    </w:rPr>
  </w:style>
  <w:style w:type="paragraph" w:customStyle="1" w:styleId="dek4">
    <w:name w:val="dek4"/>
    <w:basedOn w:val="Stlus1"/>
    <w:rsid w:val="009413B1"/>
    <w:pPr>
      <w:pBdr>
        <w:top w:val="none" w:sz="0" w:space="0" w:color="auto"/>
        <w:left w:val="none" w:sz="0" w:space="0" w:color="auto"/>
        <w:bottom w:val="none" w:sz="0" w:space="0" w:color="auto"/>
        <w:right w:val="none" w:sz="0" w:space="0" w:color="auto"/>
      </w:pBdr>
      <w:jc w:val="center"/>
    </w:pPr>
    <w:rPr>
      <w:rFonts w:ascii="Times New Roman" w:hAnsi="Times New Roman"/>
      <w:strike w:val="0"/>
      <w:sz w:val="36"/>
      <w:szCs w:val="24"/>
      <w:u w:val="none"/>
    </w:rPr>
  </w:style>
  <w:style w:type="paragraph" w:customStyle="1" w:styleId="dco1">
    <w:name w:val="dco1"/>
    <w:basedOn w:val="Norml"/>
    <w:rsid w:val="009413B1"/>
    <w:pPr>
      <w:jc w:val="center"/>
    </w:pPr>
    <w:rPr>
      <w:b/>
      <w:sz w:val="36"/>
    </w:rPr>
  </w:style>
  <w:style w:type="paragraph" w:customStyle="1" w:styleId="dco2">
    <w:name w:val="dco2"/>
    <w:basedOn w:val="Norml"/>
    <w:rsid w:val="009413B1"/>
    <w:pPr>
      <w:jc w:val="center"/>
    </w:pPr>
    <w:rPr>
      <w:b/>
      <w:sz w:val="40"/>
      <w:szCs w:val="40"/>
    </w:rPr>
  </w:style>
  <w:style w:type="paragraph" w:customStyle="1" w:styleId="dco3">
    <w:name w:val="dco3"/>
    <w:basedOn w:val="Norml"/>
    <w:link w:val="dco3Char"/>
    <w:rsid w:val="009413B1"/>
    <w:pPr>
      <w:jc w:val="center"/>
    </w:pPr>
    <w:rPr>
      <w:sz w:val="36"/>
    </w:rPr>
  </w:style>
  <w:style w:type="character" w:customStyle="1" w:styleId="dco3Char">
    <w:name w:val="dco3 Char"/>
    <w:link w:val="dco3"/>
    <w:rsid w:val="009413B1"/>
    <w:rPr>
      <w:sz w:val="36"/>
      <w:szCs w:val="24"/>
      <w:lang w:val="en-US" w:eastAsia="hu-HU" w:bidi="ar-SA"/>
    </w:rPr>
  </w:style>
  <w:style w:type="paragraph" w:customStyle="1" w:styleId="dco4">
    <w:name w:val="dco4"/>
    <w:basedOn w:val="Norml"/>
    <w:rsid w:val="009413B1"/>
    <w:pPr>
      <w:jc w:val="center"/>
    </w:pPr>
  </w:style>
  <w:style w:type="paragraph" w:customStyle="1" w:styleId="dco6">
    <w:name w:val="dco6"/>
    <w:basedOn w:val="dek4"/>
    <w:rsid w:val="009413B1"/>
    <w:rPr>
      <w:b w:val="0"/>
      <w:sz w:val="28"/>
    </w:rPr>
  </w:style>
  <w:style w:type="table" w:styleId="Rcsostblzat">
    <w:name w:val="Table Grid"/>
    <w:basedOn w:val="Normltblzat"/>
    <w:uiPriority w:val="39"/>
    <w:rsid w:val="009413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co5">
    <w:name w:val="dco5"/>
    <w:basedOn w:val="Norml"/>
    <w:rsid w:val="009413B1"/>
    <w:pPr>
      <w:jc w:val="center"/>
    </w:pPr>
    <w:rPr>
      <w:b/>
      <w:bCs/>
      <w:sz w:val="32"/>
      <w:szCs w:val="32"/>
    </w:rPr>
  </w:style>
  <w:style w:type="character" w:styleId="Hiperhivatkozs">
    <w:name w:val="Hyperlink"/>
    <w:basedOn w:val="Bekezdsalapbettpusa"/>
    <w:uiPriority w:val="99"/>
    <w:unhideWhenUsed/>
    <w:rsid w:val="00B2552B"/>
    <w:rPr>
      <w:color w:val="0563C1" w:themeColor="hyperlink"/>
      <w:u w:val="single"/>
    </w:rPr>
  </w:style>
  <w:style w:type="character" w:styleId="Helyrzszveg">
    <w:name w:val="Placeholder Text"/>
    <w:basedOn w:val="Bekezdsalapbettpusa"/>
    <w:uiPriority w:val="99"/>
    <w:semiHidden/>
    <w:rsid w:val="00B2552B"/>
    <w:rPr>
      <w:color w:val="808080"/>
    </w:rPr>
  </w:style>
  <w:style w:type="paragraph" w:styleId="lfej">
    <w:name w:val="header"/>
    <w:basedOn w:val="Norml"/>
    <w:link w:val="lfejChar"/>
    <w:uiPriority w:val="99"/>
    <w:unhideWhenUsed/>
    <w:rsid w:val="00B2552B"/>
    <w:pPr>
      <w:tabs>
        <w:tab w:val="center" w:pos="4536"/>
        <w:tab w:val="right" w:pos="9072"/>
      </w:tabs>
    </w:pPr>
    <w:rPr>
      <w:rFonts w:asciiTheme="minorHAnsi" w:eastAsiaTheme="minorHAnsi" w:hAnsiTheme="minorHAnsi" w:cstheme="minorBidi"/>
      <w:sz w:val="22"/>
      <w:szCs w:val="22"/>
      <w:lang w:val="hu-HU" w:eastAsia="en-US"/>
    </w:rPr>
  </w:style>
  <w:style w:type="character" w:customStyle="1" w:styleId="lfejChar">
    <w:name w:val="Élőfej Char"/>
    <w:basedOn w:val="Bekezdsalapbettpusa"/>
    <w:link w:val="lfej"/>
    <w:uiPriority w:val="99"/>
    <w:rsid w:val="00B2552B"/>
    <w:rPr>
      <w:rFonts w:asciiTheme="minorHAnsi" w:eastAsiaTheme="minorHAnsi" w:hAnsiTheme="minorHAnsi" w:cstheme="minorBidi"/>
      <w:sz w:val="22"/>
      <w:szCs w:val="22"/>
      <w:lang w:eastAsia="en-US"/>
    </w:rPr>
  </w:style>
  <w:style w:type="paragraph" w:styleId="llb">
    <w:name w:val="footer"/>
    <w:basedOn w:val="Norml"/>
    <w:link w:val="llbChar"/>
    <w:uiPriority w:val="99"/>
    <w:unhideWhenUsed/>
    <w:rsid w:val="00B2552B"/>
    <w:pPr>
      <w:tabs>
        <w:tab w:val="center" w:pos="4536"/>
        <w:tab w:val="right" w:pos="9072"/>
      </w:tabs>
    </w:pPr>
    <w:rPr>
      <w:rFonts w:asciiTheme="minorHAnsi" w:eastAsiaTheme="minorHAnsi" w:hAnsiTheme="minorHAnsi" w:cstheme="minorBidi"/>
      <w:sz w:val="22"/>
      <w:szCs w:val="22"/>
      <w:lang w:val="hu-HU" w:eastAsia="en-US"/>
    </w:rPr>
  </w:style>
  <w:style w:type="character" w:customStyle="1" w:styleId="llbChar">
    <w:name w:val="Élőláb Char"/>
    <w:basedOn w:val="Bekezdsalapbettpusa"/>
    <w:link w:val="llb"/>
    <w:uiPriority w:val="99"/>
    <w:rsid w:val="00B2552B"/>
    <w:rPr>
      <w:rFonts w:asciiTheme="minorHAnsi" w:eastAsiaTheme="minorHAnsi" w:hAnsiTheme="minorHAnsi" w:cstheme="minorBidi"/>
      <w:sz w:val="22"/>
      <w:szCs w:val="22"/>
      <w:lang w:eastAsia="en-US"/>
    </w:rPr>
  </w:style>
  <w:style w:type="paragraph" w:styleId="TJ1">
    <w:name w:val="toc 1"/>
    <w:basedOn w:val="Norml"/>
    <w:next w:val="Norml"/>
    <w:autoRedefine/>
    <w:uiPriority w:val="39"/>
    <w:rsid w:val="00B2552B"/>
    <w:pPr>
      <w:spacing w:before="360"/>
    </w:pPr>
    <w:rPr>
      <w:rFonts w:ascii="Arial" w:hAnsi="Arial" w:cs="Arial"/>
      <w:b/>
      <w:bCs/>
      <w:caps/>
    </w:rPr>
  </w:style>
  <w:style w:type="paragraph" w:styleId="TJ2">
    <w:name w:val="toc 2"/>
    <w:basedOn w:val="Norml"/>
    <w:next w:val="Norml"/>
    <w:autoRedefine/>
    <w:uiPriority w:val="39"/>
    <w:rsid w:val="00B2552B"/>
    <w:pPr>
      <w:spacing w:before="240"/>
    </w:pPr>
    <w:rPr>
      <w:b/>
      <w:bCs/>
      <w:sz w:val="20"/>
      <w:szCs w:val="20"/>
    </w:rPr>
  </w:style>
  <w:style w:type="paragraph" w:styleId="TJ3">
    <w:name w:val="toc 3"/>
    <w:basedOn w:val="Norml"/>
    <w:next w:val="Norml"/>
    <w:autoRedefine/>
    <w:uiPriority w:val="39"/>
    <w:rsid w:val="00B2552B"/>
    <w:pPr>
      <w:ind w:left="240"/>
    </w:pPr>
    <w:rPr>
      <w:sz w:val="20"/>
      <w:szCs w:val="20"/>
    </w:rPr>
  </w:style>
  <w:style w:type="paragraph" w:customStyle="1" w:styleId="dto2">
    <w:name w:val="dto2"/>
    <w:basedOn w:val="Norml"/>
    <w:link w:val="dto2Char"/>
    <w:rsid w:val="00B2552B"/>
    <w:pPr>
      <w:numPr>
        <w:numId w:val="1"/>
      </w:numPr>
    </w:pPr>
    <w:rPr>
      <w:b/>
      <w:i/>
    </w:rPr>
  </w:style>
  <w:style w:type="character" w:customStyle="1" w:styleId="dto2Char">
    <w:name w:val="dto2 Char"/>
    <w:link w:val="dto2"/>
    <w:rsid w:val="00B2552B"/>
    <w:rPr>
      <w:b/>
      <w:i/>
      <w:sz w:val="24"/>
      <w:szCs w:val="24"/>
      <w:lang w:val="en-US"/>
    </w:rPr>
  </w:style>
  <w:style w:type="paragraph" w:customStyle="1" w:styleId="dto3">
    <w:name w:val="dto3"/>
    <w:basedOn w:val="Norml"/>
    <w:rsid w:val="00B2552B"/>
    <w:pPr>
      <w:spacing w:line="360" w:lineRule="auto"/>
      <w:jc w:val="both"/>
    </w:pPr>
    <w:rPr>
      <w:i/>
    </w:rPr>
  </w:style>
  <w:style w:type="paragraph" w:styleId="Listaszerbekezds">
    <w:name w:val="List Paragraph"/>
    <w:basedOn w:val="Norml"/>
    <w:uiPriority w:val="34"/>
    <w:qFormat/>
    <w:rsid w:val="00B2552B"/>
    <w:pPr>
      <w:spacing w:after="160" w:line="259" w:lineRule="auto"/>
      <w:ind w:left="720"/>
      <w:contextualSpacing/>
    </w:pPr>
    <w:rPr>
      <w:rFonts w:asciiTheme="minorHAnsi" w:eastAsiaTheme="minorHAnsi" w:hAnsiTheme="minorHAnsi" w:cstheme="minorBidi"/>
      <w:sz w:val="22"/>
      <w:szCs w:val="22"/>
      <w:lang w:val="hu-HU" w:eastAsia="en-US"/>
    </w:rPr>
  </w:style>
  <w:style w:type="character" w:customStyle="1" w:styleId="Cmsor3Char">
    <w:name w:val="Címsor 3 Char"/>
    <w:basedOn w:val="Bekezdsalapbettpusa"/>
    <w:link w:val="Cmsor3"/>
    <w:uiPriority w:val="9"/>
    <w:semiHidden/>
    <w:rsid w:val="003D678A"/>
    <w:rPr>
      <w:rFonts w:asciiTheme="majorHAnsi" w:eastAsiaTheme="majorEastAsia" w:hAnsiTheme="majorHAnsi" w:cstheme="majorBidi"/>
      <w:color w:val="1F4D78" w:themeColor="accent1" w:themeShade="7F"/>
      <w:sz w:val="24"/>
      <w:szCs w:val="24"/>
      <w:lang w:val="en-US"/>
    </w:rPr>
  </w:style>
  <w:style w:type="character" w:customStyle="1" w:styleId="Cmsor4Char">
    <w:name w:val="Címsor 4 Char"/>
    <w:basedOn w:val="Bekezdsalapbettpusa"/>
    <w:link w:val="Cmsor4"/>
    <w:uiPriority w:val="9"/>
    <w:semiHidden/>
    <w:rsid w:val="003D678A"/>
    <w:rPr>
      <w:rFonts w:asciiTheme="majorHAnsi" w:eastAsiaTheme="majorEastAsia" w:hAnsiTheme="majorHAnsi" w:cstheme="majorBidi"/>
      <w:i/>
      <w:iCs/>
      <w:color w:val="2E74B5" w:themeColor="accent1" w:themeShade="BF"/>
      <w:sz w:val="24"/>
      <w:szCs w:val="24"/>
      <w:lang w:val="en-US"/>
    </w:rPr>
  </w:style>
  <w:style w:type="paragraph" w:customStyle="1" w:styleId="szveg">
    <w:name w:val="szöveg"/>
    <w:basedOn w:val="Norml"/>
    <w:link w:val="szvegChar"/>
    <w:qFormat/>
    <w:rsid w:val="009904A9"/>
    <w:pPr>
      <w:spacing w:line="360" w:lineRule="auto"/>
      <w:jc w:val="both"/>
    </w:pPr>
  </w:style>
  <w:style w:type="paragraph" w:styleId="Alcm">
    <w:name w:val="Subtitle"/>
    <w:basedOn w:val="Norml"/>
    <w:next w:val="Norml"/>
    <w:link w:val="AlcmChar"/>
    <w:uiPriority w:val="11"/>
    <w:qFormat/>
    <w:rsid w:val="00FD5DC0"/>
    <w:pPr>
      <w:spacing w:before="240" w:after="240" w:line="360" w:lineRule="auto"/>
      <w:jc w:val="both"/>
    </w:pPr>
    <w:rPr>
      <w:b/>
    </w:rPr>
  </w:style>
  <w:style w:type="character" w:customStyle="1" w:styleId="szvegChar">
    <w:name w:val="szöveg Char"/>
    <w:basedOn w:val="Bekezdsalapbettpusa"/>
    <w:link w:val="szveg"/>
    <w:rsid w:val="009904A9"/>
    <w:rPr>
      <w:sz w:val="24"/>
      <w:szCs w:val="24"/>
      <w:lang w:val="en-US"/>
    </w:rPr>
  </w:style>
  <w:style w:type="character" w:customStyle="1" w:styleId="AlcmChar">
    <w:name w:val="Alcím Char"/>
    <w:basedOn w:val="Bekezdsalapbettpusa"/>
    <w:link w:val="Alcm"/>
    <w:uiPriority w:val="11"/>
    <w:rsid w:val="00FD5DC0"/>
    <w:rPr>
      <w:b/>
      <w:sz w:val="24"/>
      <w:szCs w:val="24"/>
      <w:lang w:val="en-US"/>
    </w:rPr>
  </w:style>
  <w:style w:type="paragraph" w:styleId="Tartalomjegyzkcmsora">
    <w:name w:val="TOC Heading"/>
    <w:basedOn w:val="Cmsor1"/>
    <w:next w:val="Norml"/>
    <w:uiPriority w:val="39"/>
    <w:unhideWhenUsed/>
    <w:qFormat/>
    <w:rsid w:val="000E7676"/>
    <w:pPr>
      <w:keepLines/>
      <w:spacing w:after="0" w:line="259" w:lineRule="auto"/>
      <w:outlineLvl w:val="9"/>
    </w:pPr>
    <w:rPr>
      <w:rFonts w:asciiTheme="majorHAnsi" w:eastAsiaTheme="majorEastAsia" w:hAnsiTheme="majorHAnsi" w:cstheme="majorBidi"/>
      <w:b w:val="0"/>
      <w:color w:val="2E74B5" w:themeColor="accent1" w:themeShade="BF"/>
      <w:sz w:val="32"/>
      <w:szCs w:val="32"/>
      <w:lang w:val="hu-HU"/>
    </w:rPr>
  </w:style>
  <w:style w:type="paragraph" w:customStyle="1" w:styleId="bratblzat">
    <w:name w:val="ábra/táblázat"/>
    <w:basedOn w:val="Norml"/>
    <w:link w:val="bratblzatChar"/>
    <w:qFormat/>
    <w:rsid w:val="00B96BE0"/>
    <w:pPr>
      <w:spacing w:before="160" w:line="360" w:lineRule="auto"/>
      <w:jc w:val="both"/>
    </w:pPr>
  </w:style>
  <w:style w:type="character" w:styleId="Mrltotthiperhivatkozs">
    <w:name w:val="FollowedHyperlink"/>
    <w:basedOn w:val="Bekezdsalapbettpusa"/>
    <w:uiPriority w:val="99"/>
    <w:semiHidden/>
    <w:unhideWhenUsed/>
    <w:rsid w:val="00183E57"/>
    <w:rPr>
      <w:color w:val="954F72" w:themeColor="followedHyperlink"/>
      <w:u w:val="single"/>
    </w:rPr>
  </w:style>
  <w:style w:type="character" w:customStyle="1" w:styleId="bratblzatChar">
    <w:name w:val="ábra/táblázat Char"/>
    <w:basedOn w:val="Bekezdsalapbettpusa"/>
    <w:link w:val="bratblzat"/>
    <w:rsid w:val="00B96BE0"/>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362538">
      <w:bodyDiv w:val="1"/>
      <w:marLeft w:val="0"/>
      <w:marRight w:val="0"/>
      <w:marTop w:val="0"/>
      <w:marBottom w:val="0"/>
      <w:divBdr>
        <w:top w:val="none" w:sz="0" w:space="0" w:color="auto"/>
        <w:left w:val="none" w:sz="0" w:space="0" w:color="auto"/>
        <w:bottom w:val="none" w:sz="0" w:space="0" w:color="auto"/>
        <w:right w:val="none" w:sz="0" w:space="0" w:color="auto"/>
      </w:divBdr>
      <w:divsChild>
        <w:div w:id="1474634163">
          <w:marLeft w:val="0"/>
          <w:marRight w:val="0"/>
          <w:marTop w:val="0"/>
          <w:marBottom w:val="0"/>
          <w:divBdr>
            <w:top w:val="none" w:sz="0" w:space="0" w:color="auto"/>
            <w:left w:val="none" w:sz="0" w:space="0" w:color="auto"/>
            <w:bottom w:val="none" w:sz="0" w:space="0" w:color="auto"/>
            <w:right w:val="none" w:sz="0" w:space="0" w:color="auto"/>
          </w:divBdr>
        </w:div>
        <w:div w:id="1480417091">
          <w:marLeft w:val="0"/>
          <w:marRight w:val="0"/>
          <w:marTop w:val="0"/>
          <w:marBottom w:val="0"/>
          <w:divBdr>
            <w:top w:val="none" w:sz="0" w:space="0" w:color="auto"/>
            <w:left w:val="none" w:sz="0" w:space="0" w:color="auto"/>
            <w:bottom w:val="none" w:sz="0" w:space="0" w:color="auto"/>
            <w:right w:val="none" w:sz="0" w:space="0" w:color="auto"/>
          </w:divBdr>
        </w:div>
        <w:div w:id="1103189921">
          <w:marLeft w:val="0"/>
          <w:marRight w:val="0"/>
          <w:marTop w:val="0"/>
          <w:marBottom w:val="0"/>
          <w:divBdr>
            <w:top w:val="none" w:sz="0" w:space="0" w:color="auto"/>
            <w:left w:val="none" w:sz="0" w:space="0" w:color="auto"/>
            <w:bottom w:val="none" w:sz="0" w:space="0" w:color="auto"/>
            <w:right w:val="none" w:sz="0" w:space="0" w:color="auto"/>
          </w:divBdr>
        </w:div>
        <w:div w:id="1796018504">
          <w:marLeft w:val="0"/>
          <w:marRight w:val="0"/>
          <w:marTop w:val="0"/>
          <w:marBottom w:val="0"/>
          <w:divBdr>
            <w:top w:val="none" w:sz="0" w:space="0" w:color="auto"/>
            <w:left w:val="none" w:sz="0" w:space="0" w:color="auto"/>
            <w:bottom w:val="none" w:sz="0" w:space="0" w:color="auto"/>
            <w:right w:val="none" w:sz="0" w:space="0" w:color="auto"/>
          </w:divBdr>
        </w:div>
      </w:divsChild>
    </w:div>
    <w:div w:id="886721419">
      <w:bodyDiv w:val="1"/>
      <w:marLeft w:val="0"/>
      <w:marRight w:val="0"/>
      <w:marTop w:val="0"/>
      <w:marBottom w:val="0"/>
      <w:divBdr>
        <w:top w:val="none" w:sz="0" w:space="0" w:color="auto"/>
        <w:left w:val="none" w:sz="0" w:space="0" w:color="auto"/>
        <w:bottom w:val="none" w:sz="0" w:space="0" w:color="auto"/>
        <w:right w:val="none" w:sz="0" w:space="0" w:color="auto"/>
      </w:divBdr>
    </w:div>
    <w:div w:id="1160004434">
      <w:bodyDiv w:val="1"/>
      <w:marLeft w:val="0"/>
      <w:marRight w:val="0"/>
      <w:marTop w:val="0"/>
      <w:marBottom w:val="0"/>
      <w:divBdr>
        <w:top w:val="none" w:sz="0" w:space="0" w:color="auto"/>
        <w:left w:val="none" w:sz="0" w:space="0" w:color="auto"/>
        <w:bottom w:val="none" w:sz="0" w:space="0" w:color="auto"/>
        <w:right w:val="none" w:sz="0" w:space="0" w:color="auto"/>
      </w:divBdr>
    </w:div>
    <w:div w:id="1989942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s://www.inf.u-szeged.hu/~pluhar/oktatas/grafalg.pdf" TargetMode="External"/><Relationship Id="rId18" Type="http://schemas.openxmlformats.org/officeDocument/2006/relationships/hyperlink" Target="https://github.com/fillipe-gsm/python-tsp"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www.khanacademy.org/computing/computer-science/algorithms/graph-representation/a/representing-graphs" TargetMode="External"/><Relationship Id="rId17" Type="http://schemas.openxmlformats.org/officeDocument/2006/relationships/hyperlink" Target="https://networkx.org/" TargetMode="External"/><Relationship Id="rId2" Type="http://schemas.openxmlformats.org/officeDocument/2006/relationships/numbering" Target="numbering.xml"/><Relationship Id="rId16" Type="http://schemas.openxmlformats.org/officeDocument/2006/relationships/hyperlink" Target="https://www.santofortunato.net/resourc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ath.u-szeged.hu/~katai/diszmat2/eavaz/3grafelmelet.pdf" TargetMode="External"/><Relationship Id="rId5" Type="http://schemas.openxmlformats.org/officeDocument/2006/relationships/webSettings" Target="webSettings.xml"/><Relationship Id="rId15" Type="http://schemas.openxmlformats.org/officeDocument/2006/relationships/hyperlink" Target="https://www-personal.umich.edu/~mejn/netdata/" TargetMode="External"/><Relationship Id="rId10" Type="http://schemas.openxmlformats.org/officeDocument/2006/relationships/hyperlink" Target="https://www.inf.u-szeged.hu/~london/Halozatok/halozat1.pdf"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inf.u-szeged.hu/~london/Halozatok/halozat5.pdf" TargetMode="External"/><Relationship Id="rId14" Type="http://schemas.openxmlformats.org/officeDocument/2006/relationships/hyperlink" Target="https://www.inf.szte.hu/~rfarkas/Alga17/9_ElemiGrafalgoritmusok.ppt" TargetMode="Externa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Munkaf&#252;zet2"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hu-HU"/>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lineChart>
        <c:grouping val="standard"/>
        <c:varyColors val="0"/>
        <c:ser>
          <c:idx val="1"/>
          <c:order val="0"/>
          <c:tx>
            <c:strRef>
              <c:f>Munka1!$B$1</c:f>
              <c:strCache>
                <c:ptCount val="1"/>
                <c:pt idx="0">
                  <c:v>prd</c:v>
                </c:pt>
              </c:strCache>
            </c:strRef>
          </c:tx>
          <c:spPr>
            <a:ln w="19050" cap="rnd">
              <a:solidFill>
                <a:schemeClr val="accent1"/>
              </a:solidFill>
              <a:round/>
            </a:ln>
            <a:effectLst/>
          </c:spPr>
          <c:marker>
            <c:symbol val="none"/>
          </c:marker>
          <c:cat>
            <c:numRef>
              <c:f>Munka1!$A$2:$A$34</c:f>
              <c:numCache>
                <c:formatCode>General</c:formatCode>
                <c:ptCount val="33"/>
                <c:pt idx="0">
                  <c:v>1</c:v>
                </c:pt>
                <c:pt idx="1">
                  <c:v>17</c:v>
                </c:pt>
                <c:pt idx="2">
                  <c:v>7</c:v>
                </c:pt>
                <c:pt idx="3">
                  <c:v>6</c:v>
                </c:pt>
                <c:pt idx="4">
                  <c:v>11</c:v>
                </c:pt>
                <c:pt idx="5">
                  <c:v>5</c:v>
                </c:pt>
                <c:pt idx="6">
                  <c:v>12</c:v>
                </c:pt>
                <c:pt idx="7">
                  <c:v>18</c:v>
                </c:pt>
                <c:pt idx="8">
                  <c:v>22</c:v>
                </c:pt>
                <c:pt idx="9">
                  <c:v>13</c:v>
                </c:pt>
                <c:pt idx="10">
                  <c:v>8</c:v>
                </c:pt>
                <c:pt idx="11">
                  <c:v>14</c:v>
                </c:pt>
                <c:pt idx="12">
                  <c:v>20</c:v>
                </c:pt>
                <c:pt idx="13">
                  <c:v>10</c:v>
                </c:pt>
                <c:pt idx="14">
                  <c:v>9</c:v>
                </c:pt>
                <c:pt idx="15">
                  <c:v>31</c:v>
                </c:pt>
                <c:pt idx="16">
                  <c:v>28</c:v>
                </c:pt>
                <c:pt idx="17">
                  <c:v>32</c:v>
                </c:pt>
                <c:pt idx="18">
                  <c:v>19</c:v>
                </c:pt>
                <c:pt idx="19">
                  <c:v>16</c:v>
                </c:pt>
                <c:pt idx="20">
                  <c:v>23</c:v>
                </c:pt>
                <c:pt idx="21">
                  <c:v>15</c:v>
                </c:pt>
                <c:pt idx="22">
                  <c:v>21</c:v>
                </c:pt>
                <c:pt idx="23">
                  <c:v>24</c:v>
                </c:pt>
                <c:pt idx="24">
                  <c:v>27</c:v>
                </c:pt>
                <c:pt idx="25">
                  <c:v>30</c:v>
                </c:pt>
                <c:pt idx="26">
                  <c:v>26</c:v>
                </c:pt>
                <c:pt idx="27">
                  <c:v>25</c:v>
                </c:pt>
                <c:pt idx="28">
                  <c:v>33</c:v>
                </c:pt>
                <c:pt idx="29">
                  <c:v>34</c:v>
                </c:pt>
                <c:pt idx="30">
                  <c:v>29</c:v>
                </c:pt>
                <c:pt idx="31">
                  <c:v>3</c:v>
                </c:pt>
                <c:pt idx="32">
                  <c:v>2</c:v>
                </c:pt>
              </c:numCache>
            </c:numRef>
          </c:cat>
          <c:val>
            <c:numRef>
              <c:f>Munka1!$B$2:$B$34</c:f>
              <c:numCache>
                <c:formatCode>General</c:formatCode>
                <c:ptCount val="33"/>
                <c:pt idx="0">
                  <c:v>6.4483949053098205E-2</c:v>
                </c:pt>
                <c:pt idx="1">
                  <c:v>2.6320882494662901E-2</c:v>
                </c:pt>
                <c:pt idx="2">
                  <c:v>0</c:v>
                </c:pt>
                <c:pt idx="3">
                  <c:v>6.2118008086677204E-3</c:v>
                </c:pt>
                <c:pt idx="4">
                  <c:v>0</c:v>
                </c:pt>
                <c:pt idx="5">
                  <c:v>4.5607014594062197E-2</c:v>
                </c:pt>
                <c:pt idx="6">
                  <c:v>7.4933864004974003E-3</c:v>
                </c:pt>
                <c:pt idx="7">
                  <c:v>0</c:v>
                </c:pt>
                <c:pt idx="8">
                  <c:v>1.1590210115255101E-2</c:v>
                </c:pt>
                <c:pt idx="9">
                  <c:v>1.26779507702741E-2</c:v>
                </c:pt>
                <c:pt idx="10">
                  <c:v>1.6547095240647802E-2</c:v>
                </c:pt>
                <c:pt idx="11">
                  <c:v>1.14370615526525E-2</c:v>
                </c:pt>
                <c:pt idx="12">
                  <c:v>3.17499813034616E-2</c:v>
                </c:pt>
                <c:pt idx="13">
                  <c:v>8.3414784149926802E-3</c:v>
                </c:pt>
                <c:pt idx="14">
                  <c:v>7.5326613377134904E-3</c:v>
                </c:pt>
                <c:pt idx="15">
                  <c:v>1.9055537154805499E-2</c:v>
                </c:pt>
                <c:pt idx="16">
                  <c:v>1.0952607786941401E-2</c:v>
                </c:pt>
                <c:pt idx="17">
                  <c:v>1.77143474506519E-2</c:v>
                </c:pt>
                <c:pt idx="18">
                  <c:v>0</c:v>
                </c:pt>
                <c:pt idx="19">
                  <c:v>0</c:v>
                </c:pt>
                <c:pt idx="20">
                  <c:v>0</c:v>
                </c:pt>
                <c:pt idx="21">
                  <c:v>0</c:v>
                </c:pt>
                <c:pt idx="22">
                  <c:v>2.9483083164018601E-2</c:v>
                </c:pt>
                <c:pt idx="23">
                  <c:v>5.7646786492321703E-3</c:v>
                </c:pt>
                <c:pt idx="24">
                  <c:v>2.7866342193271702E-3</c:v>
                </c:pt>
                <c:pt idx="25">
                  <c:v>1.50133509906767E-2</c:v>
                </c:pt>
                <c:pt idx="26">
                  <c:v>2.0215319185537001E-3</c:v>
                </c:pt>
                <c:pt idx="27">
                  <c:v>3.1123410636005999E-2</c:v>
                </c:pt>
                <c:pt idx="28">
                  <c:v>6.16839635376361E-3</c:v>
                </c:pt>
                <c:pt idx="29">
                  <c:v>5.8963705943531203E-2</c:v>
                </c:pt>
                <c:pt idx="30">
                  <c:v>2.4489746642531202E-2</c:v>
                </c:pt>
                <c:pt idx="31">
                  <c:v>4.2028559441052799E-2</c:v>
                </c:pt>
                <c:pt idx="32">
                  <c:v>1.8441865598852698E-2</c:v>
                </c:pt>
              </c:numCache>
            </c:numRef>
          </c:val>
          <c:smooth val="0"/>
        </c:ser>
        <c:ser>
          <c:idx val="2"/>
          <c:order val="1"/>
          <c:tx>
            <c:strRef>
              <c:f>Munka1!$C$1</c:f>
              <c:strCache>
                <c:ptCount val="1"/>
                <c:pt idx="0">
                  <c:v>delta</c:v>
                </c:pt>
              </c:strCache>
            </c:strRef>
          </c:tx>
          <c:spPr>
            <a:ln w="12700" cap="rnd">
              <a:solidFill>
                <a:schemeClr val="accent1">
                  <a:tint val="65000"/>
                </a:schemeClr>
              </a:solidFill>
              <a:round/>
            </a:ln>
            <a:effectLst/>
          </c:spPr>
          <c:marker>
            <c:symbol val="none"/>
          </c:marker>
          <c:cat>
            <c:numRef>
              <c:f>Munka1!$A$2:$A$34</c:f>
              <c:numCache>
                <c:formatCode>General</c:formatCode>
                <c:ptCount val="33"/>
                <c:pt idx="0">
                  <c:v>1</c:v>
                </c:pt>
                <c:pt idx="1">
                  <c:v>17</c:v>
                </c:pt>
                <c:pt idx="2">
                  <c:v>7</c:v>
                </c:pt>
                <c:pt idx="3">
                  <c:v>6</c:v>
                </c:pt>
                <c:pt idx="4">
                  <c:v>11</c:v>
                </c:pt>
                <c:pt idx="5">
                  <c:v>5</c:v>
                </c:pt>
                <c:pt idx="6">
                  <c:v>12</c:v>
                </c:pt>
                <c:pt idx="7">
                  <c:v>18</c:v>
                </c:pt>
                <c:pt idx="8">
                  <c:v>22</c:v>
                </c:pt>
                <c:pt idx="9">
                  <c:v>13</c:v>
                </c:pt>
                <c:pt idx="10">
                  <c:v>8</c:v>
                </c:pt>
                <c:pt idx="11">
                  <c:v>14</c:v>
                </c:pt>
                <c:pt idx="12">
                  <c:v>20</c:v>
                </c:pt>
                <c:pt idx="13">
                  <c:v>10</c:v>
                </c:pt>
                <c:pt idx="14">
                  <c:v>9</c:v>
                </c:pt>
                <c:pt idx="15">
                  <c:v>31</c:v>
                </c:pt>
                <c:pt idx="16">
                  <c:v>28</c:v>
                </c:pt>
                <c:pt idx="17">
                  <c:v>32</c:v>
                </c:pt>
                <c:pt idx="18">
                  <c:v>19</c:v>
                </c:pt>
                <c:pt idx="19">
                  <c:v>16</c:v>
                </c:pt>
                <c:pt idx="20">
                  <c:v>23</c:v>
                </c:pt>
                <c:pt idx="21">
                  <c:v>15</c:v>
                </c:pt>
                <c:pt idx="22">
                  <c:v>21</c:v>
                </c:pt>
                <c:pt idx="23">
                  <c:v>24</c:v>
                </c:pt>
                <c:pt idx="24">
                  <c:v>27</c:v>
                </c:pt>
                <c:pt idx="25">
                  <c:v>30</c:v>
                </c:pt>
                <c:pt idx="26">
                  <c:v>26</c:v>
                </c:pt>
                <c:pt idx="27">
                  <c:v>25</c:v>
                </c:pt>
                <c:pt idx="28">
                  <c:v>33</c:v>
                </c:pt>
                <c:pt idx="29">
                  <c:v>34</c:v>
                </c:pt>
                <c:pt idx="30">
                  <c:v>29</c:v>
                </c:pt>
                <c:pt idx="31">
                  <c:v>3</c:v>
                </c:pt>
                <c:pt idx="32">
                  <c:v>2</c:v>
                </c:pt>
              </c:numCache>
            </c:numRef>
          </c:cat>
          <c:val>
            <c:numRef>
              <c:f>Munka1!$C$2:$C$34</c:f>
              <c:numCache>
                <c:formatCode>General</c:formatCode>
                <c:ptCount val="33"/>
                <c:pt idx="0">
                  <c:v>3.30979660226461E-2</c:v>
                </c:pt>
                <c:pt idx="1">
                  <c:v>3.30979660226461E-2</c:v>
                </c:pt>
                <c:pt idx="2">
                  <c:v>3.30979660226461E-2</c:v>
                </c:pt>
                <c:pt idx="3">
                  <c:v>3.30979660226461E-2</c:v>
                </c:pt>
                <c:pt idx="4">
                  <c:v>3.30979660226461E-2</c:v>
                </c:pt>
                <c:pt idx="5">
                  <c:v>3.30979660226461E-2</c:v>
                </c:pt>
                <c:pt idx="6">
                  <c:v>3.30979660226461E-2</c:v>
                </c:pt>
                <c:pt idx="7">
                  <c:v>3.30979660226461E-2</c:v>
                </c:pt>
                <c:pt idx="8">
                  <c:v>3.30979660226461E-2</c:v>
                </c:pt>
                <c:pt idx="9">
                  <c:v>3.30979660226461E-2</c:v>
                </c:pt>
                <c:pt idx="10">
                  <c:v>3.30979660226461E-2</c:v>
                </c:pt>
                <c:pt idx="11">
                  <c:v>3.30979660226461E-2</c:v>
                </c:pt>
                <c:pt idx="12">
                  <c:v>3.30979660226461E-2</c:v>
                </c:pt>
                <c:pt idx="13">
                  <c:v>3.30979660226461E-2</c:v>
                </c:pt>
                <c:pt idx="14">
                  <c:v>3.30979660226461E-2</c:v>
                </c:pt>
                <c:pt idx="15">
                  <c:v>3.30979660226461E-2</c:v>
                </c:pt>
                <c:pt idx="16">
                  <c:v>3.30979660226461E-2</c:v>
                </c:pt>
                <c:pt idx="17">
                  <c:v>3.30979660226461E-2</c:v>
                </c:pt>
                <c:pt idx="18">
                  <c:v>3.30979660226461E-2</c:v>
                </c:pt>
                <c:pt idx="19">
                  <c:v>3.30979660226461E-2</c:v>
                </c:pt>
                <c:pt idx="20">
                  <c:v>3.30979660226461E-2</c:v>
                </c:pt>
                <c:pt idx="21">
                  <c:v>3.30979660226461E-2</c:v>
                </c:pt>
                <c:pt idx="22">
                  <c:v>3.30979660226461E-2</c:v>
                </c:pt>
                <c:pt idx="23">
                  <c:v>3.30979660226461E-2</c:v>
                </c:pt>
                <c:pt idx="24">
                  <c:v>3.30979660226461E-2</c:v>
                </c:pt>
                <c:pt idx="25">
                  <c:v>3.30979660226461E-2</c:v>
                </c:pt>
                <c:pt idx="26">
                  <c:v>3.30979660226461E-2</c:v>
                </c:pt>
                <c:pt idx="27">
                  <c:v>3.30979660226461E-2</c:v>
                </c:pt>
                <c:pt idx="28">
                  <c:v>3.30979660226461E-2</c:v>
                </c:pt>
                <c:pt idx="29">
                  <c:v>3.30979660226461E-2</c:v>
                </c:pt>
                <c:pt idx="30">
                  <c:v>3.30979660226461E-2</c:v>
                </c:pt>
                <c:pt idx="31">
                  <c:v>3.30979660226461E-2</c:v>
                </c:pt>
                <c:pt idx="32">
                  <c:v>3.30979660226461E-2</c:v>
                </c:pt>
              </c:numCache>
            </c:numRef>
          </c:val>
          <c:smooth val="0"/>
        </c:ser>
        <c:ser>
          <c:idx val="0"/>
          <c:order val="2"/>
          <c:tx>
            <c:strRef>
              <c:f>Munka1!$B$1</c:f>
              <c:strCache>
                <c:ptCount val="1"/>
                <c:pt idx="0">
                  <c:v>prd</c:v>
                </c:pt>
              </c:strCache>
            </c:strRef>
          </c:tx>
          <c:spPr>
            <a:ln w="12700" cap="rnd">
              <a:solidFill>
                <a:schemeClr val="accent5">
                  <a:lumMod val="50000"/>
                </a:schemeClr>
              </a:solidFill>
              <a:round/>
            </a:ln>
            <a:effectLst/>
          </c:spPr>
          <c:marker>
            <c:symbol val="none"/>
          </c:marker>
          <c:cat>
            <c:numRef>
              <c:f>Munka1!$A$2:$A$34</c:f>
              <c:numCache>
                <c:formatCode>General</c:formatCode>
                <c:ptCount val="33"/>
                <c:pt idx="0">
                  <c:v>1</c:v>
                </c:pt>
                <c:pt idx="1">
                  <c:v>17</c:v>
                </c:pt>
                <c:pt idx="2">
                  <c:v>7</c:v>
                </c:pt>
                <c:pt idx="3">
                  <c:v>6</c:v>
                </c:pt>
                <c:pt idx="4">
                  <c:v>11</c:v>
                </c:pt>
                <c:pt idx="5">
                  <c:v>5</c:v>
                </c:pt>
                <c:pt idx="6">
                  <c:v>12</c:v>
                </c:pt>
                <c:pt idx="7">
                  <c:v>18</c:v>
                </c:pt>
                <c:pt idx="8">
                  <c:v>22</c:v>
                </c:pt>
                <c:pt idx="9">
                  <c:v>13</c:v>
                </c:pt>
                <c:pt idx="10">
                  <c:v>8</c:v>
                </c:pt>
                <c:pt idx="11">
                  <c:v>14</c:v>
                </c:pt>
                <c:pt idx="12">
                  <c:v>20</c:v>
                </c:pt>
                <c:pt idx="13">
                  <c:v>10</c:v>
                </c:pt>
                <c:pt idx="14">
                  <c:v>9</c:v>
                </c:pt>
                <c:pt idx="15">
                  <c:v>31</c:v>
                </c:pt>
                <c:pt idx="16">
                  <c:v>28</c:v>
                </c:pt>
                <c:pt idx="17">
                  <c:v>32</c:v>
                </c:pt>
                <c:pt idx="18">
                  <c:v>19</c:v>
                </c:pt>
                <c:pt idx="19">
                  <c:v>16</c:v>
                </c:pt>
                <c:pt idx="20">
                  <c:v>23</c:v>
                </c:pt>
                <c:pt idx="21">
                  <c:v>15</c:v>
                </c:pt>
                <c:pt idx="22">
                  <c:v>21</c:v>
                </c:pt>
                <c:pt idx="23">
                  <c:v>24</c:v>
                </c:pt>
                <c:pt idx="24">
                  <c:v>27</c:v>
                </c:pt>
                <c:pt idx="25">
                  <c:v>30</c:v>
                </c:pt>
                <c:pt idx="26">
                  <c:v>26</c:v>
                </c:pt>
                <c:pt idx="27">
                  <c:v>25</c:v>
                </c:pt>
                <c:pt idx="28">
                  <c:v>33</c:v>
                </c:pt>
                <c:pt idx="29">
                  <c:v>34</c:v>
                </c:pt>
                <c:pt idx="30">
                  <c:v>29</c:v>
                </c:pt>
                <c:pt idx="31">
                  <c:v>3</c:v>
                </c:pt>
                <c:pt idx="32">
                  <c:v>2</c:v>
                </c:pt>
              </c:numCache>
            </c:numRef>
          </c:cat>
          <c:val>
            <c:numRef>
              <c:f>Munka1!$B$2:$B$34</c:f>
              <c:numCache>
                <c:formatCode>General</c:formatCode>
                <c:ptCount val="33"/>
                <c:pt idx="0">
                  <c:v>6.4483949053098205E-2</c:v>
                </c:pt>
                <c:pt idx="1">
                  <c:v>2.6320882494662901E-2</c:v>
                </c:pt>
                <c:pt idx="2">
                  <c:v>0</c:v>
                </c:pt>
                <c:pt idx="3">
                  <c:v>6.2118008086677204E-3</c:v>
                </c:pt>
                <c:pt idx="4">
                  <c:v>0</c:v>
                </c:pt>
                <c:pt idx="5">
                  <c:v>4.5607014594062197E-2</c:v>
                </c:pt>
                <c:pt idx="6">
                  <c:v>7.4933864004974003E-3</c:v>
                </c:pt>
                <c:pt idx="7">
                  <c:v>0</c:v>
                </c:pt>
                <c:pt idx="8">
                  <c:v>1.1590210115255101E-2</c:v>
                </c:pt>
                <c:pt idx="9">
                  <c:v>1.26779507702741E-2</c:v>
                </c:pt>
                <c:pt idx="10">
                  <c:v>1.6547095240647802E-2</c:v>
                </c:pt>
                <c:pt idx="11">
                  <c:v>1.14370615526525E-2</c:v>
                </c:pt>
                <c:pt idx="12">
                  <c:v>3.17499813034616E-2</c:v>
                </c:pt>
                <c:pt idx="13">
                  <c:v>8.3414784149926802E-3</c:v>
                </c:pt>
                <c:pt idx="14">
                  <c:v>7.5326613377134904E-3</c:v>
                </c:pt>
                <c:pt idx="15">
                  <c:v>1.9055537154805499E-2</c:v>
                </c:pt>
                <c:pt idx="16">
                  <c:v>1.0952607786941401E-2</c:v>
                </c:pt>
                <c:pt idx="17">
                  <c:v>1.77143474506519E-2</c:v>
                </c:pt>
                <c:pt idx="18">
                  <c:v>0</c:v>
                </c:pt>
                <c:pt idx="19">
                  <c:v>0</c:v>
                </c:pt>
                <c:pt idx="20">
                  <c:v>0</c:v>
                </c:pt>
                <c:pt idx="21">
                  <c:v>0</c:v>
                </c:pt>
                <c:pt idx="22">
                  <c:v>2.9483083164018601E-2</c:v>
                </c:pt>
                <c:pt idx="23">
                  <c:v>5.7646786492321703E-3</c:v>
                </c:pt>
                <c:pt idx="24">
                  <c:v>2.7866342193271702E-3</c:v>
                </c:pt>
                <c:pt idx="25">
                  <c:v>1.50133509906767E-2</c:v>
                </c:pt>
                <c:pt idx="26">
                  <c:v>2.0215319185537001E-3</c:v>
                </c:pt>
                <c:pt idx="27">
                  <c:v>3.1123410636005999E-2</c:v>
                </c:pt>
                <c:pt idx="28">
                  <c:v>6.16839635376361E-3</c:v>
                </c:pt>
                <c:pt idx="29">
                  <c:v>5.8963705943531203E-2</c:v>
                </c:pt>
                <c:pt idx="30">
                  <c:v>2.4489746642531202E-2</c:v>
                </c:pt>
                <c:pt idx="31">
                  <c:v>4.2028559441052799E-2</c:v>
                </c:pt>
                <c:pt idx="32">
                  <c:v>1.8441865598852698E-2</c:v>
                </c:pt>
              </c:numCache>
            </c:numRef>
          </c:val>
          <c:smooth val="0"/>
        </c:ser>
        <c:dLbls>
          <c:showLegendKey val="0"/>
          <c:showVal val="0"/>
          <c:showCatName val="0"/>
          <c:showSerName val="0"/>
          <c:showPercent val="0"/>
          <c:showBubbleSize val="0"/>
        </c:dLbls>
        <c:smooth val="0"/>
        <c:axId val="1769779760"/>
        <c:axId val="1769785744"/>
      </c:lineChart>
      <c:catAx>
        <c:axId val="17697797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hu-HU">
                    <a:latin typeface="Times New Roman" panose="02020603050405020304" pitchFamily="18" charset="0"/>
                    <a:cs typeface="Times New Roman" panose="02020603050405020304" pitchFamily="18" charset="0"/>
                  </a:rPr>
                  <a:t>csúcs</a:t>
                </a:r>
              </a:p>
            </c:rich>
          </c:tx>
          <c:layout>
            <c:manualLayout>
              <c:xMode val="edge"/>
              <c:yMode val="edge"/>
              <c:x val="0.51195666513907989"/>
              <c:y val="0.9219829426786939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hu-H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hu-HU"/>
          </a:p>
        </c:txPr>
        <c:crossAx val="1769785744"/>
        <c:crosses val="autoZero"/>
        <c:auto val="1"/>
        <c:lblAlgn val="ctr"/>
        <c:lblOffset val="100"/>
        <c:noMultiLvlLbl val="0"/>
      </c:catAx>
      <c:valAx>
        <c:axId val="1769785744"/>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a:latin typeface="Times New Roman" panose="02020603050405020304" pitchFamily="18" charset="0"/>
                    <a:cs typeface="Times New Roman" panose="02020603050405020304" pitchFamily="18" charset="0"/>
                  </a:rPr>
                  <a:t>PRD</a:t>
                </a:r>
                <a:r>
                  <a:rPr lang="hu-HU" baseline="0">
                    <a:latin typeface="Times New Roman" panose="02020603050405020304" pitchFamily="18" charset="0"/>
                    <a:cs typeface="Times New Roman" panose="02020603050405020304" pitchFamily="18" charset="0"/>
                  </a:rPr>
                  <a:t> az egymást követő csúcsok között</a:t>
                </a:r>
                <a:endParaRPr lang="hu-HU">
                  <a:latin typeface="Times New Roman" panose="02020603050405020304" pitchFamily="18" charset="0"/>
                  <a:cs typeface="Times New Roman" panose="02020603050405020304" pitchFamily="18" charset="0"/>
                </a:endParaRPr>
              </a:p>
            </c:rich>
          </c:tx>
          <c:layout>
            <c:manualLayout>
              <c:xMode val="edge"/>
              <c:yMode val="edge"/>
              <c:x val="1.4229811454998222E-2"/>
              <c:y val="0.1404187887110137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hu-HU" sz="900" b="0" i="0" u="none" strike="noStrike" kern="1200" baseline="0">
                <a:solidFill>
                  <a:schemeClr val="tx1">
                    <a:lumMod val="65000"/>
                    <a:lumOff val="35000"/>
                  </a:schemeClr>
                </a:solidFill>
                <a:latin typeface="+mn-lt"/>
                <a:ea typeface="+mn-ea"/>
                <a:cs typeface="+mn-cs"/>
              </a:defRPr>
            </a:pPr>
            <a:endParaRPr lang="hu-HU"/>
          </a:p>
        </c:txPr>
        <c:crossAx val="1769779760"/>
        <c:crosses val="autoZero"/>
        <c:crossBetween val="between"/>
      </c:valAx>
      <c:spPr>
        <a:noFill/>
        <a:ln w="6350">
          <a:solidFill>
            <a:schemeClr val="bg2">
              <a:lumMod val="90000"/>
            </a:schemeClr>
          </a:solidFill>
        </a:ln>
        <a:effectLst/>
      </c:spPr>
    </c:plotArea>
    <c:plotVisOnly val="1"/>
    <c:dispBlanksAs val="gap"/>
    <c:showDLblsOverMax val="0"/>
  </c:chart>
  <c:spPr>
    <a:solidFill>
      <a:schemeClr val="bg1"/>
    </a:solidFill>
    <a:ln w="12700" cap="flat" cmpd="sng" algn="ctr">
      <a:solidFill>
        <a:schemeClr val="tx1">
          <a:lumMod val="15000"/>
          <a:lumOff val="85000"/>
        </a:schemeClr>
      </a:solidFill>
      <a:round/>
    </a:ln>
    <a:effectLst/>
  </c:spPr>
  <c:txPr>
    <a:bodyPr/>
    <a:lstStyle/>
    <a:p>
      <a:pPr>
        <a:defRPr/>
      </a:pPr>
      <a:endParaRPr lang="hu-HU"/>
    </a:p>
  </c:txPr>
  <c:externalData r:id="rId3">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Univers 57 Condensed">
    <w:charset w:val="EE"/>
    <w:family w:val="swiss"/>
    <w:pitch w:val="variable"/>
    <w:sig w:usb0="00000007" w:usb1="00000000" w:usb2="00000000" w:usb3="00000000" w:csb0="00000093"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295"/>
    <w:rsid w:val="00AF229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hu-HU" w:eastAsia="hu-H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CD92D00E04D84C7E8B09B242643147B7">
    <w:name w:val="CD92D00E04D84C7E8B09B242643147B7"/>
    <w:rsid w:val="00AF2295"/>
  </w:style>
  <w:style w:type="paragraph" w:customStyle="1" w:styleId="D30376B2E3F9480DB24765D0BA2BFD8B">
    <w:name w:val="D30376B2E3F9480DB24765D0BA2BFD8B"/>
    <w:rsid w:val="00AF2295"/>
  </w:style>
  <w:style w:type="paragraph" w:customStyle="1" w:styleId="34D1AACB424845BF810CD71E352D9B35">
    <w:name w:val="34D1AACB424845BF810CD71E352D9B35"/>
    <w:rsid w:val="00AF2295"/>
  </w:style>
  <w:style w:type="character" w:styleId="Helyrzszveg">
    <w:name w:val="Placeholder Text"/>
    <w:basedOn w:val="Bekezdsalapbettpusa"/>
    <w:uiPriority w:val="99"/>
    <w:semiHidden/>
    <w:rsid w:val="00AF2295"/>
    <w:rPr>
      <w:color w:val="808080"/>
    </w:rPr>
  </w:style>
  <w:style w:type="paragraph" w:customStyle="1" w:styleId="217AE8D962254C4D951E016876191DCC">
    <w:name w:val="217AE8D962254C4D951E016876191DCC"/>
    <w:rsid w:val="00AF22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61D61A-9374-46EF-BAC0-65A4C5B3A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2002</TotalTime>
  <Pages>32</Pages>
  <Words>5677</Words>
  <Characters>39177</Characters>
  <Application>Microsoft Office Word</Application>
  <DocSecurity>0</DocSecurity>
  <Lines>326</Lines>
  <Paragraphs>89</Paragraphs>
  <ScaleCrop>false</ScaleCrop>
  <HeadingPairs>
    <vt:vector size="2" baseType="variant">
      <vt:variant>
        <vt:lpstr>Cím</vt:lpstr>
      </vt:variant>
      <vt:variant>
        <vt:i4>1</vt:i4>
      </vt:variant>
    </vt:vector>
  </HeadingPairs>
  <TitlesOfParts>
    <vt:vector size="1" baseType="lpstr">
      <vt:lpstr>Első kötéstábla mintája:</vt:lpstr>
    </vt:vector>
  </TitlesOfParts>
  <Company>Informatikai Tanszékcsoport</Company>
  <LinksUpToDate>false</LinksUpToDate>
  <CharactersWithSpaces>44765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Első kötéstábla mintája:</dc:title>
  <dc:subject/>
  <dc:creator>fuvesi</dc:creator>
  <cp:keywords/>
  <dc:description/>
  <cp:lastModifiedBy>Microsoft-fiók</cp:lastModifiedBy>
  <cp:revision>83</cp:revision>
  <cp:lastPrinted>2024-05-18T08:47:00Z</cp:lastPrinted>
  <dcterms:created xsi:type="dcterms:W3CDTF">2023-11-01T10:42:00Z</dcterms:created>
  <dcterms:modified xsi:type="dcterms:W3CDTF">2024-05-19T17:51:00Z</dcterms:modified>
</cp:coreProperties>
</file>