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o0opozhy8vv" w:id="0"/>
      <w:bookmarkEnd w:id="0"/>
      <w:r w:rsidDel="00000000" w:rsidR="00000000" w:rsidRPr="00000000">
        <w:rPr>
          <w:rtl w:val="0"/>
        </w:rPr>
        <w:t xml:space="preserve">Task 1: Shark Tank Simulation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Keep it brief (30-60 seconds) and easy to understand. Avoid jargon.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Start with a question, a surprising fact, or a strong statement to grab attention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immediately.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Clearly state the pain point or challenge you address.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Explain how you, your product, or your service solves that problem.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 What makes you or your solution different and better than the alternatives?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 Tailor the pitch to the person you're speaking with.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Provide proof of progress, such as users, revenue, or key partnerships. Show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you're already building value.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State a clear, well-justified investment amount.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Be upfront about what the investor receives in return.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