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SFD</w:t>
      </w:r>
    </w:p>
    <w:p>
      <w:pPr>
        <w:pStyle w:val="Heading1"/>
      </w:pPr>
      <w:r>
        <w:t>Question: What is automation documentation?</w:t>
      </w:r>
    </w:p>
    <w:p>
      <w:r>
        <w:t>No file uploaded due to no selected response type.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because only text was provided.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