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713A8" w14:textId="77777777" w:rsidR="00D95107" w:rsidRDefault="00000000">
      <w:pPr>
        <w:spacing w:after="0" w:line="259" w:lineRule="auto"/>
        <w:ind w:left="0" w:right="67" w:firstLine="0"/>
        <w:jc w:val="center"/>
      </w:pPr>
      <w:r>
        <w:rPr>
          <w:b/>
          <w:sz w:val="34"/>
        </w:rPr>
        <w:t xml:space="preserve">SIMATS ENGINEERING </w:t>
      </w:r>
    </w:p>
    <w:p w14:paraId="5899F643" w14:textId="77777777" w:rsidR="00D95107" w:rsidRDefault="00000000">
      <w:pPr>
        <w:spacing w:after="98"/>
        <w:jc w:val="center"/>
      </w:pPr>
      <w:r>
        <w:rPr>
          <w:b/>
          <w:sz w:val="28"/>
        </w:rPr>
        <w:t>ASSESSMENT TOOL 1: Knowledge Representation Design Assessment</w:t>
      </w:r>
      <w:r>
        <w:rPr>
          <w:b/>
          <w:sz w:val="24"/>
        </w:rPr>
        <w:t xml:space="preserve"> </w:t>
      </w:r>
    </w:p>
    <w:p w14:paraId="25894733" w14:textId="77777777" w:rsidR="00D95107" w:rsidRDefault="00000000">
      <w:pPr>
        <w:tabs>
          <w:tab w:val="center" w:pos="5516"/>
        </w:tabs>
        <w:spacing w:after="23" w:line="259" w:lineRule="auto"/>
        <w:ind w:left="0" w:firstLine="0"/>
      </w:pPr>
      <w:r>
        <w:rPr>
          <w:b/>
          <w:sz w:val="24"/>
        </w:rPr>
        <w:t xml:space="preserve">COURSE NAME:  </w:t>
      </w:r>
      <w:r>
        <w:rPr>
          <w:b/>
          <w:sz w:val="24"/>
        </w:rPr>
        <w:tab/>
        <w:t xml:space="preserve">ARTIFICIAL INTELLIGENCE COURSE CODE: MLA01 </w:t>
      </w:r>
    </w:p>
    <w:p w14:paraId="1E7D47B8" w14:textId="77777777" w:rsidR="00D95107" w:rsidRDefault="00000000">
      <w:pPr>
        <w:spacing w:after="124" w:line="259" w:lineRule="auto"/>
        <w:ind w:left="2365"/>
      </w:pPr>
      <w:r>
        <w:rPr>
          <w:b/>
          <w:sz w:val="24"/>
        </w:rPr>
        <w:t xml:space="preserve">AND EXPERT SYSTEMS </w:t>
      </w:r>
    </w:p>
    <w:p w14:paraId="47352FAA" w14:textId="77777777" w:rsidR="00D95107" w:rsidRDefault="00000000">
      <w:pPr>
        <w:spacing w:after="19" w:line="259" w:lineRule="auto"/>
        <w:ind w:left="0" w:firstLine="0"/>
        <w:jc w:val="right"/>
      </w:pPr>
      <w:r>
        <w:rPr>
          <w:rFonts w:ascii="Calibri" w:eastAsia="Calibri" w:hAnsi="Calibri" w:cs="Calibri"/>
          <w:noProof/>
        </w:rPr>
        <mc:AlternateContent>
          <mc:Choice Requires="wpg">
            <w:drawing>
              <wp:inline distT="0" distB="0" distL="0" distR="0" wp14:anchorId="1157EBEA" wp14:editId="7502292D">
                <wp:extent cx="5651500" cy="12700"/>
                <wp:effectExtent l="0" t="0" r="0" b="0"/>
                <wp:docPr id="18633" name="Group 186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7" name="Shape 4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33" style="width:445pt;height:1pt;mso-position-horizontal-relative:char;mso-position-vertical-relative:line" coordsize="56515,127">
                <v:shape id="Shape 47" style="position:absolute;width:56515;height:0;left:0;top:0;" coordsize="5651500,0" path="m0,0l5651500,0">
                  <v:stroke weight="1pt" endcap="flat" joinstyle="miter" miterlimit="10" on="true" color="#888888"/>
                  <v:fill on="false" color="#000000" opacity="0"/>
                </v:shape>
              </v:group>
            </w:pict>
          </mc:Fallback>
        </mc:AlternateContent>
      </w:r>
      <w:r>
        <w:rPr>
          <w:b/>
          <w:sz w:val="24"/>
        </w:rPr>
        <w:t xml:space="preserve"> </w:t>
      </w:r>
    </w:p>
    <w:p w14:paraId="5E727415" w14:textId="77777777" w:rsidR="00D95107" w:rsidRDefault="00000000">
      <w:pPr>
        <w:spacing w:after="23" w:line="259" w:lineRule="auto"/>
        <w:ind w:left="-5"/>
      </w:pPr>
      <w:r>
        <w:rPr>
          <w:b/>
          <w:sz w:val="24"/>
        </w:rPr>
        <w:t xml:space="preserve">COURSE OUTCOME COVERED </w:t>
      </w:r>
    </w:p>
    <w:p w14:paraId="67DC35F9" w14:textId="77777777" w:rsidR="00D95107" w:rsidRDefault="00000000">
      <w:pPr>
        <w:spacing w:after="0" w:line="276" w:lineRule="auto"/>
        <w:ind w:left="-5" w:right="55"/>
        <w:jc w:val="both"/>
      </w:pPr>
      <w:r>
        <w:rPr>
          <w:b/>
          <w:sz w:val="24"/>
        </w:rPr>
        <w:t xml:space="preserve">CO3: </w:t>
      </w:r>
      <w:r>
        <w:rPr>
          <w:i/>
          <w:sz w:val="24"/>
        </w:rPr>
        <w:t>Implement propositional and first-order logic using resolution, unification, and inference techniques for knowledge representation and reasoning.</w:t>
      </w:r>
      <w:r>
        <w:rPr>
          <w:sz w:val="24"/>
        </w:rPr>
        <w:t xml:space="preserve">(BTL 3) </w:t>
      </w:r>
    </w:p>
    <w:p w14:paraId="060F8453" w14:textId="77777777" w:rsidR="00D95107" w:rsidRDefault="00000000">
      <w:pPr>
        <w:spacing w:after="19" w:line="259" w:lineRule="auto"/>
        <w:ind w:left="0" w:firstLine="0"/>
      </w:pPr>
      <w:r>
        <w:rPr>
          <w:sz w:val="24"/>
        </w:rPr>
        <w:t>Assessment Tool Weightage: 40 %</w:t>
      </w:r>
    </w:p>
    <w:p w14:paraId="1C542917" w14:textId="77777777" w:rsidR="00D95107" w:rsidRDefault="00000000">
      <w:pPr>
        <w:spacing w:after="40" w:line="259" w:lineRule="auto"/>
        <w:ind w:left="0" w:firstLine="0"/>
        <w:jc w:val="right"/>
      </w:pPr>
      <w:r>
        <w:rPr>
          <w:rFonts w:ascii="Calibri" w:eastAsia="Calibri" w:hAnsi="Calibri" w:cs="Calibri"/>
          <w:noProof/>
        </w:rPr>
        <mc:AlternateContent>
          <mc:Choice Requires="wpg">
            <w:drawing>
              <wp:inline distT="0" distB="0" distL="0" distR="0" wp14:anchorId="6EF293E3" wp14:editId="6B206512">
                <wp:extent cx="5651500" cy="12700"/>
                <wp:effectExtent l="0" t="0" r="0" b="0"/>
                <wp:docPr id="18634" name="Group 1863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1" name="Shape 10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34" style="width:445pt;height:1pt;mso-position-horizontal-relative:char;mso-position-vertical-relative:line" coordsize="56515,127">
                <v:shape id="Shape 101" style="position:absolute;width:56515;height:0;left:0;top:0;" coordsize="5651500,0" path="m0,0l5651500,0">
                  <v:stroke weight="1pt" endcap="flat" joinstyle="miter" miterlimit="10" on="true" color="#888888"/>
                  <v:fill on="false" color="#000000" opacity="0"/>
                </v:shape>
              </v:group>
            </w:pict>
          </mc:Fallback>
        </mc:AlternateContent>
      </w:r>
      <w:r>
        <w:rPr>
          <w:sz w:val="24"/>
        </w:rPr>
        <w:t xml:space="preserve"> </w:t>
      </w:r>
    </w:p>
    <w:p w14:paraId="63B90F06" w14:textId="77777777" w:rsidR="00D95107" w:rsidRDefault="00000000">
      <w:pPr>
        <w:tabs>
          <w:tab w:val="center" w:pos="2160"/>
          <w:tab w:val="center" w:pos="2880"/>
          <w:tab w:val="center" w:pos="3600"/>
          <w:tab w:val="center" w:pos="4320"/>
          <w:tab w:val="center" w:pos="5040"/>
          <w:tab w:val="center" w:pos="5760"/>
          <w:tab w:val="center" w:pos="6480"/>
          <w:tab w:val="center" w:pos="7991"/>
        </w:tabs>
        <w:spacing w:after="23" w:line="259" w:lineRule="auto"/>
        <w:ind w:left="-15" w:firstLine="0"/>
      </w:pPr>
      <w:r>
        <w:rPr>
          <w:b/>
          <w:sz w:val="24"/>
        </w:rPr>
        <w:t xml:space="preserve">Total Marks: 100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Time: 60 Mins </w:t>
      </w:r>
    </w:p>
    <w:p w14:paraId="4D8257CF" w14:textId="77777777" w:rsidR="00D95107" w:rsidRDefault="00000000">
      <w:pPr>
        <w:spacing w:after="57" w:line="259" w:lineRule="auto"/>
        <w:ind w:left="-5"/>
      </w:pPr>
      <w:r>
        <w:rPr>
          <w:b/>
          <w:sz w:val="24"/>
        </w:rPr>
        <w:t xml:space="preserve">No. of Questions: 5 </w:t>
      </w:r>
    </w:p>
    <w:p w14:paraId="1C6F78FE" w14:textId="77777777" w:rsidR="00D95107" w:rsidRDefault="00000000">
      <w:pPr>
        <w:spacing w:after="23" w:line="259" w:lineRule="auto"/>
        <w:ind w:left="0" w:right="67" w:firstLine="0"/>
        <w:jc w:val="center"/>
      </w:pPr>
      <w:r>
        <w:rPr>
          <w:sz w:val="28"/>
        </w:rPr>
        <w:t xml:space="preserve">Annexure A </w:t>
      </w:r>
    </w:p>
    <w:p w14:paraId="7B81651D" w14:textId="77777777" w:rsidR="00D95107" w:rsidRDefault="00000000">
      <w:pPr>
        <w:spacing w:after="0"/>
        <w:ind w:right="67"/>
        <w:jc w:val="center"/>
      </w:pPr>
      <w:r>
        <w:rPr>
          <w:b/>
          <w:sz w:val="28"/>
        </w:rPr>
        <w:t xml:space="preserve">Knowledge Representation Design Assessment </w:t>
      </w:r>
    </w:p>
    <w:p w14:paraId="2E10F642" w14:textId="77777777" w:rsidR="00D95107" w:rsidRDefault="00000000">
      <w:pPr>
        <w:spacing w:after="19" w:line="259" w:lineRule="auto"/>
        <w:ind w:left="0" w:firstLine="0"/>
        <w:jc w:val="right"/>
      </w:pPr>
      <w:r>
        <w:rPr>
          <w:rFonts w:ascii="Calibri" w:eastAsia="Calibri" w:hAnsi="Calibri" w:cs="Calibri"/>
          <w:noProof/>
        </w:rPr>
        <mc:AlternateContent>
          <mc:Choice Requires="wpg">
            <w:drawing>
              <wp:inline distT="0" distB="0" distL="0" distR="0" wp14:anchorId="54D25C3F" wp14:editId="2529CEB4">
                <wp:extent cx="5651500" cy="12700"/>
                <wp:effectExtent l="0" t="0" r="0" b="0"/>
                <wp:docPr id="18635" name="Group 186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2" name="Shape 14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35" style="width:445pt;height:1pt;mso-position-horizontal-relative:char;mso-position-vertical-relative:line" coordsize="56515,127">
                <v:shape id="Shape 142" style="position:absolute;width:56515;height:0;left:0;top:0;" coordsize="5651500,0" path="m0,0l5651500,0">
                  <v:stroke weight="1pt" endcap="flat" joinstyle="miter" miterlimit="10" on="true" color="#888888"/>
                  <v:fill on="false" color="#000000" opacity="0"/>
                </v:shape>
              </v:group>
            </w:pict>
          </mc:Fallback>
        </mc:AlternateContent>
      </w:r>
      <w:r>
        <w:rPr>
          <w:b/>
          <w:sz w:val="24"/>
        </w:rPr>
        <w:t xml:space="preserve"> </w:t>
      </w:r>
    </w:p>
    <w:p w14:paraId="5BC40B08" w14:textId="77777777" w:rsidR="00D95107" w:rsidRDefault="00000000">
      <w:pPr>
        <w:spacing w:after="0" w:line="259" w:lineRule="auto"/>
        <w:ind w:left="-5"/>
      </w:pPr>
      <w:r>
        <w:rPr>
          <w:b/>
          <w:i/>
          <w:sz w:val="24"/>
        </w:rPr>
        <w:t xml:space="preserve">Code of Conduct: </w:t>
      </w:r>
    </w:p>
    <w:p w14:paraId="0AE80F92" w14:textId="77777777" w:rsidR="00D95107" w:rsidRDefault="00000000">
      <w:pPr>
        <w:spacing w:after="19" w:line="259" w:lineRule="auto"/>
        <w:ind w:left="0" w:firstLine="0"/>
      </w:pPr>
      <w:r>
        <w:rPr>
          <w:i/>
          <w:sz w:val="24"/>
        </w:rPr>
        <w:t xml:space="preserve"> </w:t>
      </w:r>
    </w:p>
    <w:p w14:paraId="03AA0978" w14:textId="3EBADF00" w:rsidR="00D95107" w:rsidRDefault="00000000">
      <w:pPr>
        <w:spacing w:after="0" w:line="276" w:lineRule="auto"/>
        <w:ind w:left="-5" w:right="55"/>
        <w:jc w:val="both"/>
      </w:pPr>
      <w:r>
        <w:rPr>
          <w:i/>
          <w:sz w:val="24"/>
        </w:rPr>
        <w:t>I _</w:t>
      </w:r>
      <w:r w:rsidR="00836F55">
        <w:rPr>
          <w:i/>
          <w:sz w:val="24"/>
        </w:rPr>
        <w:t>Juhi Surin (192525148)</w:t>
      </w:r>
      <w:r>
        <w:rPr>
          <w:i/>
          <w:sz w:val="24"/>
        </w:rPr>
        <w:t>__ (Name / Reg No) certify that this submission is my original work and that I have adhered to the guidelines specified for this assessment. I understand that any violation of academic integrity rules will result in disciplinary action.</w:t>
      </w:r>
      <w:r>
        <w:rPr>
          <w:b/>
          <w:i/>
          <w:sz w:val="24"/>
        </w:rPr>
        <w:t xml:space="preserve"> </w:t>
      </w:r>
    </w:p>
    <w:p w14:paraId="2D39E144" w14:textId="2B0BBB39" w:rsidR="00D95107" w:rsidRDefault="00000000">
      <w:pPr>
        <w:spacing w:after="0" w:line="259" w:lineRule="auto"/>
        <w:ind w:left="-5"/>
      </w:pPr>
      <w:r>
        <w:rPr>
          <w:b/>
          <w:i/>
          <w:sz w:val="24"/>
        </w:rPr>
        <w:t>Signature of the student:</w:t>
      </w:r>
      <w:r>
        <w:rPr>
          <w:b/>
          <w:sz w:val="24"/>
        </w:rPr>
        <w:t xml:space="preserve"> </w:t>
      </w:r>
      <w:r>
        <w:rPr>
          <w:rFonts w:ascii="Times New Roman" w:eastAsia="Times New Roman" w:hAnsi="Times New Roman" w:cs="Times New Roman"/>
        </w:rPr>
        <w:t xml:space="preserve"> </w:t>
      </w:r>
      <w:r w:rsidR="00836F55" w:rsidRPr="00836F55">
        <w:rPr>
          <w:rFonts w:eastAsia="Times New Roman"/>
          <w:i/>
          <w:iCs/>
        </w:rPr>
        <w:t>Juhi Surin</w:t>
      </w:r>
    </w:p>
    <w:p w14:paraId="2083A8AD" w14:textId="77777777" w:rsidR="00D95107" w:rsidRDefault="00000000">
      <w:pPr>
        <w:spacing w:after="0" w:line="259" w:lineRule="auto"/>
        <w:ind w:left="0" w:firstLine="0"/>
      </w:pPr>
      <w:r>
        <w:rPr>
          <w:rFonts w:ascii="Times New Roman" w:eastAsia="Times New Roman" w:hAnsi="Times New Roman" w:cs="Times New Roman"/>
        </w:rPr>
        <w:t xml:space="preserve"> </w:t>
      </w:r>
    </w:p>
    <w:tbl>
      <w:tblPr>
        <w:tblStyle w:val="TableGrid"/>
        <w:tblW w:w="8960" w:type="dxa"/>
        <w:tblInd w:w="10" w:type="dxa"/>
        <w:tblCellMar>
          <w:top w:w="109" w:type="dxa"/>
          <w:left w:w="35" w:type="dxa"/>
          <w:bottom w:w="78" w:type="dxa"/>
          <w:right w:w="0" w:type="dxa"/>
        </w:tblCellMar>
        <w:tblLook w:val="04A0" w:firstRow="1" w:lastRow="0" w:firstColumn="1" w:lastColumn="0" w:noHBand="0" w:noVBand="1"/>
      </w:tblPr>
      <w:tblGrid>
        <w:gridCol w:w="5760"/>
        <w:gridCol w:w="1440"/>
        <w:gridCol w:w="1760"/>
      </w:tblGrid>
      <w:tr w:rsidR="00D95107" w14:paraId="13128121" w14:textId="77777777">
        <w:trPr>
          <w:trHeight w:val="740"/>
        </w:trPr>
        <w:tc>
          <w:tcPr>
            <w:tcW w:w="5760" w:type="dxa"/>
            <w:tcBorders>
              <w:top w:val="single" w:sz="8" w:space="0" w:color="000000"/>
              <w:left w:val="single" w:sz="8" w:space="0" w:color="000000"/>
              <w:bottom w:val="single" w:sz="8" w:space="0" w:color="000000"/>
              <w:right w:val="single" w:sz="8" w:space="0" w:color="000000"/>
            </w:tcBorders>
            <w:vAlign w:val="bottom"/>
          </w:tcPr>
          <w:p w14:paraId="75EAA672" w14:textId="77777777" w:rsidR="00D95107" w:rsidRDefault="00000000">
            <w:pPr>
              <w:spacing w:after="0" w:line="259" w:lineRule="auto"/>
              <w:ind w:left="0" w:right="55" w:firstLine="0"/>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bottom"/>
          </w:tcPr>
          <w:p w14:paraId="46006D0F" w14:textId="77777777" w:rsidR="00D95107" w:rsidRDefault="00000000">
            <w:pPr>
              <w:spacing w:after="0" w:line="259" w:lineRule="auto"/>
              <w:ind w:left="0" w:right="55" w:firstLine="0"/>
              <w:jc w:val="right"/>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1964A5DA" w14:textId="77777777" w:rsidR="00D95107" w:rsidRDefault="00000000">
            <w:pPr>
              <w:spacing w:after="17" w:line="259" w:lineRule="auto"/>
              <w:ind w:left="0" w:right="45" w:firstLine="0"/>
              <w:jc w:val="right"/>
            </w:pPr>
            <w:r>
              <w:rPr>
                <w:rFonts w:ascii="Times New Roman" w:eastAsia="Times New Roman" w:hAnsi="Times New Roman" w:cs="Times New Roman"/>
                <w:b/>
                <w:sz w:val="24"/>
              </w:rPr>
              <w:t>Marks</w:t>
            </w:r>
          </w:p>
          <w:p w14:paraId="453B6806" w14:textId="77777777" w:rsidR="00D95107" w:rsidRDefault="00000000">
            <w:pPr>
              <w:spacing w:after="0" w:line="259" w:lineRule="auto"/>
              <w:ind w:left="0" w:right="45" w:firstLine="0"/>
              <w:jc w:val="right"/>
            </w:pPr>
            <w:r>
              <w:rPr>
                <w:rFonts w:ascii="Times New Roman" w:eastAsia="Times New Roman" w:hAnsi="Times New Roman" w:cs="Times New Roman"/>
                <w:b/>
                <w:sz w:val="24"/>
              </w:rPr>
              <w:t>Obtained</w:t>
            </w:r>
          </w:p>
        </w:tc>
      </w:tr>
      <w:tr w:rsidR="00D95107" w14:paraId="4081F7D5" w14:textId="77777777">
        <w:trPr>
          <w:trHeight w:val="540"/>
        </w:trPr>
        <w:tc>
          <w:tcPr>
            <w:tcW w:w="5760" w:type="dxa"/>
            <w:tcBorders>
              <w:top w:val="single" w:sz="8" w:space="0" w:color="000000"/>
              <w:left w:val="single" w:sz="8" w:space="0" w:color="000000"/>
              <w:bottom w:val="single" w:sz="8" w:space="0" w:color="000000"/>
              <w:right w:val="single" w:sz="8" w:space="0" w:color="000000"/>
            </w:tcBorders>
            <w:vAlign w:val="bottom"/>
          </w:tcPr>
          <w:p w14:paraId="47F08563" w14:textId="77777777" w:rsidR="00D95107" w:rsidRDefault="00000000">
            <w:pPr>
              <w:spacing w:after="0" w:line="259" w:lineRule="auto"/>
              <w:ind w:left="0" w:firstLine="0"/>
            </w:pPr>
            <w:r>
              <w:rPr>
                <w:rFonts w:ascii="Times New Roman" w:eastAsia="Times New Roman" w:hAnsi="Times New Roman" w:cs="Times New Roman"/>
                <w:sz w:val="24"/>
              </w:rPr>
              <w:t xml:space="preserve">1. Problem Analysis and Domain Understanding </w:t>
            </w:r>
          </w:p>
        </w:tc>
        <w:tc>
          <w:tcPr>
            <w:tcW w:w="1440" w:type="dxa"/>
            <w:tcBorders>
              <w:top w:val="single" w:sz="8" w:space="0" w:color="000000"/>
              <w:left w:val="single" w:sz="8" w:space="0" w:color="000000"/>
              <w:bottom w:val="single" w:sz="8" w:space="0" w:color="000000"/>
              <w:right w:val="single" w:sz="8" w:space="0" w:color="000000"/>
            </w:tcBorders>
            <w:vAlign w:val="bottom"/>
          </w:tcPr>
          <w:p w14:paraId="7139FBDB" w14:textId="77777777" w:rsidR="00D95107" w:rsidRDefault="00000000">
            <w:pPr>
              <w:spacing w:after="0" w:line="259" w:lineRule="auto"/>
              <w:ind w:left="0" w:right="55" w:firstLine="0"/>
              <w:jc w:val="right"/>
            </w:pPr>
            <w:r>
              <w:rPr>
                <w:rFonts w:ascii="Times New Roman" w:eastAsia="Times New Roman" w:hAnsi="Times New Roman" w:cs="Times New Roman"/>
                <w:sz w:val="24"/>
              </w:rPr>
              <w:t xml:space="preserve">10% </w:t>
            </w:r>
          </w:p>
        </w:tc>
        <w:tc>
          <w:tcPr>
            <w:tcW w:w="1760" w:type="dxa"/>
            <w:tcBorders>
              <w:top w:val="single" w:sz="8" w:space="0" w:color="000000"/>
              <w:left w:val="single" w:sz="8" w:space="0" w:color="000000"/>
              <w:bottom w:val="single" w:sz="8" w:space="0" w:color="000000"/>
              <w:right w:val="single" w:sz="8" w:space="0" w:color="000000"/>
            </w:tcBorders>
            <w:vAlign w:val="bottom"/>
          </w:tcPr>
          <w:p w14:paraId="587FF90B" w14:textId="77777777" w:rsidR="00D95107" w:rsidRDefault="00000000">
            <w:pPr>
              <w:spacing w:after="0" w:line="259" w:lineRule="auto"/>
              <w:ind w:left="0" w:firstLine="0"/>
            </w:pPr>
            <w:r>
              <w:rPr>
                <w:rFonts w:ascii="Times New Roman" w:eastAsia="Times New Roman" w:hAnsi="Times New Roman" w:cs="Times New Roman"/>
                <w:sz w:val="24"/>
              </w:rPr>
              <w:t xml:space="preserve"> </w:t>
            </w:r>
          </w:p>
        </w:tc>
      </w:tr>
      <w:tr w:rsidR="00D95107" w14:paraId="32D0F22C" w14:textId="77777777">
        <w:trPr>
          <w:trHeight w:val="460"/>
        </w:trPr>
        <w:tc>
          <w:tcPr>
            <w:tcW w:w="5760" w:type="dxa"/>
            <w:tcBorders>
              <w:top w:val="single" w:sz="8" w:space="0" w:color="000000"/>
              <w:left w:val="single" w:sz="8" w:space="0" w:color="000000"/>
              <w:bottom w:val="single" w:sz="8" w:space="0" w:color="000000"/>
              <w:right w:val="single" w:sz="8" w:space="0" w:color="000000"/>
            </w:tcBorders>
          </w:tcPr>
          <w:p w14:paraId="550D823D" w14:textId="77777777" w:rsidR="00D95107" w:rsidRDefault="00000000">
            <w:pPr>
              <w:spacing w:after="0" w:line="259" w:lineRule="auto"/>
              <w:ind w:left="0" w:firstLine="0"/>
            </w:pPr>
            <w:r>
              <w:rPr>
                <w:rFonts w:ascii="Times New Roman" w:eastAsia="Times New Roman" w:hAnsi="Times New Roman" w:cs="Times New Roman"/>
                <w:sz w:val="24"/>
              </w:rPr>
              <w:t xml:space="preserve">2. Knowledge Engineering and Knowledge Base Design </w:t>
            </w:r>
          </w:p>
        </w:tc>
        <w:tc>
          <w:tcPr>
            <w:tcW w:w="1440" w:type="dxa"/>
            <w:tcBorders>
              <w:top w:val="single" w:sz="8" w:space="0" w:color="000000"/>
              <w:left w:val="single" w:sz="8" w:space="0" w:color="000000"/>
              <w:bottom w:val="single" w:sz="8" w:space="0" w:color="000000"/>
              <w:right w:val="single" w:sz="8" w:space="0" w:color="000000"/>
            </w:tcBorders>
          </w:tcPr>
          <w:p w14:paraId="024A5287" w14:textId="77777777" w:rsidR="00D95107" w:rsidRDefault="00000000">
            <w:pPr>
              <w:spacing w:after="0" w:line="259" w:lineRule="auto"/>
              <w:ind w:left="0" w:right="55" w:firstLine="0"/>
              <w:jc w:val="right"/>
            </w:pPr>
            <w:r>
              <w:rPr>
                <w:rFonts w:ascii="Times New Roman" w:eastAsia="Times New Roman" w:hAnsi="Times New Roman" w:cs="Times New Roman"/>
                <w:sz w:val="24"/>
              </w:rPr>
              <w:t xml:space="preserve">15% </w:t>
            </w:r>
          </w:p>
        </w:tc>
        <w:tc>
          <w:tcPr>
            <w:tcW w:w="1760" w:type="dxa"/>
            <w:tcBorders>
              <w:top w:val="single" w:sz="8" w:space="0" w:color="000000"/>
              <w:left w:val="single" w:sz="8" w:space="0" w:color="000000"/>
              <w:bottom w:val="single" w:sz="8" w:space="0" w:color="000000"/>
              <w:right w:val="single" w:sz="8" w:space="0" w:color="000000"/>
            </w:tcBorders>
          </w:tcPr>
          <w:p w14:paraId="784CBBE3" w14:textId="77777777" w:rsidR="00D95107" w:rsidRDefault="00000000">
            <w:pPr>
              <w:spacing w:after="0" w:line="259" w:lineRule="auto"/>
              <w:ind w:left="0" w:firstLine="0"/>
            </w:pPr>
            <w:r>
              <w:rPr>
                <w:rFonts w:ascii="Times New Roman" w:eastAsia="Times New Roman" w:hAnsi="Times New Roman" w:cs="Times New Roman"/>
                <w:sz w:val="24"/>
              </w:rPr>
              <w:t xml:space="preserve"> </w:t>
            </w:r>
          </w:p>
        </w:tc>
      </w:tr>
      <w:tr w:rsidR="00D95107" w14:paraId="71C8652C"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14E75263" w14:textId="77777777" w:rsidR="00D95107" w:rsidRDefault="00000000">
            <w:pPr>
              <w:spacing w:after="0" w:line="259" w:lineRule="auto"/>
              <w:ind w:left="0" w:firstLine="0"/>
            </w:pPr>
            <w:r>
              <w:rPr>
                <w:rFonts w:ascii="Times New Roman" w:eastAsia="Times New Roman" w:hAnsi="Times New Roman" w:cs="Times New Roman"/>
                <w:sz w:val="24"/>
              </w:rPr>
              <w:t xml:space="preserve">3. Propositional Logic Representation </w:t>
            </w:r>
          </w:p>
        </w:tc>
        <w:tc>
          <w:tcPr>
            <w:tcW w:w="1440" w:type="dxa"/>
            <w:tcBorders>
              <w:top w:val="single" w:sz="8" w:space="0" w:color="000000"/>
              <w:left w:val="single" w:sz="8" w:space="0" w:color="000000"/>
              <w:bottom w:val="single" w:sz="8" w:space="0" w:color="000000"/>
              <w:right w:val="single" w:sz="8" w:space="0" w:color="000000"/>
            </w:tcBorders>
          </w:tcPr>
          <w:p w14:paraId="09504F9F" w14:textId="77777777" w:rsidR="00D95107" w:rsidRDefault="00000000">
            <w:pPr>
              <w:spacing w:after="0" w:line="259" w:lineRule="auto"/>
              <w:ind w:left="0" w:right="55" w:firstLine="0"/>
              <w:jc w:val="right"/>
            </w:pPr>
            <w:r>
              <w:rPr>
                <w:rFonts w:ascii="Times New Roman" w:eastAsia="Times New Roman" w:hAnsi="Times New Roman" w:cs="Times New Roman"/>
                <w:sz w:val="24"/>
              </w:rPr>
              <w:t xml:space="preserve">10% </w:t>
            </w:r>
          </w:p>
        </w:tc>
        <w:tc>
          <w:tcPr>
            <w:tcW w:w="1760" w:type="dxa"/>
            <w:tcBorders>
              <w:top w:val="single" w:sz="8" w:space="0" w:color="000000"/>
              <w:left w:val="single" w:sz="8" w:space="0" w:color="000000"/>
              <w:bottom w:val="single" w:sz="8" w:space="0" w:color="000000"/>
              <w:right w:val="single" w:sz="8" w:space="0" w:color="000000"/>
            </w:tcBorders>
          </w:tcPr>
          <w:p w14:paraId="690B4E51" w14:textId="77777777" w:rsidR="00D95107" w:rsidRDefault="00000000">
            <w:pPr>
              <w:spacing w:after="0" w:line="259" w:lineRule="auto"/>
              <w:ind w:left="0" w:firstLine="0"/>
            </w:pPr>
            <w:r>
              <w:rPr>
                <w:rFonts w:ascii="Times New Roman" w:eastAsia="Times New Roman" w:hAnsi="Times New Roman" w:cs="Times New Roman"/>
                <w:sz w:val="24"/>
              </w:rPr>
              <w:t xml:space="preserve"> </w:t>
            </w:r>
          </w:p>
        </w:tc>
      </w:tr>
      <w:tr w:rsidR="00D95107" w14:paraId="2750204C"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2FDE2A78" w14:textId="77777777" w:rsidR="00D95107" w:rsidRDefault="00000000">
            <w:pPr>
              <w:spacing w:after="0" w:line="259" w:lineRule="auto"/>
              <w:ind w:left="0" w:firstLine="0"/>
            </w:pPr>
            <w:r>
              <w:rPr>
                <w:rFonts w:ascii="Times New Roman" w:eastAsia="Times New Roman" w:hAnsi="Times New Roman" w:cs="Times New Roman"/>
                <w:sz w:val="24"/>
              </w:rPr>
              <w:t xml:space="preserve">4. First-Order Logic Representation </w:t>
            </w:r>
          </w:p>
        </w:tc>
        <w:tc>
          <w:tcPr>
            <w:tcW w:w="1440" w:type="dxa"/>
            <w:tcBorders>
              <w:top w:val="single" w:sz="8" w:space="0" w:color="000000"/>
              <w:left w:val="single" w:sz="8" w:space="0" w:color="000000"/>
              <w:bottom w:val="single" w:sz="8" w:space="0" w:color="000000"/>
              <w:right w:val="single" w:sz="8" w:space="0" w:color="000000"/>
            </w:tcBorders>
          </w:tcPr>
          <w:p w14:paraId="790FFD34" w14:textId="77777777" w:rsidR="00D95107" w:rsidRDefault="00000000">
            <w:pPr>
              <w:spacing w:after="0" w:line="259" w:lineRule="auto"/>
              <w:ind w:left="0" w:right="55" w:firstLine="0"/>
              <w:jc w:val="right"/>
            </w:pPr>
            <w:r>
              <w:rPr>
                <w:rFonts w:ascii="Times New Roman" w:eastAsia="Times New Roman" w:hAnsi="Times New Roman" w:cs="Times New Roman"/>
                <w:sz w:val="24"/>
              </w:rPr>
              <w:t xml:space="preserve">15% </w:t>
            </w:r>
          </w:p>
        </w:tc>
        <w:tc>
          <w:tcPr>
            <w:tcW w:w="1760" w:type="dxa"/>
            <w:tcBorders>
              <w:top w:val="single" w:sz="8" w:space="0" w:color="000000"/>
              <w:left w:val="single" w:sz="8" w:space="0" w:color="000000"/>
              <w:bottom w:val="single" w:sz="8" w:space="0" w:color="000000"/>
              <w:right w:val="single" w:sz="8" w:space="0" w:color="000000"/>
            </w:tcBorders>
          </w:tcPr>
          <w:p w14:paraId="7571BC42" w14:textId="77777777" w:rsidR="00D95107" w:rsidRDefault="00000000">
            <w:pPr>
              <w:spacing w:after="0" w:line="259" w:lineRule="auto"/>
              <w:ind w:left="0" w:firstLine="0"/>
            </w:pPr>
            <w:r>
              <w:rPr>
                <w:rFonts w:ascii="Times New Roman" w:eastAsia="Times New Roman" w:hAnsi="Times New Roman" w:cs="Times New Roman"/>
                <w:sz w:val="24"/>
              </w:rPr>
              <w:t xml:space="preserve"> </w:t>
            </w:r>
          </w:p>
        </w:tc>
      </w:tr>
      <w:tr w:rsidR="00D95107" w14:paraId="6F081C4D"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47F3C1E0" w14:textId="77777777" w:rsidR="00D95107" w:rsidRDefault="00000000">
            <w:pPr>
              <w:spacing w:after="0" w:line="259" w:lineRule="auto"/>
              <w:ind w:left="0" w:firstLine="0"/>
            </w:pPr>
            <w:r>
              <w:rPr>
                <w:rFonts w:ascii="Times New Roman" w:eastAsia="Times New Roman" w:hAnsi="Times New Roman" w:cs="Times New Roman"/>
                <w:sz w:val="24"/>
              </w:rPr>
              <w:t xml:space="preserve">5. Unification and Resolution </w:t>
            </w:r>
          </w:p>
        </w:tc>
        <w:tc>
          <w:tcPr>
            <w:tcW w:w="1440" w:type="dxa"/>
            <w:tcBorders>
              <w:top w:val="single" w:sz="8" w:space="0" w:color="000000"/>
              <w:left w:val="single" w:sz="8" w:space="0" w:color="000000"/>
              <w:bottom w:val="single" w:sz="8" w:space="0" w:color="000000"/>
              <w:right w:val="single" w:sz="8" w:space="0" w:color="000000"/>
            </w:tcBorders>
          </w:tcPr>
          <w:p w14:paraId="6D61860A" w14:textId="77777777" w:rsidR="00D95107" w:rsidRDefault="00000000">
            <w:pPr>
              <w:spacing w:after="0" w:line="259" w:lineRule="auto"/>
              <w:ind w:left="0" w:right="55" w:firstLine="0"/>
              <w:jc w:val="right"/>
            </w:pPr>
            <w:r>
              <w:rPr>
                <w:rFonts w:ascii="Times New Roman" w:eastAsia="Times New Roman" w:hAnsi="Times New Roman" w:cs="Times New Roman"/>
                <w:sz w:val="24"/>
              </w:rPr>
              <w:t xml:space="preserve">15% </w:t>
            </w:r>
          </w:p>
        </w:tc>
        <w:tc>
          <w:tcPr>
            <w:tcW w:w="1760" w:type="dxa"/>
            <w:tcBorders>
              <w:top w:val="single" w:sz="8" w:space="0" w:color="000000"/>
              <w:left w:val="single" w:sz="8" w:space="0" w:color="000000"/>
              <w:bottom w:val="single" w:sz="8" w:space="0" w:color="000000"/>
              <w:right w:val="single" w:sz="8" w:space="0" w:color="000000"/>
            </w:tcBorders>
          </w:tcPr>
          <w:p w14:paraId="51601B67" w14:textId="77777777" w:rsidR="00D95107" w:rsidRDefault="00000000">
            <w:pPr>
              <w:spacing w:after="0" w:line="259" w:lineRule="auto"/>
              <w:ind w:left="0" w:firstLine="0"/>
            </w:pPr>
            <w:r>
              <w:rPr>
                <w:rFonts w:ascii="Times New Roman" w:eastAsia="Times New Roman" w:hAnsi="Times New Roman" w:cs="Times New Roman"/>
                <w:sz w:val="24"/>
              </w:rPr>
              <w:t xml:space="preserve"> </w:t>
            </w:r>
          </w:p>
        </w:tc>
      </w:tr>
      <w:tr w:rsidR="00D95107" w14:paraId="46E01882"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2532A6AB" w14:textId="77777777" w:rsidR="00D95107" w:rsidRDefault="00000000">
            <w:pPr>
              <w:spacing w:after="0" w:line="259" w:lineRule="auto"/>
              <w:ind w:left="0" w:firstLine="0"/>
            </w:pPr>
            <w:r>
              <w:rPr>
                <w:rFonts w:ascii="Times New Roman" w:eastAsia="Times New Roman" w:hAnsi="Times New Roman" w:cs="Times New Roman"/>
                <w:sz w:val="24"/>
              </w:rPr>
              <w:t xml:space="preserve">6. Forward and Backward Chaining </w:t>
            </w:r>
          </w:p>
        </w:tc>
        <w:tc>
          <w:tcPr>
            <w:tcW w:w="1440" w:type="dxa"/>
            <w:tcBorders>
              <w:top w:val="single" w:sz="8" w:space="0" w:color="000000"/>
              <w:left w:val="single" w:sz="8" w:space="0" w:color="000000"/>
              <w:bottom w:val="single" w:sz="8" w:space="0" w:color="000000"/>
              <w:right w:val="single" w:sz="8" w:space="0" w:color="000000"/>
            </w:tcBorders>
          </w:tcPr>
          <w:p w14:paraId="2330A8CB" w14:textId="77777777" w:rsidR="00D95107" w:rsidRDefault="00000000">
            <w:pPr>
              <w:spacing w:after="0" w:line="259" w:lineRule="auto"/>
              <w:ind w:left="0" w:right="55" w:firstLine="0"/>
              <w:jc w:val="right"/>
            </w:pPr>
            <w:r>
              <w:rPr>
                <w:rFonts w:ascii="Times New Roman" w:eastAsia="Times New Roman" w:hAnsi="Times New Roman" w:cs="Times New Roman"/>
                <w:sz w:val="24"/>
              </w:rPr>
              <w:t xml:space="preserve">15% </w:t>
            </w:r>
          </w:p>
        </w:tc>
        <w:tc>
          <w:tcPr>
            <w:tcW w:w="1760" w:type="dxa"/>
            <w:tcBorders>
              <w:top w:val="single" w:sz="8" w:space="0" w:color="000000"/>
              <w:left w:val="single" w:sz="8" w:space="0" w:color="000000"/>
              <w:bottom w:val="single" w:sz="8" w:space="0" w:color="000000"/>
              <w:right w:val="single" w:sz="8" w:space="0" w:color="000000"/>
            </w:tcBorders>
          </w:tcPr>
          <w:p w14:paraId="1CC82FD7" w14:textId="77777777" w:rsidR="00D95107" w:rsidRDefault="00000000">
            <w:pPr>
              <w:spacing w:after="0" w:line="259" w:lineRule="auto"/>
              <w:ind w:left="0" w:firstLine="0"/>
            </w:pPr>
            <w:r>
              <w:rPr>
                <w:rFonts w:ascii="Times New Roman" w:eastAsia="Times New Roman" w:hAnsi="Times New Roman" w:cs="Times New Roman"/>
                <w:sz w:val="24"/>
              </w:rPr>
              <w:t xml:space="preserve"> </w:t>
            </w:r>
          </w:p>
        </w:tc>
      </w:tr>
      <w:tr w:rsidR="00D95107" w14:paraId="27242F04" w14:textId="77777777">
        <w:trPr>
          <w:trHeight w:val="440"/>
        </w:trPr>
        <w:tc>
          <w:tcPr>
            <w:tcW w:w="5760" w:type="dxa"/>
            <w:tcBorders>
              <w:top w:val="single" w:sz="8" w:space="0" w:color="000000"/>
              <w:left w:val="single" w:sz="8" w:space="0" w:color="000000"/>
              <w:bottom w:val="single" w:sz="8" w:space="0" w:color="000000"/>
              <w:right w:val="single" w:sz="8" w:space="0" w:color="000000"/>
            </w:tcBorders>
          </w:tcPr>
          <w:p w14:paraId="1E18FF0E" w14:textId="77777777" w:rsidR="00D95107" w:rsidRDefault="00000000">
            <w:pPr>
              <w:spacing w:after="0" w:line="259" w:lineRule="auto"/>
              <w:ind w:left="0" w:firstLine="0"/>
            </w:pPr>
            <w:r>
              <w:rPr>
                <w:rFonts w:ascii="Times New Roman" w:eastAsia="Times New Roman" w:hAnsi="Times New Roman" w:cs="Times New Roman"/>
                <w:sz w:val="24"/>
              </w:rPr>
              <w:t xml:space="preserve">7. Inference and Reasoning Accuracy </w:t>
            </w:r>
          </w:p>
        </w:tc>
        <w:tc>
          <w:tcPr>
            <w:tcW w:w="1440" w:type="dxa"/>
            <w:tcBorders>
              <w:top w:val="single" w:sz="8" w:space="0" w:color="000000"/>
              <w:left w:val="single" w:sz="8" w:space="0" w:color="000000"/>
              <w:bottom w:val="single" w:sz="8" w:space="0" w:color="000000"/>
              <w:right w:val="single" w:sz="8" w:space="0" w:color="000000"/>
            </w:tcBorders>
          </w:tcPr>
          <w:p w14:paraId="3FFD8F08" w14:textId="77777777" w:rsidR="00D95107" w:rsidRDefault="00000000">
            <w:pPr>
              <w:spacing w:after="0" w:line="259" w:lineRule="auto"/>
              <w:ind w:left="0" w:right="55" w:firstLine="0"/>
              <w:jc w:val="right"/>
            </w:pPr>
            <w:r>
              <w:rPr>
                <w:rFonts w:ascii="Times New Roman" w:eastAsia="Times New Roman" w:hAnsi="Times New Roman" w:cs="Times New Roman"/>
                <w:sz w:val="24"/>
              </w:rPr>
              <w:t xml:space="preserve">10% </w:t>
            </w:r>
          </w:p>
        </w:tc>
        <w:tc>
          <w:tcPr>
            <w:tcW w:w="1760" w:type="dxa"/>
            <w:tcBorders>
              <w:top w:val="single" w:sz="8" w:space="0" w:color="000000"/>
              <w:left w:val="single" w:sz="8" w:space="0" w:color="000000"/>
              <w:bottom w:val="single" w:sz="8" w:space="0" w:color="000000"/>
              <w:right w:val="single" w:sz="8" w:space="0" w:color="000000"/>
            </w:tcBorders>
          </w:tcPr>
          <w:p w14:paraId="7D6502AA" w14:textId="77777777" w:rsidR="00D95107" w:rsidRDefault="00000000">
            <w:pPr>
              <w:spacing w:after="0" w:line="259" w:lineRule="auto"/>
              <w:ind w:left="0" w:firstLine="0"/>
            </w:pPr>
            <w:r>
              <w:rPr>
                <w:rFonts w:ascii="Times New Roman" w:eastAsia="Times New Roman" w:hAnsi="Times New Roman" w:cs="Times New Roman"/>
                <w:sz w:val="24"/>
              </w:rPr>
              <w:t xml:space="preserve"> </w:t>
            </w:r>
          </w:p>
        </w:tc>
      </w:tr>
      <w:tr w:rsidR="00D95107" w14:paraId="7D5F7E74"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322C7EA7" w14:textId="77777777" w:rsidR="00D95107" w:rsidRDefault="00000000">
            <w:pPr>
              <w:spacing w:after="0" w:line="259" w:lineRule="auto"/>
              <w:ind w:left="0" w:firstLine="0"/>
            </w:pPr>
            <w:r>
              <w:rPr>
                <w:rFonts w:ascii="Times New Roman" w:eastAsia="Times New Roman" w:hAnsi="Times New Roman" w:cs="Times New Roman"/>
                <w:sz w:val="24"/>
              </w:rPr>
              <w:lastRenderedPageBreak/>
              <w:t xml:space="preserve">8. System Architecture / Representation Diagram </w:t>
            </w:r>
          </w:p>
        </w:tc>
        <w:tc>
          <w:tcPr>
            <w:tcW w:w="1440" w:type="dxa"/>
            <w:tcBorders>
              <w:top w:val="single" w:sz="8" w:space="0" w:color="000000"/>
              <w:left w:val="single" w:sz="8" w:space="0" w:color="000000"/>
              <w:bottom w:val="single" w:sz="8" w:space="0" w:color="000000"/>
              <w:right w:val="single" w:sz="8" w:space="0" w:color="000000"/>
            </w:tcBorders>
          </w:tcPr>
          <w:p w14:paraId="70038A1B" w14:textId="77777777" w:rsidR="00D95107" w:rsidRDefault="00000000">
            <w:pPr>
              <w:spacing w:after="0" w:line="259" w:lineRule="auto"/>
              <w:ind w:left="0" w:right="55" w:firstLine="0"/>
              <w:jc w:val="right"/>
            </w:pPr>
            <w:r>
              <w:rPr>
                <w:rFonts w:ascii="Times New Roman" w:eastAsia="Times New Roman" w:hAnsi="Times New Roman" w:cs="Times New Roman"/>
                <w:sz w:val="24"/>
              </w:rPr>
              <w:t xml:space="preserve">5% </w:t>
            </w:r>
          </w:p>
        </w:tc>
        <w:tc>
          <w:tcPr>
            <w:tcW w:w="1760" w:type="dxa"/>
            <w:tcBorders>
              <w:top w:val="single" w:sz="8" w:space="0" w:color="000000"/>
              <w:left w:val="single" w:sz="8" w:space="0" w:color="000000"/>
              <w:bottom w:val="single" w:sz="8" w:space="0" w:color="000000"/>
              <w:right w:val="single" w:sz="8" w:space="0" w:color="000000"/>
            </w:tcBorders>
          </w:tcPr>
          <w:p w14:paraId="52D62BE9" w14:textId="77777777" w:rsidR="00D95107" w:rsidRDefault="00000000">
            <w:pPr>
              <w:spacing w:after="0" w:line="259" w:lineRule="auto"/>
              <w:ind w:left="0" w:firstLine="0"/>
            </w:pPr>
            <w:r>
              <w:rPr>
                <w:rFonts w:ascii="Times New Roman" w:eastAsia="Times New Roman" w:hAnsi="Times New Roman" w:cs="Times New Roman"/>
                <w:sz w:val="24"/>
              </w:rPr>
              <w:t xml:space="preserve"> </w:t>
            </w:r>
          </w:p>
        </w:tc>
      </w:tr>
      <w:tr w:rsidR="00D95107" w14:paraId="58771B8D"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53832F29" w14:textId="77777777" w:rsidR="00D95107" w:rsidRDefault="00000000">
            <w:pPr>
              <w:spacing w:after="0" w:line="259" w:lineRule="auto"/>
              <w:ind w:left="0" w:firstLine="0"/>
            </w:pPr>
            <w:r>
              <w:rPr>
                <w:rFonts w:ascii="Times New Roman" w:eastAsia="Times New Roman" w:hAnsi="Times New Roman" w:cs="Times New Roman"/>
                <w:sz w:val="24"/>
              </w:rPr>
              <w:t xml:space="preserve">9. Prototype Implementation and Results </w:t>
            </w:r>
          </w:p>
        </w:tc>
        <w:tc>
          <w:tcPr>
            <w:tcW w:w="1440" w:type="dxa"/>
            <w:tcBorders>
              <w:top w:val="single" w:sz="8" w:space="0" w:color="000000"/>
              <w:left w:val="single" w:sz="8" w:space="0" w:color="000000"/>
              <w:bottom w:val="single" w:sz="8" w:space="0" w:color="000000"/>
              <w:right w:val="single" w:sz="8" w:space="0" w:color="000000"/>
            </w:tcBorders>
          </w:tcPr>
          <w:p w14:paraId="6AB51E05" w14:textId="77777777" w:rsidR="00D95107" w:rsidRDefault="00000000">
            <w:pPr>
              <w:spacing w:after="0" w:line="259" w:lineRule="auto"/>
              <w:ind w:left="0" w:right="55" w:firstLine="0"/>
              <w:jc w:val="right"/>
            </w:pPr>
            <w:r>
              <w:rPr>
                <w:rFonts w:ascii="Times New Roman" w:eastAsia="Times New Roman" w:hAnsi="Times New Roman" w:cs="Times New Roman"/>
                <w:sz w:val="24"/>
              </w:rPr>
              <w:t xml:space="preserve">5% </w:t>
            </w:r>
          </w:p>
        </w:tc>
        <w:tc>
          <w:tcPr>
            <w:tcW w:w="1760" w:type="dxa"/>
            <w:tcBorders>
              <w:top w:val="single" w:sz="8" w:space="0" w:color="000000"/>
              <w:left w:val="single" w:sz="8" w:space="0" w:color="000000"/>
              <w:bottom w:val="single" w:sz="8" w:space="0" w:color="000000"/>
              <w:right w:val="single" w:sz="8" w:space="0" w:color="000000"/>
            </w:tcBorders>
          </w:tcPr>
          <w:p w14:paraId="414D95C2" w14:textId="77777777" w:rsidR="00D95107" w:rsidRDefault="00000000">
            <w:pPr>
              <w:spacing w:after="0" w:line="259" w:lineRule="auto"/>
              <w:ind w:left="0" w:firstLine="0"/>
            </w:pPr>
            <w:r>
              <w:rPr>
                <w:rFonts w:ascii="Times New Roman" w:eastAsia="Times New Roman" w:hAnsi="Times New Roman" w:cs="Times New Roman"/>
                <w:sz w:val="24"/>
              </w:rPr>
              <w:t xml:space="preserve"> </w:t>
            </w:r>
          </w:p>
        </w:tc>
      </w:tr>
      <w:tr w:rsidR="00D95107" w14:paraId="15E47CCF" w14:textId="77777777">
        <w:trPr>
          <w:trHeight w:val="420"/>
        </w:trPr>
        <w:tc>
          <w:tcPr>
            <w:tcW w:w="5760" w:type="dxa"/>
            <w:tcBorders>
              <w:top w:val="single" w:sz="8" w:space="0" w:color="000000"/>
              <w:left w:val="single" w:sz="8" w:space="0" w:color="000000"/>
              <w:bottom w:val="single" w:sz="8" w:space="0" w:color="000000"/>
              <w:right w:val="single" w:sz="8" w:space="0" w:color="000000"/>
            </w:tcBorders>
          </w:tcPr>
          <w:p w14:paraId="6C68D586" w14:textId="77777777" w:rsidR="00D95107" w:rsidRDefault="00000000">
            <w:pPr>
              <w:spacing w:after="0" w:line="259" w:lineRule="auto"/>
              <w:ind w:left="0" w:firstLine="0"/>
            </w:pPr>
            <w:r>
              <w:rPr>
                <w:rFonts w:ascii="Times New Roman" w:eastAsia="Times New Roman" w:hAnsi="Times New Roman" w:cs="Times New Roman"/>
                <w:sz w:val="24"/>
              </w:rPr>
              <w:t xml:space="preserve">Total </w:t>
            </w:r>
          </w:p>
        </w:tc>
        <w:tc>
          <w:tcPr>
            <w:tcW w:w="1440" w:type="dxa"/>
            <w:tcBorders>
              <w:top w:val="single" w:sz="8" w:space="0" w:color="000000"/>
              <w:left w:val="single" w:sz="8" w:space="0" w:color="000000"/>
              <w:bottom w:val="single" w:sz="8" w:space="0" w:color="000000"/>
              <w:right w:val="single" w:sz="8" w:space="0" w:color="000000"/>
            </w:tcBorders>
          </w:tcPr>
          <w:p w14:paraId="0CD465B3" w14:textId="77777777" w:rsidR="00D95107" w:rsidRDefault="00000000">
            <w:pPr>
              <w:spacing w:after="0" w:line="259" w:lineRule="auto"/>
              <w:ind w:left="0" w:right="55" w:firstLine="0"/>
              <w:jc w:val="right"/>
            </w:pPr>
            <w:r>
              <w:rPr>
                <w:rFonts w:ascii="Times New Roman" w:eastAsia="Times New Roman" w:hAnsi="Times New Roman" w:cs="Times New Roman"/>
                <w:sz w:val="24"/>
              </w:rPr>
              <w:t xml:space="preserve">100% </w:t>
            </w:r>
          </w:p>
        </w:tc>
        <w:tc>
          <w:tcPr>
            <w:tcW w:w="1760" w:type="dxa"/>
            <w:tcBorders>
              <w:top w:val="single" w:sz="8" w:space="0" w:color="000000"/>
              <w:left w:val="single" w:sz="8" w:space="0" w:color="000000"/>
              <w:bottom w:val="single" w:sz="8" w:space="0" w:color="000000"/>
              <w:right w:val="single" w:sz="8" w:space="0" w:color="000000"/>
            </w:tcBorders>
          </w:tcPr>
          <w:p w14:paraId="4B4E4CC8" w14:textId="77777777" w:rsidR="00D95107" w:rsidRDefault="00000000">
            <w:pPr>
              <w:spacing w:after="0" w:line="259" w:lineRule="auto"/>
              <w:ind w:left="0" w:firstLine="0"/>
            </w:pPr>
            <w:r>
              <w:rPr>
                <w:rFonts w:ascii="Times New Roman" w:eastAsia="Times New Roman" w:hAnsi="Times New Roman" w:cs="Times New Roman"/>
                <w:sz w:val="24"/>
              </w:rPr>
              <w:t xml:space="preserve"> </w:t>
            </w:r>
          </w:p>
        </w:tc>
      </w:tr>
    </w:tbl>
    <w:p w14:paraId="7994D71B" w14:textId="77777777" w:rsidR="00D95107" w:rsidRDefault="00000000">
      <w:pPr>
        <w:tabs>
          <w:tab w:val="center" w:pos="3600"/>
          <w:tab w:val="center" w:pos="4320"/>
          <w:tab w:val="center" w:pos="5040"/>
          <w:tab w:val="center" w:pos="7043"/>
        </w:tabs>
        <w:spacing w:after="0" w:line="259" w:lineRule="auto"/>
        <w:ind w:left="0" w:firstLine="0"/>
      </w:pPr>
      <w:r>
        <w:rPr>
          <w:rFonts w:ascii="Times New Roman" w:eastAsia="Times New Roman" w:hAnsi="Times New Roman" w:cs="Times New Roman"/>
          <w:sz w:val="28"/>
        </w:rPr>
        <w:t xml:space="preserve">Signature of the Faculty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Total Marks Awarded </w:t>
      </w:r>
    </w:p>
    <w:p w14:paraId="5E0D12B4" w14:textId="77777777" w:rsidR="00D95107" w:rsidRDefault="00000000">
      <w:pPr>
        <w:spacing w:after="301" w:line="259" w:lineRule="auto"/>
        <w:ind w:left="653" w:firstLine="0"/>
        <w:jc w:val="center"/>
      </w:pPr>
      <w:r>
        <w:rPr>
          <w:b/>
          <w:sz w:val="26"/>
        </w:rPr>
        <w:t xml:space="preserve">ANSWER ANY ONE QUESTION </w:t>
      </w:r>
    </w:p>
    <w:p w14:paraId="369372CF" w14:textId="77777777" w:rsidR="00D95107" w:rsidRDefault="00000000">
      <w:pPr>
        <w:pStyle w:val="Heading1"/>
        <w:ind w:left="405" w:hanging="420"/>
      </w:pPr>
      <w:r>
        <w:t xml:space="preserve">Smart Healthcare Diagnosis System </w:t>
      </w:r>
    </w:p>
    <w:p w14:paraId="51A84CDC" w14:textId="77777777" w:rsidR="00D95107" w:rsidRDefault="00000000">
      <w:pPr>
        <w:spacing w:after="248"/>
        <w:ind w:right="39"/>
      </w:pPr>
      <w:r>
        <w:t xml:space="preserve">A hospital wants to develop an AI-based system that can identify possible illnesses from patient symptoms. The system contains facts such as: </w:t>
      </w:r>
    </w:p>
    <w:p w14:paraId="40996FB6" w14:textId="77777777" w:rsidR="00D95107" w:rsidRDefault="00000000">
      <w:pPr>
        <w:numPr>
          <w:ilvl w:val="0"/>
          <w:numId w:val="1"/>
        </w:numPr>
        <w:ind w:right="39" w:hanging="360"/>
      </w:pPr>
      <w:r>
        <w:t xml:space="preserve">Ravi has fever. </w:t>
      </w:r>
    </w:p>
    <w:p w14:paraId="595F6026" w14:textId="77777777" w:rsidR="00D95107" w:rsidRDefault="00000000">
      <w:pPr>
        <w:numPr>
          <w:ilvl w:val="0"/>
          <w:numId w:val="1"/>
        </w:numPr>
        <w:ind w:right="39" w:hanging="360"/>
      </w:pPr>
      <w:r>
        <w:t xml:space="preserve">Ravi has cough. </w:t>
      </w:r>
    </w:p>
    <w:p w14:paraId="3AF87323" w14:textId="77777777" w:rsidR="00D95107" w:rsidRDefault="00000000">
      <w:pPr>
        <w:numPr>
          <w:ilvl w:val="0"/>
          <w:numId w:val="1"/>
        </w:numPr>
        <w:ind w:right="39" w:hanging="360"/>
      </w:pPr>
      <w:r>
        <w:t xml:space="preserve">Ravi has body pain. </w:t>
      </w:r>
    </w:p>
    <w:p w14:paraId="6865DDAE" w14:textId="77777777" w:rsidR="00D95107" w:rsidRDefault="00000000">
      <w:pPr>
        <w:numPr>
          <w:ilvl w:val="0"/>
          <w:numId w:val="1"/>
        </w:numPr>
        <w:ind w:right="39" w:hanging="360"/>
      </w:pPr>
      <w:r>
        <w:t xml:space="preserve">Patients with fever and cough may have flu. </w:t>
      </w:r>
    </w:p>
    <w:p w14:paraId="26F63F7E" w14:textId="77777777" w:rsidR="00D95107" w:rsidRDefault="00000000">
      <w:pPr>
        <w:numPr>
          <w:ilvl w:val="0"/>
          <w:numId w:val="1"/>
        </w:numPr>
        <w:ind w:right="39" w:hanging="360"/>
      </w:pPr>
      <w:r>
        <w:t xml:space="preserve">Patients with flu and body pain may have viral infection. </w:t>
      </w:r>
    </w:p>
    <w:p w14:paraId="4FEE9219" w14:textId="77777777" w:rsidR="00D95107" w:rsidRDefault="00000000">
      <w:pPr>
        <w:numPr>
          <w:ilvl w:val="0"/>
          <w:numId w:val="1"/>
        </w:numPr>
        <w:spacing w:after="250"/>
        <w:ind w:right="39" w:hanging="360"/>
      </w:pPr>
      <w:r>
        <w:t xml:space="preserve">Patients with viral infection should be advised to rest. </w:t>
      </w:r>
    </w:p>
    <w:p w14:paraId="0E67B44F" w14:textId="77777777" w:rsidR="00D95107" w:rsidRDefault="00000000">
      <w:pPr>
        <w:spacing w:after="258" w:line="259" w:lineRule="auto"/>
        <w:ind w:left="-5"/>
      </w:pPr>
      <w:r>
        <w:rPr>
          <w:b/>
        </w:rPr>
        <w:t xml:space="preserve">Task: </w:t>
      </w:r>
    </w:p>
    <w:p w14:paraId="3B7CEB67" w14:textId="77777777" w:rsidR="00D95107" w:rsidRDefault="00000000">
      <w:pPr>
        <w:numPr>
          <w:ilvl w:val="0"/>
          <w:numId w:val="2"/>
        </w:numPr>
        <w:ind w:right="39" w:hanging="360"/>
      </w:pPr>
      <w:r>
        <w:t xml:space="preserve">Represent the given knowledge using </w:t>
      </w:r>
      <w:r>
        <w:rPr>
          <w:b/>
        </w:rPr>
        <w:t>Propositional Logic</w:t>
      </w:r>
      <w:r>
        <w:t xml:space="preserve">. </w:t>
      </w:r>
    </w:p>
    <w:p w14:paraId="425FAACE" w14:textId="77777777" w:rsidR="00D95107" w:rsidRDefault="00000000">
      <w:pPr>
        <w:numPr>
          <w:ilvl w:val="0"/>
          <w:numId w:val="2"/>
        </w:numPr>
        <w:ind w:right="39" w:hanging="360"/>
      </w:pPr>
      <w:r>
        <w:t xml:space="preserve">Convert the knowledge into </w:t>
      </w:r>
      <w:r>
        <w:rPr>
          <w:b/>
        </w:rPr>
        <w:t>First-Order Logic (FOL)</w:t>
      </w:r>
      <w:r>
        <w:t xml:space="preserve">. </w:t>
      </w:r>
    </w:p>
    <w:p w14:paraId="6B287940" w14:textId="77777777" w:rsidR="00D95107" w:rsidRDefault="00000000">
      <w:pPr>
        <w:numPr>
          <w:ilvl w:val="0"/>
          <w:numId w:val="2"/>
        </w:numPr>
        <w:ind w:right="39" w:hanging="360"/>
      </w:pPr>
      <w:r>
        <w:t xml:space="preserve">Construct a knowledge base containing facts and rules. </w:t>
      </w:r>
    </w:p>
    <w:p w14:paraId="0AC072FB" w14:textId="77777777" w:rsidR="00D95107" w:rsidRDefault="00000000">
      <w:pPr>
        <w:numPr>
          <w:ilvl w:val="0"/>
          <w:numId w:val="2"/>
        </w:numPr>
        <w:ind w:right="39" w:hanging="360"/>
      </w:pPr>
      <w:r>
        <w:t xml:space="preserve">Demonstrate </w:t>
      </w:r>
      <w:r>
        <w:rPr>
          <w:b/>
        </w:rPr>
        <w:t>unification</w:t>
      </w:r>
      <w:r>
        <w:t xml:space="preserve"> for at least two predicates. </w:t>
      </w:r>
    </w:p>
    <w:p w14:paraId="1407BBDC" w14:textId="77777777" w:rsidR="00D95107" w:rsidRDefault="00000000">
      <w:pPr>
        <w:numPr>
          <w:ilvl w:val="0"/>
          <w:numId w:val="2"/>
        </w:numPr>
        <w:ind w:right="39" w:hanging="360"/>
      </w:pPr>
      <w:r>
        <w:t xml:space="preserve">Use </w:t>
      </w:r>
      <w:r>
        <w:rPr>
          <w:b/>
        </w:rPr>
        <w:t>forward chaining</w:t>
      </w:r>
      <w:r>
        <w:t xml:space="preserve"> to determine Ravi's condition. </w:t>
      </w:r>
    </w:p>
    <w:p w14:paraId="07BEB500" w14:textId="77777777" w:rsidR="00D95107" w:rsidRDefault="00000000">
      <w:pPr>
        <w:numPr>
          <w:ilvl w:val="0"/>
          <w:numId w:val="2"/>
        </w:numPr>
        <w:ind w:right="39" w:hanging="360"/>
      </w:pPr>
      <w:r>
        <w:t xml:space="preserve">Use </w:t>
      </w:r>
      <w:r>
        <w:rPr>
          <w:b/>
        </w:rPr>
        <w:t>backward chaining</w:t>
      </w:r>
      <w:r>
        <w:t xml:space="preserve"> to prove whether Ravi needs rest. </w:t>
      </w:r>
    </w:p>
    <w:p w14:paraId="3A327ED1" w14:textId="77777777" w:rsidR="00D95107" w:rsidRDefault="00000000">
      <w:pPr>
        <w:numPr>
          <w:ilvl w:val="0"/>
          <w:numId w:val="2"/>
        </w:numPr>
        <w:ind w:right="39" w:hanging="360"/>
      </w:pPr>
      <w:r>
        <w:t xml:space="preserve">Demonstrate </w:t>
      </w:r>
      <w:r>
        <w:rPr>
          <w:b/>
        </w:rPr>
        <w:t>resolution</w:t>
      </w:r>
      <w:r>
        <w:t xml:space="preserve"> for one selected query. </w:t>
      </w:r>
    </w:p>
    <w:p w14:paraId="3E37EC25" w14:textId="77777777" w:rsidR="00D95107" w:rsidRDefault="00000000">
      <w:pPr>
        <w:numPr>
          <w:ilvl w:val="0"/>
          <w:numId w:val="2"/>
        </w:numPr>
        <w:spacing w:after="328"/>
        <w:ind w:right="39" w:hanging="360"/>
      </w:pPr>
      <w:r>
        <w:t xml:space="preserve">Explain the final inference produced by the system. </w:t>
      </w:r>
    </w:p>
    <w:p w14:paraId="026B2794" w14:textId="77777777" w:rsidR="00D95107" w:rsidRDefault="00000000">
      <w:pPr>
        <w:pStyle w:val="Heading1"/>
        <w:ind w:left="274" w:hanging="289"/>
      </w:pPr>
      <w:r>
        <w:t xml:space="preserve">Intelligent Loan Approval System </w:t>
      </w:r>
    </w:p>
    <w:p w14:paraId="63DA0DF6" w14:textId="77777777" w:rsidR="00D95107" w:rsidRDefault="00000000">
      <w:pPr>
        <w:spacing w:after="248"/>
        <w:ind w:right="39"/>
      </w:pPr>
      <w:r>
        <w:t xml:space="preserve">A bank wants to develop an AI system to determine whether a customer is eligible for a loan. The knowledge base contains information about income, credit score, employment, existing loans, and repayment history. </w:t>
      </w:r>
    </w:p>
    <w:p w14:paraId="3F569539" w14:textId="77777777" w:rsidR="00D95107" w:rsidRDefault="00000000">
      <w:pPr>
        <w:spacing w:after="250"/>
        <w:ind w:right="39"/>
      </w:pPr>
      <w:r>
        <w:t xml:space="preserve">For example: </w:t>
      </w:r>
    </w:p>
    <w:p w14:paraId="77A78A0A" w14:textId="77777777" w:rsidR="00D95107" w:rsidRDefault="00000000">
      <w:pPr>
        <w:numPr>
          <w:ilvl w:val="0"/>
          <w:numId w:val="3"/>
        </w:numPr>
        <w:ind w:right="39" w:hanging="360"/>
      </w:pPr>
      <w:r>
        <w:t xml:space="preserve">Arun has a stable job. </w:t>
      </w:r>
    </w:p>
    <w:p w14:paraId="716795C5" w14:textId="77777777" w:rsidR="00D95107" w:rsidRDefault="00000000">
      <w:pPr>
        <w:numPr>
          <w:ilvl w:val="0"/>
          <w:numId w:val="3"/>
        </w:numPr>
        <w:ind w:right="39" w:hanging="360"/>
      </w:pPr>
      <w:r>
        <w:t xml:space="preserve">Arun has a high credit score. </w:t>
      </w:r>
    </w:p>
    <w:p w14:paraId="2DE99563" w14:textId="77777777" w:rsidR="00D95107" w:rsidRDefault="00000000">
      <w:pPr>
        <w:numPr>
          <w:ilvl w:val="0"/>
          <w:numId w:val="3"/>
        </w:numPr>
        <w:ind w:right="39" w:hanging="360"/>
      </w:pPr>
      <w:r>
        <w:t xml:space="preserve">Arun has sufficient income. </w:t>
      </w:r>
    </w:p>
    <w:p w14:paraId="7514C350" w14:textId="77777777" w:rsidR="00D95107" w:rsidRDefault="00000000">
      <w:pPr>
        <w:numPr>
          <w:ilvl w:val="0"/>
          <w:numId w:val="3"/>
        </w:numPr>
        <w:ind w:right="39" w:hanging="360"/>
      </w:pPr>
      <w:r>
        <w:t xml:space="preserve">Customers with stable employment and sufficient income are eligible for preliminary approval. </w:t>
      </w:r>
    </w:p>
    <w:p w14:paraId="3895D7CA" w14:textId="77777777" w:rsidR="00D95107" w:rsidRDefault="00000000">
      <w:pPr>
        <w:numPr>
          <w:ilvl w:val="0"/>
          <w:numId w:val="3"/>
        </w:numPr>
        <w:ind w:right="39" w:hanging="360"/>
      </w:pPr>
      <w:r>
        <w:t xml:space="preserve">Customers with high credit scores and good repayment history are considered low-risk. </w:t>
      </w:r>
    </w:p>
    <w:p w14:paraId="67842072" w14:textId="77777777" w:rsidR="00D95107" w:rsidRDefault="00000000">
      <w:pPr>
        <w:numPr>
          <w:ilvl w:val="0"/>
          <w:numId w:val="3"/>
        </w:numPr>
        <w:spacing w:after="248"/>
        <w:ind w:right="39" w:hanging="360"/>
      </w:pPr>
      <w:r>
        <w:t xml:space="preserve">Low-risk customers with preliminary approval can be recommended for loan approval. </w:t>
      </w:r>
    </w:p>
    <w:p w14:paraId="52DD9ADE" w14:textId="77777777" w:rsidR="00D95107" w:rsidRDefault="00000000">
      <w:pPr>
        <w:spacing w:after="258" w:line="259" w:lineRule="auto"/>
        <w:ind w:left="-5"/>
      </w:pPr>
      <w:r>
        <w:rPr>
          <w:b/>
        </w:rPr>
        <w:lastRenderedPageBreak/>
        <w:t xml:space="preserve">Task: </w:t>
      </w:r>
    </w:p>
    <w:p w14:paraId="1A8B0E3E" w14:textId="77777777" w:rsidR="00D95107" w:rsidRDefault="00000000">
      <w:pPr>
        <w:numPr>
          <w:ilvl w:val="0"/>
          <w:numId w:val="4"/>
        </w:numPr>
        <w:spacing w:after="18" w:line="259" w:lineRule="auto"/>
        <w:ind w:right="39" w:hanging="360"/>
      </w:pPr>
      <w:r>
        <w:t xml:space="preserve">Identify the </w:t>
      </w:r>
      <w:r>
        <w:rPr>
          <w:b/>
        </w:rPr>
        <w:t>entities, facts, predicates, and rules</w:t>
      </w:r>
      <w:r>
        <w:t xml:space="preserve"> involved. </w:t>
      </w:r>
    </w:p>
    <w:p w14:paraId="63AE20F6" w14:textId="77777777" w:rsidR="00D95107" w:rsidRDefault="00000000">
      <w:pPr>
        <w:numPr>
          <w:ilvl w:val="0"/>
          <w:numId w:val="4"/>
        </w:numPr>
        <w:ind w:right="39" w:hanging="360"/>
      </w:pPr>
      <w:r>
        <w:t xml:space="preserve">Represent the knowledge using </w:t>
      </w:r>
      <w:r>
        <w:rPr>
          <w:b/>
        </w:rPr>
        <w:t>First-Order Logic</w:t>
      </w:r>
      <w:r>
        <w:t xml:space="preserve">. </w:t>
      </w:r>
    </w:p>
    <w:p w14:paraId="2A335F4D" w14:textId="77777777" w:rsidR="00D95107" w:rsidRDefault="00000000">
      <w:pPr>
        <w:numPr>
          <w:ilvl w:val="0"/>
          <w:numId w:val="4"/>
        </w:numPr>
        <w:ind w:right="39" w:hanging="360"/>
      </w:pPr>
      <w:r>
        <w:t xml:space="preserve">Build a knowledge base with at least </w:t>
      </w:r>
      <w:r>
        <w:rPr>
          <w:b/>
        </w:rPr>
        <w:t>10 facts and 8 rules</w:t>
      </w:r>
      <w:r>
        <w:t xml:space="preserve">. </w:t>
      </w:r>
    </w:p>
    <w:p w14:paraId="0FDBCFF6" w14:textId="77777777" w:rsidR="00D95107" w:rsidRDefault="00000000">
      <w:pPr>
        <w:numPr>
          <w:ilvl w:val="0"/>
          <w:numId w:val="4"/>
        </w:numPr>
        <w:spacing w:after="258" w:line="259" w:lineRule="auto"/>
        <w:ind w:right="39" w:hanging="360"/>
      </w:pPr>
      <w:r>
        <w:t xml:space="preserve">Demonstrate </w:t>
      </w:r>
      <w:r>
        <w:rPr>
          <w:b/>
        </w:rPr>
        <w:t>unification and substitution</w:t>
      </w:r>
      <w:r>
        <w:t xml:space="preserve">. </w:t>
      </w:r>
    </w:p>
    <w:p w14:paraId="7EC5D2AD" w14:textId="77777777" w:rsidR="00D95107" w:rsidRDefault="00000000">
      <w:pPr>
        <w:numPr>
          <w:ilvl w:val="0"/>
          <w:numId w:val="4"/>
        </w:numPr>
        <w:spacing w:after="77"/>
        <w:ind w:right="39" w:hanging="360"/>
      </w:pPr>
      <w:r>
        <w:t xml:space="preserve">Apply </w:t>
      </w:r>
      <w:r>
        <w:rPr>
          <w:b/>
        </w:rPr>
        <w:t>forward chaining</w:t>
      </w:r>
      <w:r>
        <w:t xml:space="preserve"> to determine whether Arun can be recommended for approval. </w:t>
      </w:r>
    </w:p>
    <w:p w14:paraId="06302D8A" w14:textId="77777777" w:rsidR="00D95107" w:rsidRDefault="00000000">
      <w:pPr>
        <w:numPr>
          <w:ilvl w:val="0"/>
          <w:numId w:val="4"/>
        </w:numPr>
        <w:ind w:right="39" w:hanging="360"/>
      </w:pPr>
      <w:r>
        <w:t xml:space="preserve">Apply </w:t>
      </w:r>
      <w:r>
        <w:rPr>
          <w:b/>
        </w:rPr>
        <w:t>backward chaining</w:t>
      </w:r>
      <w:r>
        <w:t xml:space="preserve"> for the query </w:t>
      </w:r>
      <w:proofErr w:type="spellStart"/>
      <w:r>
        <w:rPr>
          <w:rFonts w:ascii="Calibri" w:eastAsia="Calibri" w:hAnsi="Calibri" w:cs="Calibri"/>
          <w:color w:val="188038"/>
        </w:rPr>
        <w:t>LoanApproved</w:t>
      </w:r>
      <w:proofErr w:type="spellEnd"/>
      <w:r>
        <w:rPr>
          <w:rFonts w:ascii="Calibri" w:eastAsia="Calibri" w:hAnsi="Calibri" w:cs="Calibri"/>
          <w:color w:val="188038"/>
        </w:rPr>
        <w:t>(Arun)</w:t>
      </w:r>
      <w:r>
        <w:t xml:space="preserve">. </w:t>
      </w:r>
    </w:p>
    <w:p w14:paraId="014FAFD3" w14:textId="77777777" w:rsidR="00D95107" w:rsidRDefault="00000000">
      <w:pPr>
        <w:numPr>
          <w:ilvl w:val="0"/>
          <w:numId w:val="4"/>
        </w:numPr>
        <w:ind w:right="39" w:hanging="360"/>
      </w:pPr>
      <w:r>
        <w:t xml:space="preserve">Use </w:t>
      </w:r>
      <w:r>
        <w:rPr>
          <w:b/>
        </w:rPr>
        <w:t>resolution</w:t>
      </w:r>
      <w:r>
        <w:t xml:space="preserve"> to prove or disprove one query. </w:t>
      </w:r>
    </w:p>
    <w:p w14:paraId="6918D6F7" w14:textId="77777777" w:rsidR="00D95107" w:rsidRDefault="00000000">
      <w:pPr>
        <w:numPr>
          <w:ilvl w:val="0"/>
          <w:numId w:val="4"/>
        </w:numPr>
        <w:spacing w:after="328"/>
        <w:ind w:right="39" w:hanging="360"/>
      </w:pPr>
      <w:r>
        <w:t xml:space="preserve">Discuss how the knowledge-engineering process helps maintain the loan rules. </w:t>
      </w:r>
    </w:p>
    <w:p w14:paraId="78FBAD1A" w14:textId="77777777" w:rsidR="00D95107" w:rsidRDefault="00000000">
      <w:pPr>
        <w:pStyle w:val="Heading1"/>
        <w:ind w:left="274" w:hanging="289"/>
      </w:pPr>
      <w:r>
        <w:t xml:space="preserve">Intelligent Vehicle Fault Diagnosis </w:t>
      </w:r>
    </w:p>
    <w:p w14:paraId="6A2CAEE9" w14:textId="77777777" w:rsidR="00D95107" w:rsidRDefault="00000000">
      <w:pPr>
        <w:spacing w:after="248"/>
        <w:ind w:right="39"/>
      </w:pPr>
      <w:r>
        <w:t xml:space="preserve">An automobile service </w:t>
      </w:r>
      <w:proofErr w:type="spellStart"/>
      <w:r>
        <w:t>center</w:t>
      </w:r>
      <w:proofErr w:type="spellEnd"/>
      <w:r>
        <w:t xml:space="preserve"> wants to develop an expert system that identifies possible vehicle faults based on symptoms. </w:t>
      </w:r>
    </w:p>
    <w:p w14:paraId="4F3F1336" w14:textId="77777777" w:rsidR="00D95107" w:rsidRDefault="00000000">
      <w:pPr>
        <w:spacing w:after="250"/>
        <w:ind w:right="39"/>
      </w:pPr>
      <w:r>
        <w:t xml:space="preserve">The system knows that: </w:t>
      </w:r>
    </w:p>
    <w:p w14:paraId="41D0CE0B" w14:textId="77777777" w:rsidR="00D95107" w:rsidRDefault="00000000">
      <w:pPr>
        <w:numPr>
          <w:ilvl w:val="0"/>
          <w:numId w:val="5"/>
        </w:numPr>
        <w:ind w:right="39" w:hanging="360"/>
      </w:pPr>
      <w:r>
        <w:t xml:space="preserve">A vehicle has a dead battery if it does not start and the headlights are dim. </w:t>
      </w:r>
    </w:p>
    <w:p w14:paraId="027D4428" w14:textId="77777777" w:rsidR="00D95107" w:rsidRDefault="00000000">
      <w:pPr>
        <w:numPr>
          <w:ilvl w:val="0"/>
          <w:numId w:val="5"/>
        </w:numPr>
        <w:ind w:right="39" w:hanging="360"/>
      </w:pPr>
      <w:r>
        <w:t xml:space="preserve">A vehicle may have a fuel problem if the engine cranks but does not start. </w:t>
      </w:r>
    </w:p>
    <w:p w14:paraId="1AAC62F0" w14:textId="77777777" w:rsidR="00D95107" w:rsidRDefault="00000000">
      <w:pPr>
        <w:numPr>
          <w:ilvl w:val="0"/>
          <w:numId w:val="5"/>
        </w:numPr>
        <w:ind w:right="39" w:hanging="360"/>
      </w:pPr>
      <w:r>
        <w:t xml:space="preserve">A vehicle may have an overheating problem if the temperature is high and coolant is low. </w:t>
      </w:r>
    </w:p>
    <w:p w14:paraId="625C51B4" w14:textId="77777777" w:rsidR="00D95107" w:rsidRDefault="00000000">
      <w:pPr>
        <w:numPr>
          <w:ilvl w:val="0"/>
          <w:numId w:val="5"/>
        </w:numPr>
        <w:spacing w:after="250"/>
        <w:ind w:right="39" w:hanging="360"/>
      </w:pPr>
      <w:r>
        <w:t xml:space="preserve">A vehicle should be sent for immediate service if overheating is detected. </w:t>
      </w:r>
    </w:p>
    <w:p w14:paraId="0AB73FEF" w14:textId="77777777" w:rsidR="00D95107" w:rsidRDefault="00000000">
      <w:pPr>
        <w:spacing w:after="250"/>
        <w:ind w:right="39"/>
      </w:pPr>
      <w:r>
        <w:t xml:space="preserve">For a vehicle named </w:t>
      </w:r>
      <w:r>
        <w:rPr>
          <w:b/>
        </w:rPr>
        <w:t>Car101</w:t>
      </w:r>
      <w:r>
        <w:t xml:space="preserve">, the system receives: </w:t>
      </w:r>
    </w:p>
    <w:p w14:paraId="331C69A0" w14:textId="77777777" w:rsidR="00D95107" w:rsidRDefault="00000000">
      <w:pPr>
        <w:numPr>
          <w:ilvl w:val="0"/>
          <w:numId w:val="5"/>
        </w:numPr>
        <w:ind w:right="39" w:hanging="360"/>
      </w:pPr>
      <w:r>
        <w:t xml:space="preserve">Car101 does not start. </w:t>
      </w:r>
    </w:p>
    <w:p w14:paraId="640CE2A2" w14:textId="77777777" w:rsidR="00D95107" w:rsidRDefault="00000000">
      <w:pPr>
        <w:numPr>
          <w:ilvl w:val="0"/>
          <w:numId w:val="5"/>
        </w:numPr>
        <w:ind w:right="39" w:hanging="360"/>
      </w:pPr>
      <w:r>
        <w:t xml:space="preserve">Car101 has dim headlights. </w:t>
      </w:r>
    </w:p>
    <w:p w14:paraId="5D5F53F1" w14:textId="77777777" w:rsidR="00D95107" w:rsidRDefault="00000000">
      <w:pPr>
        <w:numPr>
          <w:ilvl w:val="0"/>
          <w:numId w:val="5"/>
        </w:numPr>
        <w:spacing w:after="250"/>
        <w:ind w:right="39" w:hanging="360"/>
      </w:pPr>
      <w:r>
        <w:t xml:space="preserve">Car101 has a high temperature. </w:t>
      </w:r>
    </w:p>
    <w:p w14:paraId="2D241E64" w14:textId="77777777" w:rsidR="00D95107" w:rsidRDefault="00000000">
      <w:pPr>
        <w:spacing w:after="258" w:line="259" w:lineRule="auto"/>
        <w:ind w:left="-5"/>
      </w:pPr>
      <w:r>
        <w:rPr>
          <w:b/>
        </w:rPr>
        <w:t xml:space="preserve">Task: </w:t>
      </w:r>
    </w:p>
    <w:p w14:paraId="5DAEB400" w14:textId="77777777" w:rsidR="00D95107" w:rsidRDefault="00000000">
      <w:pPr>
        <w:numPr>
          <w:ilvl w:val="0"/>
          <w:numId w:val="6"/>
        </w:numPr>
        <w:ind w:right="39" w:hanging="360"/>
      </w:pPr>
      <w:r>
        <w:t xml:space="preserve">Design the </w:t>
      </w:r>
      <w:r>
        <w:rPr>
          <w:b/>
        </w:rPr>
        <w:t>knowledge representation</w:t>
      </w:r>
      <w:r>
        <w:t xml:space="preserve"> for the vehicle diagnosis system. </w:t>
      </w:r>
    </w:p>
    <w:p w14:paraId="123C3D64" w14:textId="77777777" w:rsidR="00D95107" w:rsidRDefault="00000000">
      <w:pPr>
        <w:numPr>
          <w:ilvl w:val="0"/>
          <w:numId w:val="6"/>
        </w:numPr>
        <w:ind w:right="39" w:hanging="360"/>
      </w:pPr>
      <w:r>
        <w:t xml:space="preserve">Represent at least five rules using </w:t>
      </w:r>
      <w:r>
        <w:rPr>
          <w:b/>
        </w:rPr>
        <w:t>FOL</w:t>
      </w:r>
      <w:r>
        <w:t xml:space="preserve">. </w:t>
      </w:r>
    </w:p>
    <w:p w14:paraId="2C0BF38E" w14:textId="77777777" w:rsidR="00D95107" w:rsidRDefault="00000000">
      <w:pPr>
        <w:numPr>
          <w:ilvl w:val="0"/>
          <w:numId w:val="6"/>
        </w:numPr>
        <w:ind w:right="39" w:hanging="360"/>
      </w:pPr>
      <w:r>
        <w:t xml:space="preserve">Represent selected statements using </w:t>
      </w:r>
      <w:r>
        <w:rPr>
          <w:b/>
        </w:rPr>
        <w:t>Propositional Logic</w:t>
      </w:r>
      <w:r>
        <w:t xml:space="preserve">. </w:t>
      </w:r>
    </w:p>
    <w:p w14:paraId="618B5A56" w14:textId="77777777" w:rsidR="00D95107" w:rsidRDefault="00000000">
      <w:pPr>
        <w:numPr>
          <w:ilvl w:val="0"/>
          <w:numId w:val="6"/>
        </w:numPr>
        <w:ind w:right="39" w:hanging="360"/>
      </w:pPr>
      <w:r>
        <w:t xml:space="preserve">Demonstrate </w:t>
      </w:r>
      <w:r>
        <w:rPr>
          <w:b/>
        </w:rPr>
        <w:t>unification</w:t>
      </w:r>
      <w:r>
        <w:t xml:space="preserve"> using suitable predicates. </w:t>
      </w:r>
    </w:p>
    <w:p w14:paraId="3A158795" w14:textId="77777777" w:rsidR="00D95107" w:rsidRDefault="00000000">
      <w:pPr>
        <w:numPr>
          <w:ilvl w:val="0"/>
          <w:numId w:val="6"/>
        </w:numPr>
        <w:spacing w:after="78"/>
        <w:ind w:right="39" w:hanging="360"/>
      </w:pPr>
      <w:r>
        <w:t xml:space="preserve">Apply </w:t>
      </w:r>
      <w:r>
        <w:rPr>
          <w:b/>
        </w:rPr>
        <w:t>forward chaining</w:t>
      </w:r>
      <w:r>
        <w:t xml:space="preserve"> to identify possible faults. </w:t>
      </w:r>
    </w:p>
    <w:p w14:paraId="66FF4002" w14:textId="77777777" w:rsidR="00D95107" w:rsidRDefault="00000000">
      <w:pPr>
        <w:numPr>
          <w:ilvl w:val="0"/>
          <w:numId w:val="6"/>
        </w:numPr>
        <w:spacing w:after="27" w:line="259" w:lineRule="auto"/>
        <w:ind w:right="39" w:hanging="360"/>
      </w:pPr>
      <w:r>
        <w:t xml:space="preserve">Apply </w:t>
      </w:r>
      <w:r>
        <w:rPr>
          <w:b/>
        </w:rPr>
        <w:t>backward chaining</w:t>
      </w:r>
      <w:r>
        <w:t xml:space="preserve"> for the query </w:t>
      </w:r>
      <w:proofErr w:type="spellStart"/>
      <w:r>
        <w:rPr>
          <w:rFonts w:ascii="Calibri" w:eastAsia="Calibri" w:hAnsi="Calibri" w:cs="Calibri"/>
          <w:color w:val="188038"/>
        </w:rPr>
        <w:t>NeedsService</w:t>
      </w:r>
      <w:proofErr w:type="spellEnd"/>
      <w:r>
        <w:rPr>
          <w:rFonts w:ascii="Calibri" w:eastAsia="Calibri" w:hAnsi="Calibri" w:cs="Calibri"/>
          <w:color w:val="188038"/>
        </w:rPr>
        <w:t>(Car101)</w:t>
      </w:r>
      <w:r>
        <w:t xml:space="preserve">. </w:t>
      </w:r>
    </w:p>
    <w:p w14:paraId="6947879B" w14:textId="77777777" w:rsidR="00D95107" w:rsidRDefault="00000000">
      <w:pPr>
        <w:numPr>
          <w:ilvl w:val="0"/>
          <w:numId w:val="6"/>
        </w:numPr>
        <w:ind w:right="39" w:hanging="360"/>
      </w:pPr>
      <w:r>
        <w:t xml:space="preserve">Demonstrate </w:t>
      </w:r>
      <w:r>
        <w:rPr>
          <w:b/>
        </w:rPr>
        <w:t>resolution</w:t>
      </w:r>
      <w:r>
        <w:t xml:space="preserve"> for one diagnosis. </w:t>
      </w:r>
    </w:p>
    <w:p w14:paraId="782A4150" w14:textId="77777777" w:rsidR="00D95107" w:rsidRDefault="00000000">
      <w:pPr>
        <w:numPr>
          <w:ilvl w:val="0"/>
          <w:numId w:val="6"/>
        </w:numPr>
        <w:spacing w:after="328"/>
        <w:ind w:right="39" w:hanging="360"/>
      </w:pPr>
      <w:r>
        <w:t xml:space="preserve">Explain how inference is used to arrive at the final diagnosis. </w:t>
      </w:r>
    </w:p>
    <w:p w14:paraId="08188B82" w14:textId="77777777" w:rsidR="00D95107" w:rsidRDefault="00000000">
      <w:pPr>
        <w:pStyle w:val="Heading1"/>
        <w:ind w:left="274" w:hanging="289"/>
      </w:pPr>
      <w:r>
        <w:t xml:space="preserve">Intelligent Student Academic Advising System </w:t>
      </w:r>
    </w:p>
    <w:p w14:paraId="30ACAE01" w14:textId="77777777" w:rsidR="00D95107" w:rsidRDefault="00000000">
      <w:pPr>
        <w:spacing w:after="248"/>
        <w:ind w:right="39"/>
      </w:pPr>
      <w:r>
        <w:t xml:space="preserve">A university wants an AI-based academic advising system that recommends actions to students based on their academic performance. </w:t>
      </w:r>
    </w:p>
    <w:p w14:paraId="6B9C238B" w14:textId="77777777" w:rsidR="00D95107" w:rsidRDefault="00000000">
      <w:pPr>
        <w:spacing w:after="250"/>
        <w:ind w:right="39"/>
      </w:pPr>
      <w:r>
        <w:lastRenderedPageBreak/>
        <w:t xml:space="preserve">The system contains rules such as: </w:t>
      </w:r>
    </w:p>
    <w:p w14:paraId="600C7AC3" w14:textId="77777777" w:rsidR="00D95107" w:rsidRDefault="00000000">
      <w:pPr>
        <w:numPr>
          <w:ilvl w:val="0"/>
          <w:numId w:val="7"/>
        </w:numPr>
        <w:ind w:right="39" w:hanging="360"/>
      </w:pPr>
      <w:r>
        <w:t xml:space="preserve">Students with attendance below 75% require attendance </w:t>
      </w:r>
      <w:proofErr w:type="spellStart"/>
      <w:r>
        <w:t>counseling</w:t>
      </w:r>
      <w:proofErr w:type="spellEnd"/>
      <w:r>
        <w:t xml:space="preserve">. </w:t>
      </w:r>
    </w:p>
    <w:p w14:paraId="59CE8100" w14:textId="77777777" w:rsidR="00D95107" w:rsidRDefault="00000000">
      <w:pPr>
        <w:numPr>
          <w:ilvl w:val="0"/>
          <w:numId w:val="7"/>
        </w:numPr>
        <w:ind w:right="39" w:hanging="360"/>
      </w:pPr>
      <w:r>
        <w:t xml:space="preserve">Students who fail two or more courses require academic </w:t>
      </w:r>
      <w:proofErr w:type="spellStart"/>
      <w:r>
        <w:t>counseling</w:t>
      </w:r>
      <w:proofErr w:type="spellEnd"/>
      <w:r>
        <w:t xml:space="preserve">. </w:t>
      </w:r>
    </w:p>
    <w:p w14:paraId="6237C7FF" w14:textId="77777777" w:rsidR="00D95107" w:rsidRDefault="00000000">
      <w:pPr>
        <w:numPr>
          <w:ilvl w:val="0"/>
          <w:numId w:val="7"/>
        </w:numPr>
        <w:ind w:right="39" w:hanging="360"/>
      </w:pPr>
      <w:r>
        <w:t xml:space="preserve">Students with high attendance and good academic performance can be recommended for advanced courses. </w:t>
      </w:r>
    </w:p>
    <w:p w14:paraId="11006A2A" w14:textId="77777777" w:rsidR="00D95107" w:rsidRDefault="00000000">
      <w:pPr>
        <w:numPr>
          <w:ilvl w:val="0"/>
          <w:numId w:val="7"/>
        </w:numPr>
        <w:ind w:right="39" w:hanging="360"/>
      </w:pPr>
      <w:r>
        <w:t xml:space="preserve">Students who have completed prerequisite courses can register for the corresponding advanced course. </w:t>
      </w:r>
    </w:p>
    <w:p w14:paraId="57F58FA5" w14:textId="77777777" w:rsidR="00D95107" w:rsidRDefault="00000000">
      <w:pPr>
        <w:spacing w:after="250"/>
        <w:ind w:right="39"/>
      </w:pPr>
      <w:r>
        <w:t xml:space="preserve">Consider a student </w:t>
      </w:r>
      <w:r>
        <w:rPr>
          <w:b/>
        </w:rPr>
        <w:t>Priya</w:t>
      </w:r>
      <w:r>
        <w:t xml:space="preserve"> who has: </w:t>
      </w:r>
    </w:p>
    <w:p w14:paraId="0294843D" w14:textId="77777777" w:rsidR="00D95107" w:rsidRDefault="00000000">
      <w:pPr>
        <w:numPr>
          <w:ilvl w:val="0"/>
          <w:numId w:val="7"/>
        </w:numPr>
        <w:ind w:right="39" w:hanging="360"/>
      </w:pPr>
      <w:r>
        <w:t xml:space="preserve">Attendance of 68%. </w:t>
      </w:r>
    </w:p>
    <w:p w14:paraId="16A1BCBA" w14:textId="77777777" w:rsidR="00D95107" w:rsidRDefault="00000000">
      <w:pPr>
        <w:numPr>
          <w:ilvl w:val="0"/>
          <w:numId w:val="7"/>
        </w:numPr>
        <w:ind w:right="39" w:hanging="360"/>
      </w:pPr>
      <w:r>
        <w:t xml:space="preserve">Two failed courses. </w:t>
      </w:r>
    </w:p>
    <w:p w14:paraId="55D1F7A0" w14:textId="77777777" w:rsidR="00D95107" w:rsidRDefault="00000000">
      <w:pPr>
        <w:numPr>
          <w:ilvl w:val="0"/>
          <w:numId w:val="7"/>
        </w:numPr>
        <w:spacing w:after="250"/>
        <w:ind w:right="39" w:hanging="360"/>
      </w:pPr>
      <w:r>
        <w:t xml:space="preserve">Completed the prerequisite for an advanced AI course. </w:t>
      </w:r>
    </w:p>
    <w:p w14:paraId="73158D9D" w14:textId="77777777" w:rsidR="00D95107" w:rsidRDefault="00000000">
      <w:pPr>
        <w:spacing w:after="258" w:line="259" w:lineRule="auto"/>
        <w:ind w:left="-5"/>
      </w:pPr>
      <w:r>
        <w:rPr>
          <w:b/>
        </w:rPr>
        <w:t xml:space="preserve">Task: </w:t>
      </w:r>
    </w:p>
    <w:p w14:paraId="1CE6ADBC" w14:textId="77777777" w:rsidR="00D95107" w:rsidRDefault="00000000">
      <w:pPr>
        <w:numPr>
          <w:ilvl w:val="0"/>
          <w:numId w:val="8"/>
        </w:numPr>
        <w:spacing w:after="18" w:line="259" w:lineRule="auto"/>
        <w:ind w:right="39" w:hanging="360"/>
      </w:pPr>
      <w:r>
        <w:t xml:space="preserve">Identify the </w:t>
      </w:r>
      <w:r>
        <w:rPr>
          <w:b/>
        </w:rPr>
        <w:t>knowledge engineering requirements</w:t>
      </w:r>
      <w:r>
        <w:t xml:space="preserve"> for the system. </w:t>
      </w:r>
    </w:p>
    <w:p w14:paraId="58A3B5C6" w14:textId="77777777" w:rsidR="00D95107" w:rsidRDefault="00000000">
      <w:pPr>
        <w:numPr>
          <w:ilvl w:val="0"/>
          <w:numId w:val="8"/>
        </w:numPr>
        <w:ind w:right="39" w:hanging="360"/>
      </w:pPr>
      <w:r>
        <w:t xml:space="preserve">Represent the academic rules using </w:t>
      </w:r>
      <w:r>
        <w:rPr>
          <w:b/>
        </w:rPr>
        <w:t>FOL</w:t>
      </w:r>
      <w:r>
        <w:t xml:space="preserve">. </w:t>
      </w:r>
    </w:p>
    <w:p w14:paraId="1B815AC7" w14:textId="77777777" w:rsidR="00D95107" w:rsidRDefault="00000000">
      <w:pPr>
        <w:numPr>
          <w:ilvl w:val="0"/>
          <w:numId w:val="8"/>
        </w:numPr>
        <w:ind w:right="39" w:hanging="360"/>
      </w:pPr>
      <w:r>
        <w:t xml:space="preserve">Create a knowledge base containing facts and rules. </w:t>
      </w:r>
    </w:p>
    <w:p w14:paraId="4C8442B5" w14:textId="77777777" w:rsidR="00D95107" w:rsidRDefault="00000000">
      <w:pPr>
        <w:numPr>
          <w:ilvl w:val="0"/>
          <w:numId w:val="8"/>
        </w:numPr>
        <w:ind w:right="39" w:hanging="360"/>
      </w:pPr>
      <w:r>
        <w:t xml:space="preserve">Demonstrate </w:t>
      </w:r>
      <w:r>
        <w:rPr>
          <w:b/>
        </w:rPr>
        <w:t>unification</w:t>
      </w:r>
      <w:r>
        <w:t xml:space="preserve"> using student and course predicates. </w:t>
      </w:r>
    </w:p>
    <w:p w14:paraId="08FFFF5C" w14:textId="77777777" w:rsidR="00D95107" w:rsidRDefault="00000000">
      <w:pPr>
        <w:numPr>
          <w:ilvl w:val="0"/>
          <w:numId w:val="8"/>
        </w:numPr>
        <w:ind w:right="39" w:hanging="360"/>
      </w:pPr>
      <w:r>
        <w:t xml:space="preserve">Use </w:t>
      </w:r>
      <w:r>
        <w:rPr>
          <w:b/>
        </w:rPr>
        <w:t>forward chaining</w:t>
      </w:r>
      <w:r>
        <w:t xml:space="preserve"> to identify recommendations for Priya. </w:t>
      </w:r>
    </w:p>
    <w:p w14:paraId="5FF42B96" w14:textId="77777777" w:rsidR="00D95107" w:rsidRDefault="00000000">
      <w:pPr>
        <w:numPr>
          <w:ilvl w:val="0"/>
          <w:numId w:val="8"/>
        </w:numPr>
        <w:ind w:right="39" w:hanging="360"/>
      </w:pPr>
      <w:r>
        <w:t xml:space="preserve">Use </w:t>
      </w:r>
      <w:r>
        <w:rPr>
          <w:b/>
        </w:rPr>
        <w:t>backward chaining</w:t>
      </w:r>
      <w:r>
        <w:t xml:space="preserve"> to determine whether Priya requires academic </w:t>
      </w:r>
      <w:proofErr w:type="spellStart"/>
      <w:r>
        <w:t>counseling</w:t>
      </w:r>
      <w:proofErr w:type="spellEnd"/>
      <w:r>
        <w:t xml:space="preserve">. </w:t>
      </w:r>
    </w:p>
    <w:p w14:paraId="3538F80D" w14:textId="77777777" w:rsidR="00D95107" w:rsidRDefault="00000000">
      <w:pPr>
        <w:numPr>
          <w:ilvl w:val="0"/>
          <w:numId w:val="8"/>
        </w:numPr>
        <w:ind w:right="39" w:hanging="360"/>
      </w:pPr>
      <w:r>
        <w:t xml:space="preserve">Apply </w:t>
      </w:r>
      <w:r>
        <w:rPr>
          <w:b/>
        </w:rPr>
        <w:t>resolution</w:t>
      </w:r>
      <w:r>
        <w:t xml:space="preserve"> to prove one selected recommendation. </w:t>
      </w:r>
    </w:p>
    <w:p w14:paraId="6590ED67" w14:textId="77777777" w:rsidR="00D95107" w:rsidRDefault="00000000">
      <w:pPr>
        <w:numPr>
          <w:ilvl w:val="0"/>
          <w:numId w:val="8"/>
        </w:numPr>
        <w:spacing w:after="325"/>
        <w:ind w:right="39" w:hanging="360"/>
      </w:pPr>
      <w:r>
        <w:t xml:space="preserve">Explain the advantages and limitations of using a rule-based inference system for academic advising. </w:t>
      </w:r>
    </w:p>
    <w:p w14:paraId="03F06ABA" w14:textId="77777777" w:rsidR="00D95107" w:rsidRDefault="00000000">
      <w:pPr>
        <w:pStyle w:val="Heading1"/>
        <w:ind w:left="346" w:hanging="361"/>
      </w:pPr>
      <w:r>
        <w:t xml:space="preserve">Cybersecurity Threat Detection System </w:t>
      </w:r>
    </w:p>
    <w:p w14:paraId="393B2109" w14:textId="77777777" w:rsidR="00D95107" w:rsidRDefault="00000000">
      <w:pPr>
        <w:spacing w:after="248"/>
        <w:ind w:right="39"/>
      </w:pPr>
      <w:r>
        <w:t xml:space="preserve">An organization wants to develop an AI knowledge-based system to identify suspicious activities in its network. </w:t>
      </w:r>
    </w:p>
    <w:p w14:paraId="2C6F2A57" w14:textId="77777777" w:rsidR="00D95107" w:rsidRDefault="00000000">
      <w:pPr>
        <w:spacing w:after="250"/>
        <w:ind w:right="39"/>
      </w:pPr>
      <w:r>
        <w:t xml:space="preserve">The knowledge base contains rules such as: </w:t>
      </w:r>
    </w:p>
    <w:p w14:paraId="3FB81DCD" w14:textId="77777777" w:rsidR="00D95107" w:rsidRDefault="00000000">
      <w:pPr>
        <w:numPr>
          <w:ilvl w:val="0"/>
          <w:numId w:val="9"/>
        </w:numPr>
        <w:ind w:right="39" w:hanging="360"/>
      </w:pPr>
      <w:r>
        <w:t xml:space="preserve">Multiple failed </w:t>
      </w:r>
      <w:proofErr w:type="gramStart"/>
      <w:r>
        <w:t>login</w:t>
      </w:r>
      <w:proofErr w:type="gramEnd"/>
      <w:r>
        <w:t xml:space="preserve"> attempts from the same user may indicate a brute-force attack. </w:t>
      </w:r>
    </w:p>
    <w:p w14:paraId="155C2548" w14:textId="77777777" w:rsidR="00D95107" w:rsidRDefault="00000000">
      <w:pPr>
        <w:numPr>
          <w:ilvl w:val="0"/>
          <w:numId w:val="9"/>
        </w:numPr>
        <w:ind w:right="39" w:hanging="360"/>
      </w:pPr>
      <w:r>
        <w:t xml:space="preserve">A login from an unusual location combined with multiple failed attempts indicates suspicious activity. </w:t>
      </w:r>
    </w:p>
    <w:p w14:paraId="0B0EEC8A" w14:textId="77777777" w:rsidR="00D95107" w:rsidRDefault="00000000">
      <w:pPr>
        <w:numPr>
          <w:ilvl w:val="0"/>
          <w:numId w:val="9"/>
        </w:numPr>
        <w:ind w:right="39" w:hanging="360"/>
      </w:pPr>
      <w:r>
        <w:t xml:space="preserve">Suspicious activity followed by unauthorized file access indicates a possible security breach. </w:t>
      </w:r>
    </w:p>
    <w:p w14:paraId="56951225" w14:textId="77777777" w:rsidR="00D95107" w:rsidRDefault="00000000">
      <w:pPr>
        <w:numPr>
          <w:ilvl w:val="0"/>
          <w:numId w:val="9"/>
        </w:numPr>
        <w:spacing w:after="250"/>
        <w:ind w:right="39" w:hanging="360"/>
      </w:pPr>
      <w:r>
        <w:t xml:space="preserve">A possible security breach should generate a high-priority alert. </w:t>
      </w:r>
    </w:p>
    <w:p w14:paraId="2FE5EF22" w14:textId="77777777" w:rsidR="00D95107" w:rsidRDefault="00000000">
      <w:pPr>
        <w:spacing w:after="250"/>
        <w:ind w:right="39"/>
      </w:pPr>
      <w:r>
        <w:t xml:space="preserve">For user </w:t>
      </w:r>
      <w:r>
        <w:rPr>
          <w:b/>
        </w:rPr>
        <w:t>User101</w:t>
      </w:r>
      <w:r>
        <w:t xml:space="preserve">, the system observes: </w:t>
      </w:r>
    </w:p>
    <w:p w14:paraId="2313AF17" w14:textId="77777777" w:rsidR="00D95107" w:rsidRDefault="00000000">
      <w:pPr>
        <w:numPr>
          <w:ilvl w:val="0"/>
          <w:numId w:val="9"/>
        </w:numPr>
        <w:ind w:right="39" w:hanging="360"/>
      </w:pPr>
      <w:r>
        <w:t xml:space="preserve">Five failed login attempts. </w:t>
      </w:r>
    </w:p>
    <w:p w14:paraId="4530C0A0" w14:textId="77777777" w:rsidR="00D95107" w:rsidRDefault="00000000">
      <w:pPr>
        <w:numPr>
          <w:ilvl w:val="0"/>
          <w:numId w:val="9"/>
        </w:numPr>
        <w:ind w:right="39" w:hanging="360"/>
      </w:pPr>
      <w:r>
        <w:t xml:space="preserve">Login from an unusual location. </w:t>
      </w:r>
    </w:p>
    <w:p w14:paraId="7A5A8799" w14:textId="77777777" w:rsidR="00D95107" w:rsidRDefault="00000000">
      <w:pPr>
        <w:numPr>
          <w:ilvl w:val="0"/>
          <w:numId w:val="9"/>
        </w:numPr>
        <w:spacing w:after="250"/>
        <w:ind w:right="39" w:hanging="360"/>
      </w:pPr>
      <w:r>
        <w:t xml:space="preserve">Unauthorized access to a confidential file. </w:t>
      </w:r>
    </w:p>
    <w:p w14:paraId="7E10F1BD" w14:textId="77777777" w:rsidR="00D95107" w:rsidRDefault="00000000">
      <w:pPr>
        <w:spacing w:after="258" w:line="259" w:lineRule="auto"/>
        <w:ind w:left="-5"/>
      </w:pPr>
      <w:r>
        <w:rPr>
          <w:b/>
        </w:rPr>
        <w:t xml:space="preserve">Task: </w:t>
      </w:r>
    </w:p>
    <w:p w14:paraId="6B16D4EC" w14:textId="77777777" w:rsidR="00D95107" w:rsidRDefault="00000000">
      <w:pPr>
        <w:numPr>
          <w:ilvl w:val="0"/>
          <w:numId w:val="10"/>
        </w:numPr>
        <w:ind w:right="39" w:hanging="360"/>
      </w:pPr>
      <w:r>
        <w:t xml:space="preserve">Design a </w:t>
      </w:r>
      <w:r>
        <w:rPr>
          <w:b/>
        </w:rPr>
        <w:t>knowledge representation model</w:t>
      </w:r>
      <w:r>
        <w:t xml:space="preserve"> for the cybersecurity domain. </w:t>
      </w:r>
    </w:p>
    <w:p w14:paraId="65F345E9" w14:textId="77777777" w:rsidR="00D95107" w:rsidRDefault="00000000">
      <w:pPr>
        <w:numPr>
          <w:ilvl w:val="0"/>
          <w:numId w:val="10"/>
        </w:numPr>
        <w:ind w:right="39" w:hanging="360"/>
      </w:pPr>
      <w:r>
        <w:lastRenderedPageBreak/>
        <w:t xml:space="preserve">Represent the knowledge using </w:t>
      </w:r>
      <w:r>
        <w:rPr>
          <w:b/>
        </w:rPr>
        <w:t>Propositional Logic and FOL</w:t>
      </w:r>
      <w:r>
        <w:t xml:space="preserve">. </w:t>
      </w:r>
    </w:p>
    <w:p w14:paraId="40CDF64D" w14:textId="77777777" w:rsidR="00D95107" w:rsidRDefault="00000000">
      <w:pPr>
        <w:numPr>
          <w:ilvl w:val="0"/>
          <w:numId w:val="10"/>
        </w:numPr>
        <w:ind w:right="39" w:hanging="360"/>
      </w:pPr>
      <w:r>
        <w:t xml:space="preserve">Construct at least </w:t>
      </w:r>
      <w:r>
        <w:rPr>
          <w:b/>
        </w:rPr>
        <w:t>10 facts and 8 rules</w:t>
      </w:r>
      <w:r>
        <w:t xml:space="preserve">. </w:t>
      </w:r>
    </w:p>
    <w:p w14:paraId="386ECF13" w14:textId="77777777" w:rsidR="00D95107" w:rsidRDefault="00000000">
      <w:pPr>
        <w:numPr>
          <w:ilvl w:val="0"/>
          <w:numId w:val="10"/>
        </w:numPr>
        <w:spacing w:after="18" w:line="259" w:lineRule="auto"/>
        <w:ind w:right="39" w:hanging="360"/>
      </w:pPr>
      <w:r>
        <w:t xml:space="preserve">Demonstrate </w:t>
      </w:r>
      <w:r>
        <w:rPr>
          <w:b/>
        </w:rPr>
        <w:t>unification and substitution</w:t>
      </w:r>
      <w:r>
        <w:t xml:space="preserve">. </w:t>
      </w:r>
    </w:p>
    <w:p w14:paraId="0E0AE359" w14:textId="77777777" w:rsidR="00D95107" w:rsidRDefault="00000000">
      <w:pPr>
        <w:numPr>
          <w:ilvl w:val="0"/>
          <w:numId w:val="10"/>
        </w:numPr>
        <w:spacing w:after="73"/>
        <w:ind w:right="39" w:hanging="360"/>
      </w:pPr>
      <w:r>
        <w:t xml:space="preserve">Apply </w:t>
      </w:r>
      <w:r>
        <w:rPr>
          <w:b/>
        </w:rPr>
        <w:t>forward chaining</w:t>
      </w:r>
      <w:r>
        <w:t xml:space="preserve"> to determine whether a security alert should be generated. </w:t>
      </w:r>
    </w:p>
    <w:p w14:paraId="52C07FD5" w14:textId="77777777" w:rsidR="00D95107" w:rsidRDefault="00000000">
      <w:pPr>
        <w:numPr>
          <w:ilvl w:val="0"/>
          <w:numId w:val="10"/>
        </w:numPr>
        <w:spacing w:after="27" w:line="259" w:lineRule="auto"/>
        <w:ind w:right="39" w:hanging="360"/>
      </w:pPr>
      <w:r>
        <w:t xml:space="preserve">Apply </w:t>
      </w:r>
      <w:r>
        <w:rPr>
          <w:b/>
        </w:rPr>
        <w:t>backward chaining</w:t>
      </w:r>
      <w:r>
        <w:t xml:space="preserve"> for the query </w:t>
      </w:r>
      <w:proofErr w:type="spellStart"/>
      <w:r>
        <w:rPr>
          <w:rFonts w:ascii="Calibri" w:eastAsia="Calibri" w:hAnsi="Calibri" w:cs="Calibri"/>
          <w:color w:val="188038"/>
        </w:rPr>
        <w:t>HighPriorityAlert</w:t>
      </w:r>
      <w:proofErr w:type="spellEnd"/>
      <w:r>
        <w:rPr>
          <w:rFonts w:ascii="Calibri" w:eastAsia="Calibri" w:hAnsi="Calibri" w:cs="Calibri"/>
          <w:color w:val="188038"/>
        </w:rPr>
        <w:t>(User101)</w:t>
      </w:r>
      <w:r>
        <w:t xml:space="preserve">. </w:t>
      </w:r>
    </w:p>
    <w:p w14:paraId="3DF4F88E" w14:textId="77777777" w:rsidR="00D95107" w:rsidRDefault="00000000">
      <w:pPr>
        <w:numPr>
          <w:ilvl w:val="0"/>
          <w:numId w:val="10"/>
        </w:numPr>
        <w:ind w:right="39" w:hanging="360"/>
      </w:pPr>
      <w:r>
        <w:t xml:space="preserve">Use </w:t>
      </w:r>
      <w:r>
        <w:rPr>
          <w:b/>
        </w:rPr>
        <w:t>resolution</w:t>
      </w:r>
      <w:r>
        <w:t xml:space="preserve"> to prove the existence of a possible security breach. </w:t>
      </w:r>
    </w:p>
    <w:p w14:paraId="79F021D2" w14:textId="77777777" w:rsidR="00D95107" w:rsidRDefault="00000000">
      <w:pPr>
        <w:numPr>
          <w:ilvl w:val="0"/>
          <w:numId w:val="10"/>
        </w:numPr>
        <w:ind w:right="39" w:hanging="360"/>
      </w:pPr>
      <w:r>
        <w:t xml:space="preserve">Compare </w:t>
      </w:r>
      <w:r>
        <w:rPr>
          <w:b/>
        </w:rPr>
        <w:t>forward chaining and backward chaining</w:t>
      </w:r>
      <w:r>
        <w:t xml:space="preserve"> for cybersecurity reasoning and justify which is more suitable. </w:t>
      </w:r>
    </w:p>
    <w:p w14:paraId="0C4E6503" w14:textId="77777777" w:rsidR="00D95107" w:rsidRDefault="00000000">
      <w:pPr>
        <w:spacing w:after="0" w:line="259" w:lineRule="auto"/>
        <w:ind w:left="0" w:firstLine="0"/>
      </w:pPr>
      <w:r>
        <w:rPr>
          <w:rFonts w:ascii="Times New Roman" w:eastAsia="Times New Roman" w:hAnsi="Times New Roman" w:cs="Times New Roman"/>
          <w:b/>
          <w:sz w:val="26"/>
        </w:rPr>
        <w:t xml:space="preserve">Evaluation Rubrics: </w:t>
      </w:r>
    </w:p>
    <w:p w14:paraId="3685D0F9" w14:textId="77777777" w:rsidR="00D95107" w:rsidRDefault="00000000">
      <w:pPr>
        <w:spacing w:after="18" w:line="259" w:lineRule="auto"/>
        <w:ind w:left="0" w:firstLine="0"/>
      </w:pPr>
      <w:r>
        <w:t xml:space="preserve"> </w:t>
      </w:r>
    </w:p>
    <w:p w14:paraId="46AEB2BA" w14:textId="77777777" w:rsidR="00D95107" w:rsidRDefault="00000000">
      <w:pPr>
        <w:spacing w:after="0" w:line="259" w:lineRule="auto"/>
        <w:ind w:left="0" w:firstLine="0"/>
      </w:pPr>
      <w:r>
        <w:t xml:space="preserve"> </w:t>
      </w:r>
    </w:p>
    <w:tbl>
      <w:tblPr>
        <w:tblStyle w:val="TableGrid"/>
        <w:tblW w:w="9040" w:type="dxa"/>
        <w:tblInd w:w="10" w:type="dxa"/>
        <w:tblCellMar>
          <w:top w:w="92" w:type="dxa"/>
          <w:left w:w="5" w:type="dxa"/>
          <w:bottom w:w="0" w:type="dxa"/>
          <w:right w:w="0" w:type="dxa"/>
        </w:tblCellMar>
        <w:tblLook w:val="04A0" w:firstRow="1" w:lastRow="0" w:firstColumn="1" w:lastColumn="0" w:noHBand="0" w:noVBand="1"/>
      </w:tblPr>
      <w:tblGrid>
        <w:gridCol w:w="1680"/>
        <w:gridCol w:w="1240"/>
        <w:gridCol w:w="2020"/>
        <w:gridCol w:w="1240"/>
        <w:gridCol w:w="1380"/>
        <w:gridCol w:w="1480"/>
      </w:tblGrid>
      <w:tr w:rsidR="00D95107" w14:paraId="2AE364A4" w14:textId="77777777">
        <w:trPr>
          <w:trHeight w:val="620"/>
        </w:trPr>
        <w:tc>
          <w:tcPr>
            <w:tcW w:w="1680" w:type="dxa"/>
            <w:tcBorders>
              <w:top w:val="single" w:sz="8" w:space="0" w:color="000000"/>
              <w:left w:val="single" w:sz="8" w:space="0" w:color="000000"/>
              <w:bottom w:val="single" w:sz="8" w:space="0" w:color="000000"/>
              <w:right w:val="single" w:sz="8" w:space="0" w:color="000000"/>
            </w:tcBorders>
          </w:tcPr>
          <w:p w14:paraId="370B7458" w14:textId="77777777" w:rsidR="00D95107" w:rsidRDefault="00000000">
            <w:pPr>
              <w:spacing w:after="0" w:line="259" w:lineRule="auto"/>
              <w:ind w:left="0" w:right="10" w:firstLine="0"/>
              <w:jc w:val="center"/>
            </w:pPr>
            <w:r>
              <w:rPr>
                <w:b/>
                <w:sz w:val="20"/>
              </w:rPr>
              <w:t>Criterion</w:t>
            </w:r>
            <w:r>
              <w:rPr>
                <w:sz w:val="20"/>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4D7B2797" w14:textId="77777777" w:rsidR="00D95107" w:rsidRDefault="00000000">
            <w:pPr>
              <w:spacing w:after="16" w:line="259" w:lineRule="auto"/>
              <w:ind w:left="111" w:firstLine="0"/>
            </w:pPr>
            <w:r>
              <w:rPr>
                <w:b/>
                <w:sz w:val="20"/>
              </w:rPr>
              <w:t xml:space="preserve">Weightage </w:t>
            </w:r>
          </w:p>
          <w:p w14:paraId="08AA9A9C" w14:textId="77777777" w:rsidR="00D95107" w:rsidRDefault="00000000">
            <w:pPr>
              <w:spacing w:after="0" w:line="259" w:lineRule="auto"/>
              <w:ind w:left="0" w:right="5" w:firstLine="0"/>
              <w:jc w:val="center"/>
            </w:pPr>
            <w:r>
              <w:rPr>
                <w:b/>
                <w:sz w:val="20"/>
              </w:rPr>
              <w:t>(%)</w:t>
            </w:r>
            <w:r>
              <w:rPr>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13FA027B" w14:textId="77777777" w:rsidR="00D95107" w:rsidRDefault="00000000">
            <w:pPr>
              <w:spacing w:after="0" w:line="259" w:lineRule="auto"/>
              <w:ind w:left="0" w:right="10" w:firstLine="0"/>
              <w:jc w:val="center"/>
            </w:pPr>
            <w:r>
              <w:rPr>
                <w:b/>
                <w:sz w:val="20"/>
              </w:rPr>
              <w:t>Excellent</w:t>
            </w:r>
            <w:r>
              <w:rPr>
                <w:sz w:val="20"/>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793DD7CF" w14:textId="77777777" w:rsidR="00D95107" w:rsidRDefault="00000000">
            <w:pPr>
              <w:spacing w:after="0" w:line="259" w:lineRule="auto"/>
              <w:ind w:left="0" w:firstLine="0"/>
              <w:jc w:val="center"/>
            </w:pPr>
            <w:r>
              <w:rPr>
                <w:b/>
                <w:sz w:val="20"/>
              </w:rPr>
              <w:t>Good</w:t>
            </w: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48D2A11" w14:textId="77777777" w:rsidR="00D95107" w:rsidRDefault="00000000">
            <w:pPr>
              <w:spacing w:after="0" w:line="259" w:lineRule="auto"/>
              <w:ind w:left="0" w:right="10" w:firstLine="0"/>
              <w:jc w:val="center"/>
            </w:pPr>
            <w:r>
              <w:rPr>
                <w:b/>
                <w:sz w:val="20"/>
              </w:rPr>
              <w:t>Average</w:t>
            </w:r>
            <w:r>
              <w:rPr>
                <w:sz w:val="20"/>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4693B068" w14:textId="77777777" w:rsidR="00D95107" w:rsidRDefault="00000000">
            <w:pPr>
              <w:spacing w:after="0" w:line="259" w:lineRule="auto"/>
              <w:ind w:left="0" w:right="20" w:firstLine="0"/>
              <w:jc w:val="center"/>
            </w:pPr>
            <w:r>
              <w:rPr>
                <w:b/>
                <w:sz w:val="20"/>
              </w:rPr>
              <w:t>Poor</w:t>
            </w:r>
            <w:r>
              <w:rPr>
                <w:sz w:val="20"/>
              </w:rPr>
              <w:t xml:space="preserve"> </w:t>
            </w:r>
          </w:p>
        </w:tc>
      </w:tr>
      <w:tr w:rsidR="00D95107" w14:paraId="49C79FE7" w14:textId="77777777">
        <w:trPr>
          <w:trHeight w:val="2560"/>
        </w:trPr>
        <w:tc>
          <w:tcPr>
            <w:tcW w:w="1680" w:type="dxa"/>
            <w:tcBorders>
              <w:top w:val="single" w:sz="8" w:space="0" w:color="000000"/>
              <w:left w:val="single" w:sz="8" w:space="0" w:color="000000"/>
              <w:bottom w:val="single" w:sz="8" w:space="0" w:color="000000"/>
              <w:right w:val="single" w:sz="8" w:space="0" w:color="000000"/>
            </w:tcBorders>
          </w:tcPr>
          <w:p w14:paraId="7098BFC4" w14:textId="77777777" w:rsidR="00D95107" w:rsidRDefault="00000000">
            <w:pPr>
              <w:spacing w:after="0" w:line="276" w:lineRule="auto"/>
              <w:ind w:left="30" w:firstLine="0"/>
            </w:pPr>
            <w:r>
              <w:rPr>
                <w:sz w:val="20"/>
              </w:rPr>
              <w:t xml:space="preserve">Problem Analysis and </w:t>
            </w:r>
          </w:p>
          <w:p w14:paraId="2F01BA64" w14:textId="77777777" w:rsidR="00D95107" w:rsidRDefault="00000000">
            <w:pPr>
              <w:spacing w:after="0" w:line="259" w:lineRule="auto"/>
              <w:ind w:left="30" w:firstLine="0"/>
            </w:pPr>
            <w:r>
              <w:rPr>
                <w:sz w:val="20"/>
              </w:rPr>
              <w:t xml:space="preserve">Understanding </w:t>
            </w:r>
          </w:p>
        </w:tc>
        <w:tc>
          <w:tcPr>
            <w:tcW w:w="1240" w:type="dxa"/>
            <w:tcBorders>
              <w:top w:val="single" w:sz="8" w:space="0" w:color="000000"/>
              <w:left w:val="single" w:sz="8" w:space="0" w:color="000000"/>
              <w:bottom w:val="single" w:sz="8" w:space="0" w:color="000000"/>
              <w:right w:val="single" w:sz="8" w:space="0" w:color="000000"/>
            </w:tcBorders>
          </w:tcPr>
          <w:p w14:paraId="70584F4A" w14:textId="77777777" w:rsidR="00D95107" w:rsidRDefault="00000000">
            <w:pPr>
              <w:spacing w:after="0" w:line="259" w:lineRule="auto"/>
              <w:ind w:left="0" w:right="50" w:firstLine="0"/>
              <w:jc w:val="right"/>
            </w:pPr>
            <w:r>
              <w:rPr>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06E6B63C" w14:textId="77777777" w:rsidR="00D95107" w:rsidRDefault="00000000">
            <w:pPr>
              <w:spacing w:after="0" w:line="259" w:lineRule="auto"/>
              <w:ind w:left="35" w:right="35" w:firstLine="0"/>
            </w:pPr>
            <w:r>
              <w:rPr>
                <w:sz w:val="20"/>
              </w:rPr>
              <w:t xml:space="preserve">13–15% – Clearly understands and </w:t>
            </w:r>
            <w:proofErr w:type="spellStart"/>
            <w:r>
              <w:rPr>
                <w:sz w:val="20"/>
              </w:rPr>
              <w:t>analyzes</w:t>
            </w:r>
            <w:proofErr w:type="spellEnd"/>
            <w:r>
              <w:rPr>
                <w:sz w:val="20"/>
              </w:rPr>
              <w:t xml:space="preserve"> the real-world problem, objectives, entities, facts, constraints, and expected inference. </w:t>
            </w:r>
          </w:p>
        </w:tc>
        <w:tc>
          <w:tcPr>
            <w:tcW w:w="1240" w:type="dxa"/>
            <w:tcBorders>
              <w:top w:val="single" w:sz="8" w:space="0" w:color="000000"/>
              <w:left w:val="single" w:sz="8" w:space="0" w:color="000000"/>
              <w:bottom w:val="single" w:sz="8" w:space="0" w:color="000000"/>
              <w:right w:val="single" w:sz="8" w:space="0" w:color="000000"/>
            </w:tcBorders>
          </w:tcPr>
          <w:p w14:paraId="5BE9C215" w14:textId="77777777" w:rsidR="00D95107" w:rsidRDefault="00000000">
            <w:pPr>
              <w:spacing w:after="0" w:line="259" w:lineRule="auto"/>
              <w:ind w:left="40" w:firstLine="0"/>
            </w:pPr>
            <w:r>
              <w:rPr>
                <w:sz w:val="20"/>
              </w:rPr>
              <w:t xml:space="preserve">10–12% – Understands the problem with minor omissions. </w:t>
            </w:r>
          </w:p>
        </w:tc>
        <w:tc>
          <w:tcPr>
            <w:tcW w:w="1380" w:type="dxa"/>
            <w:tcBorders>
              <w:top w:val="single" w:sz="8" w:space="0" w:color="000000"/>
              <w:left w:val="single" w:sz="8" w:space="0" w:color="000000"/>
              <w:bottom w:val="single" w:sz="8" w:space="0" w:color="000000"/>
              <w:right w:val="single" w:sz="8" w:space="0" w:color="000000"/>
            </w:tcBorders>
          </w:tcPr>
          <w:p w14:paraId="31C798DD" w14:textId="77777777" w:rsidR="00D95107" w:rsidRDefault="00000000">
            <w:pPr>
              <w:spacing w:after="16" w:line="259" w:lineRule="auto"/>
              <w:ind w:left="45" w:firstLine="0"/>
            </w:pPr>
            <w:r>
              <w:rPr>
                <w:sz w:val="20"/>
              </w:rPr>
              <w:t xml:space="preserve">7–9% – </w:t>
            </w:r>
          </w:p>
          <w:p w14:paraId="51402C14" w14:textId="77777777" w:rsidR="00D95107" w:rsidRDefault="00000000">
            <w:pPr>
              <w:spacing w:after="0" w:line="259" w:lineRule="auto"/>
              <w:ind w:left="45" w:firstLine="0"/>
            </w:pPr>
            <w:r>
              <w:rPr>
                <w:sz w:val="20"/>
              </w:rPr>
              <w:t xml:space="preserve">Shows partial understanding with some important elements missing. </w:t>
            </w:r>
          </w:p>
        </w:tc>
        <w:tc>
          <w:tcPr>
            <w:tcW w:w="1480" w:type="dxa"/>
            <w:tcBorders>
              <w:top w:val="single" w:sz="8" w:space="0" w:color="000000"/>
              <w:left w:val="single" w:sz="8" w:space="0" w:color="000000"/>
              <w:bottom w:val="single" w:sz="8" w:space="0" w:color="000000"/>
              <w:right w:val="single" w:sz="8" w:space="0" w:color="000000"/>
            </w:tcBorders>
          </w:tcPr>
          <w:p w14:paraId="25E7D448" w14:textId="77777777" w:rsidR="00D95107" w:rsidRDefault="00000000">
            <w:pPr>
              <w:spacing w:after="0" w:line="259" w:lineRule="auto"/>
              <w:ind w:left="0" w:firstLine="0"/>
            </w:pPr>
            <w:r>
              <w:rPr>
                <w:sz w:val="20"/>
              </w:rPr>
              <w:t xml:space="preserve">0–6% – Poor or incorrect understanding of the problem. </w:t>
            </w:r>
          </w:p>
        </w:tc>
      </w:tr>
      <w:tr w:rsidR="00D95107" w14:paraId="3C22C9F1" w14:textId="77777777">
        <w:trPr>
          <w:trHeight w:val="2780"/>
        </w:trPr>
        <w:tc>
          <w:tcPr>
            <w:tcW w:w="1680" w:type="dxa"/>
            <w:tcBorders>
              <w:top w:val="single" w:sz="8" w:space="0" w:color="000000"/>
              <w:left w:val="single" w:sz="8" w:space="0" w:color="000000"/>
              <w:bottom w:val="single" w:sz="8" w:space="0" w:color="000000"/>
              <w:right w:val="single" w:sz="8" w:space="0" w:color="000000"/>
            </w:tcBorders>
          </w:tcPr>
          <w:p w14:paraId="0A4E4148" w14:textId="77777777" w:rsidR="00D95107" w:rsidRDefault="00000000">
            <w:pPr>
              <w:spacing w:after="16" w:line="259" w:lineRule="auto"/>
              <w:ind w:left="30" w:firstLine="0"/>
            </w:pPr>
            <w:r>
              <w:rPr>
                <w:sz w:val="20"/>
              </w:rPr>
              <w:t xml:space="preserve">Knowledge </w:t>
            </w:r>
          </w:p>
          <w:p w14:paraId="772B0AE5" w14:textId="77777777" w:rsidR="00D95107" w:rsidRDefault="00000000">
            <w:pPr>
              <w:spacing w:after="16" w:line="259" w:lineRule="auto"/>
              <w:ind w:left="30" w:firstLine="0"/>
            </w:pPr>
            <w:r>
              <w:rPr>
                <w:sz w:val="20"/>
              </w:rPr>
              <w:t xml:space="preserve">Engineering &amp; </w:t>
            </w:r>
          </w:p>
          <w:p w14:paraId="494DE5AE" w14:textId="77777777" w:rsidR="00D95107" w:rsidRDefault="00000000">
            <w:pPr>
              <w:spacing w:after="16" w:line="259" w:lineRule="auto"/>
              <w:ind w:left="30" w:firstLine="0"/>
              <w:jc w:val="both"/>
            </w:pPr>
            <w:r>
              <w:rPr>
                <w:sz w:val="20"/>
              </w:rPr>
              <w:t xml:space="preserve">Knowledge Base </w:t>
            </w:r>
          </w:p>
          <w:p w14:paraId="4C713308" w14:textId="77777777" w:rsidR="00D95107" w:rsidRDefault="00000000">
            <w:pPr>
              <w:spacing w:after="0" w:line="259" w:lineRule="auto"/>
              <w:ind w:left="30" w:firstLine="0"/>
            </w:pPr>
            <w:r>
              <w:rPr>
                <w:sz w:val="20"/>
              </w:rPr>
              <w:t xml:space="preserve">Design </w:t>
            </w:r>
          </w:p>
        </w:tc>
        <w:tc>
          <w:tcPr>
            <w:tcW w:w="1240" w:type="dxa"/>
            <w:tcBorders>
              <w:top w:val="single" w:sz="8" w:space="0" w:color="000000"/>
              <w:left w:val="single" w:sz="8" w:space="0" w:color="000000"/>
              <w:bottom w:val="single" w:sz="8" w:space="0" w:color="000000"/>
              <w:right w:val="single" w:sz="8" w:space="0" w:color="000000"/>
            </w:tcBorders>
          </w:tcPr>
          <w:p w14:paraId="2DBF862F" w14:textId="77777777" w:rsidR="00D95107" w:rsidRDefault="00000000">
            <w:pPr>
              <w:spacing w:after="0" w:line="259" w:lineRule="auto"/>
              <w:ind w:left="0" w:right="50" w:firstLine="0"/>
              <w:jc w:val="right"/>
            </w:pPr>
            <w:r>
              <w:rPr>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278B8F78" w14:textId="77777777" w:rsidR="00D95107" w:rsidRDefault="00000000">
            <w:pPr>
              <w:spacing w:after="0" w:line="259" w:lineRule="auto"/>
              <w:ind w:left="35" w:right="24" w:firstLine="0"/>
            </w:pPr>
            <w:r>
              <w:rPr>
                <w:sz w:val="20"/>
              </w:rPr>
              <w:t xml:space="preserve">13–15% – Develops a complete, consistent, and well-structured knowledge base with appropriate facts, predicates, entities, and rules. </w:t>
            </w:r>
          </w:p>
        </w:tc>
        <w:tc>
          <w:tcPr>
            <w:tcW w:w="1240" w:type="dxa"/>
            <w:tcBorders>
              <w:top w:val="single" w:sz="8" w:space="0" w:color="000000"/>
              <w:left w:val="single" w:sz="8" w:space="0" w:color="000000"/>
              <w:bottom w:val="single" w:sz="8" w:space="0" w:color="000000"/>
              <w:right w:val="single" w:sz="8" w:space="0" w:color="000000"/>
            </w:tcBorders>
          </w:tcPr>
          <w:p w14:paraId="300BB2A1" w14:textId="77777777" w:rsidR="00D95107" w:rsidRDefault="00000000">
            <w:pPr>
              <w:spacing w:after="0" w:line="276" w:lineRule="auto"/>
              <w:ind w:left="40" w:firstLine="0"/>
            </w:pPr>
            <w:r>
              <w:rPr>
                <w:sz w:val="20"/>
              </w:rPr>
              <w:t xml:space="preserve">10–12% – Knowledge </w:t>
            </w:r>
          </w:p>
          <w:p w14:paraId="4BD0A1A1" w14:textId="77777777" w:rsidR="00D95107" w:rsidRDefault="00000000">
            <w:pPr>
              <w:spacing w:after="0" w:line="259" w:lineRule="auto"/>
              <w:ind w:left="40" w:firstLine="0"/>
            </w:pPr>
            <w:r>
              <w:rPr>
                <w:sz w:val="20"/>
              </w:rPr>
              <w:t xml:space="preserve">base is well designed with minor </w:t>
            </w:r>
            <w:proofErr w:type="spellStart"/>
            <w:r>
              <w:rPr>
                <w:sz w:val="20"/>
              </w:rPr>
              <w:t>inconsistenci</w:t>
            </w:r>
            <w:proofErr w:type="spellEnd"/>
            <w:r>
              <w:rPr>
                <w:sz w:val="20"/>
              </w:rPr>
              <w:t xml:space="preserve"> es or omissions. </w:t>
            </w:r>
          </w:p>
        </w:tc>
        <w:tc>
          <w:tcPr>
            <w:tcW w:w="1380" w:type="dxa"/>
            <w:tcBorders>
              <w:top w:val="single" w:sz="8" w:space="0" w:color="000000"/>
              <w:left w:val="single" w:sz="8" w:space="0" w:color="000000"/>
              <w:bottom w:val="single" w:sz="8" w:space="0" w:color="000000"/>
              <w:right w:val="single" w:sz="8" w:space="0" w:color="000000"/>
            </w:tcBorders>
          </w:tcPr>
          <w:p w14:paraId="1DD580D8" w14:textId="77777777" w:rsidR="00D95107" w:rsidRDefault="00000000">
            <w:pPr>
              <w:spacing w:after="0" w:line="259" w:lineRule="auto"/>
              <w:ind w:left="45" w:firstLine="0"/>
            </w:pPr>
            <w:r>
              <w:rPr>
                <w:sz w:val="20"/>
              </w:rPr>
              <w:t xml:space="preserve">7–9% – Basic knowledge base is developed but several facts/rules are missing or unclear. </w:t>
            </w:r>
          </w:p>
        </w:tc>
        <w:tc>
          <w:tcPr>
            <w:tcW w:w="1480" w:type="dxa"/>
            <w:tcBorders>
              <w:top w:val="single" w:sz="8" w:space="0" w:color="000000"/>
              <w:left w:val="single" w:sz="8" w:space="0" w:color="000000"/>
              <w:bottom w:val="single" w:sz="8" w:space="0" w:color="000000"/>
              <w:right w:val="single" w:sz="8" w:space="0" w:color="000000"/>
            </w:tcBorders>
          </w:tcPr>
          <w:p w14:paraId="22BCB2C4" w14:textId="77777777" w:rsidR="00D95107" w:rsidRDefault="00000000">
            <w:pPr>
              <w:spacing w:after="0" w:line="259" w:lineRule="auto"/>
              <w:ind w:left="0" w:firstLine="0"/>
            </w:pPr>
            <w:r>
              <w:rPr>
                <w:sz w:val="20"/>
              </w:rPr>
              <w:t xml:space="preserve">0–6% – Knowledge base is incomplete, inconsistent, or inappropriate. </w:t>
            </w:r>
          </w:p>
        </w:tc>
      </w:tr>
      <w:tr w:rsidR="00D95107" w14:paraId="11CF2013" w14:textId="77777777">
        <w:trPr>
          <w:trHeight w:val="3000"/>
        </w:trPr>
        <w:tc>
          <w:tcPr>
            <w:tcW w:w="1680" w:type="dxa"/>
            <w:tcBorders>
              <w:top w:val="single" w:sz="8" w:space="0" w:color="000000"/>
              <w:left w:val="single" w:sz="8" w:space="0" w:color="000000"/>
              <w:bottom w:val="single" w:sz="8" w:space="0" w:color="000000"/>
              <w:right w:val="single" w:sz="8" w:space="0" w:color="000000"/>
            </w:tcBorders>
          </w:tcPr>
          <w:p w14:paraId="1DA9F9FF" w14:textId="77777777" w:rsidR="00D95107" w:rsidRDefault="00000000">
            <w:pPr>
              <w:spacing w:after="16" w:line="259" w:lineRule="auto"/>
              <w:ind w:left="30" w:firstLine="0"/>
            </w:pPr>
            <w:r>
              <w:rPr>
                <w:sz w:val="20"/>
              </w:rPr>
              <w:t xml:space="preserve">Propositional &amp; </w:t>
            </w:r>
          </w:p>
          <w:p w14:paraId="1CE85E24" w14:textId="77777777" w:rsidR="00D95107" w:rsidRDefault="00000000">
            <w:pPr>
              <w:spacing w:after="0" w:line="259" w:lineRule="auto"/>
              <w:ind w:left="30" w:firstLine="0"/>
            </w:pPr>
            <w:r>
              <w:rPr>
                <w:sz w:val="20"/>
              </w:rPr>
              <w:t xml:space="preserve">First-Order Logic Representation </w:t>
            </w:r>
          </w:p>
        </w:tc>
        <w:tc>
          <w:tcPr>
            <w:tcW w:w="1240" w:type="dxa"/>
            <w:tcBorders>
              <w:top w:val="single" w:sz="8" w:space="0" w:color="000000"/>
              <w:left w:val="single" w:sz="8" w:space="0" w:color="000000"/>
              <w:bottom w:val="single" w:sz="8" w:space="0" w:color="000000"/>
              <w:right w:val="single" w:sz="8" w:space="0" w:color="000000"/>
            </w:tcBorders>
          </w:tcPr>
          <w:p w14:paraId="19704EE4" w14:textId="77777777" w:rsidR="00D95107" w:rsidRDefault="00000000">
            <w:pPr>
              <w:spacing w:after="0" w:line="259" w:lineRule="auto"/>
              <w:ind w:left="0" w:right="50" w:firstLine="0"/>
              <w:jc w:val="right"/>
            </w:pPr>
            <w:r>
              <w:rPr>
                <w:sz w:val="20"/>
              </w:rPr>
              <w:t xml:space="preserve">20% </w:t>
            </w:r>
          </w:p>
        </w:tc>
        <w:tc>
          <w:tcPr>
            <w:tcW w:w="2020" w:type="dxa"/>
            <w:tcBorders>
              <w:top w:val="single" w:sz="8" w:space="0" w:color="000000"/>
              <w:left w:val="single" w:sz="8" w:space="0" w:color="000000"/>
              <w:bottom w:val="single" w:sz="8" w:space="0" w:color="000000"/>
              <w:right w:val="single" w:sz="8" w:space="0" w:color="000000"/>
            </w:tcBorders>
          </w:tcPr>
          <w:p w14:paraId="048F4312" w14:textId="77777777" w:rsidR="00D95107" w:rsidRDefault="00000000">
            <w:pPr>
              <w:spacing w:after="0" w:line="259" w:lineRule="auto"/>
              <w:ind w:left="35" w:right="35" w:firstLine="0"/>
            </w:pPr>
            <w:r>
              <w:rPr>
                <w:sz w:val="20"/>
              </w:rPr>
              <w:t xml:space="preserve">17–20% – Correctly represents the domain using propositions, predicates, variables, constants, quantifiers, and logical connectives with excellent accuracy. </w:t>
            </w:r>
          </w:p>
        </w:tc>
        <w:tc>
          <w:tcPr>
            <w:tcW w:w="1240" w:type="dxa"/>
            <w:tcBorders>
              <w:top w:val="single" w:sz="8" w:space="0" w:color="000000"/>
              <w:left w:val="single" w:sz="8" w:space="0" w:color="000000"/>
              <w:bottom w:val="single" w:sz="8" w:space="0" w:color="000000"/>
              <w:right w:val="single" w:sz="8" w:space="0" w:color="000000"/>
            </w:tcBorders>
          </w:tcPr>
          <w:p w14:paraId="070CAC89" w14:textId="77777777" w:rsidR="00D95107" w:rsidRDefault="00000000">
            <w:pPr>
              <w:spacing w:after="0" w:line="259" w:lineRule="auto"/>
              <w:ind w:left="40" w:firstLine="0"/>
            </w:pPr>
            <w:r>
              <w:rPr>
                <w:sz w:val="20"/>
              </w:rPr>
              <w:t xml:space="preserve">13–16% – Logic </w:t>
            </w:r>
            <w:proofErr w:type="spellStart"/>
            <w:r>
              <w:rPr>
                <w:sz w:val="20"/>
              </w:rPr>
              <w:t>representati</w:t>
            </w:r>
            <w:proofErr w:type="spellEnd"/>
            <w:r>
              <w:rPr>
                <w:sz w:val="20"/>
              </w:rPr>
              <w:t xml:space="preserve"> on is mostly correct with minor errors. </w:t>
            </w:r>
          </w:p>
        </w:tc>
        <w:tc>
          <w:tcPr>
            <w:tcW w:w="1380" w:type="dxa"/>
            <w:tcBorders>
              <w:top w:val="single" w:sz="8" w:space="0" w:color="000000"/>
              <w:left w:val="single" w:sz="8" w:space="0" w:color="000000"/>
              <w:bottom w:val="single" w:sz="8" w:space="0" w:color="000000"/>
              <w:right w:val="single" w:sz="8" w:space="0" w:color="000000"/>
            </w:tcBorders>
          </w:tcPr>
          <w:p w14:paraId="0C43B095" w14:textId="77777777" w:rsidR="00D95107" w:rsidRDefault="00000000">
            <w:pPr>
              <w:spacing w:after="0" w:line="259" w:lineRule="auto"/>
              <w:ind w:left="45" w:right="30" w:firstLine="0"/>
            </w:pPr>
            <w:r>
              <w:rPr>
                <w:sz w:val="20"/>
              </w:rPr>
              <w:t xml:space="preserve">9–12% – Provides basic </w:t>
            </w:r>
            <w:proofErr w:type="spellStart"/>
            <w:r>
              <w:rPr>
                <w:sz w:val="20"/>
              </w:rPr>
              <w:t>representatio</w:t>
            </w:r>
            <w:proofErr w:type="spellEnd"/>
            <w:r>
              <w:rPr>
                <w:sz w:val="20"/>
              </w:rPr>
              <w:t xml:space="preserve"> ns but has several logical or syntactic errors. </w:t>
            </w:r>
          </w:p>
        </w:tc>
        <w:tc>
          <w:tcPr>
            <w:tcW w:w="1480" w:type="dxa"/>
            <w:tcBorders>
              <w:top w:val="single" w:sz="8" w:space="0" w:color="000000"/>
              <w:left w:val="single" w:sz="8" w:space="0" w:color="000000"/>
              <w:bottom w:val="single" w:sz="8" w:space="0" w:color="000000"/>
              <w:right w:val="single" w:sz="8" w:space="0" w:color="000000"/>
            </w:tcBorders>
          </w:tcPr>
          <w:p w14:paraId="1BD9E912" w14:textId="77777777" w:rsidR="00D95107" w:rsidRDefault="00000000">
            <w:pPr>
              <w:spacing w:after="0" w:line="259" w:lineRule="auto"/>
              <w:ind w:left="0" w:firstLine="0"/>
            </w:pPr>
            <w:r>
              <w:rPr>
                <w:sz w:val="20"/>
              </w:rPr>
              <w:t xml:space="preserve">0–8% – Logic representation is incorrect, incomplete, or missing. </w:t>
            </w:r>
          </w:p>
        </w:tc>
      </w:tr>
      <w:tr w:rsidR="00D95107" w14:paraId="25A5B08A" w14:textId="77777777">
        <w:trPr>
          <w:trHeight w:val="2540"/>
        </w:trPr>
        <w:tc>
          <w:tcPr>
            <w:tcW w:w="1680" w:type="dxa"/>
            <w:tcBorders>
              <w:top w:val="single" w:sz="8" w:space="0" w:color="000000"/>
              <w:left w:val="single" w:sz="8" w:space="0" w:color="000000"/>
              <w:bottom w:val="single" w:sz="8" w:space="0" w:color="000000"/>
              <w:right w:val="single" w:sz="8" w:space="0" w:color="000000"/>
            </w:tcBorders>
          </w:tcPr>
          <w:p w14:paraId="520E25C9" w14:textId="77777777" w:rsidR="00D95107" w:rsidRDefault="00000000">
            <w:pPr>
              <w:spacing w:after="16" w:line="259" w:lineRule="auto"/>
              <w:ind w:left="30" w:firstLine="0"/>
            </w:pPr>
            <w:r>
              <w:rPr>
                <w:sz w:val="20"/>
              </w:rPr>
              <w:lastRenderedPageBreak/>
              <w:t xml:space="preserve">Unification &amp; </w:t>
            </w:r>
          </w:p>
          <w:p w14:paraId="03CC624B" w14:textId="77777777" w:rsidR="00D95107" w:rsidRDefault="00000000">
            <w:pPr>
              <w:spacing w:after="0" w:line="259" w:lineRule="auto"/>
              <w:ind w:left="30" w:firstLine="0"/>
            </w:pPr>
            <w:r>
              <w:rPr>
                <w:sz w:val="20"/>
              </w:rPr>
              <w:t xml:space="preserve">Resolution </w:t>
            </w:r>
          </w:p>
        </w:tc>
        <w:tc>
          <w:tcPr>
            <w:tcW w:w="1240" w:type="dxa"/>
            <w:tcBorders>
              <w:top w:val="single" w:sz="8" w:space="0" w:color="000000"/>
              <w:left w:val="single" w:sz="8" w:space="0" w:color="000000"/>
              <w:bottom w:val="single" w:sz="8" w:space="0" w:color="000000"/>
              <w:right w:val="single" w:sz="8" w:space="0" w:color="000000"/>
            </w:tcBorders>
          </w:tcPr>
          <w:p w14:paraId="52E39BA8" w14:textId="77777777" w:rsidR="00D95107" w:rsidRDefault="00000000">
            <w:pPr>
              <w:spacing w:after="0" w:line="259" w:lineRule="auto"/>
              <w:ind w:left="0" w:right="50" w:firstLine="0"/>
              <w:jc w:val="right"/>
            </w:pPr>
            <w:r>
              <w:rPr>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00D74FA8" w14:textId="77777777" w:rsidR="00D95107" w:rsidRDefault="00000000">
            <w:pPr>
              <w:spacing w:after="0" w:line="259" w:lineRule="auto"/>
              <w:ind w:left="35" w:right="35" w:firstLine="0"/>
            </w:pPr>
            <w:r>
              <w:rPr>
                <w:sz w:val="20"/>
              </w:rPr>
              <w:t xml:space="preserve">13–15% – Correctly performs substitutions, identifies the MGU, and applies resolution systematically to derive valid conclusions. </w:t>
            </w:r>
          </w:p>
        </w:tc>
        <w:tc>
          <w:tcPr>
            <w:tcW w:w="1240" w:type="dxa"/>
            <w:tcBorders>
              <w:top w:val="single" w:sz="8" w:space="0" w:color="000000"/>
              <w:left w:val="single" w:sz="8" w:space="0" w:color="000000"/>
              <w:bottom w:val="single" w:sz="8" w:space="0" w:color="000000"/>
              <w:right w:val="single" w:sz="8" w:space="0" w:color="000000"/>
            </w:tcBorders>
          </w:tcPr>
          <w:p w14:paraId="5F17886B" w14:textId="77777777" w:rsidR="00D95107" w:rsidRDefault="00000000">
            <w:pPr>
              <w:spacing w:after="0" w:line="259" w:lineRule="auto"/>
              <w:ind w:left="40" w:right="28" w:firstLine="0"/>
            </w:pPr>
            <w:r>
              <w:rPr>
                <w:sz w:val="20"/>
              </w:rPr>
              <w:t xml:space="preserve">10–12% – Applies unification and resolution correctly with minor errors. </w:t>
            </w:r>
          </w:p>
        </w:tc>
        <w:tc>
          <w:tcPr>
            <w:tcW w:w="1380" w:type="dxa"/>
            <w:tcBorders>
              <w:top w:val="single" w:sz="8" w:space="0" w:color="000000"/>
              <w:left w:val="single" w:sz="8" w:space="0" w:color="000000"/>
              <w:bottom w:val="single" w:sz="8" w:space="0" w:color="000000"/>
              <w:right w:val="single" w:sz="8" w:space="0" w:color="000000"/>
            </w:tcBorders>
          </w:tcPr>
          <w:p w14:paraId="24D9470B" w14:textId="77777777" w:rsidR="00D95107" w:rsidRDefault="00000000">
            <w:pPr>
              <w:spacing w:after="16" w:line="259" w:lineRule="auto"/>
              <w:ind w:left="45" w:firstLine="0"/>
            </w:pPr>
            <w:r>
              <w:rPr>
                <w:sz w:val="20"/>
              </w:rPr>
              <w:t xml:space="preserve">7–9% – </w:t>
            </w:r>
          </w:p>
          <w:p w14:paraId="3E872B97" w14:textId="77777777" w:rsidR="00D95107" w:rsidRDefault="00000000">
            <w:pPr>
              <w:spacing w:after="16" w:line="259" w:lineRule="auto"/>
              <w:ind w:left="45" w:firstLine="0"/>
              <w:jc w:val="both"/>
            </w:pPr>
            <w:r>
              <w:rPr>
                <w:sz w:val="20"/>
              </w:rPr>
              <w:t xml:space="preserve">Demonstrates </w:t>
            </w:r>
          </w:p>
          <w:p w14:paraId="62A01B57" w14:textId="77777777" w:rsidR="00D95107" w:rsidRDefault="00000000">
            <w:pPr>
              <w:spacing w:after="0" w:line="259" w:lineRule="auto"/>
              <w:ind w:left="45" w:firstLine="0"/>
            </w:pPr>
            <w:r>
              <w:rPr>
                <w:sz w:val="20"/>
              </w:rPr>
              <w:t xml:space="preserve">partial understanding but misses important steps or contains errors. </w:t>
            </w:r>
          </w:p>
        </w:tc>
        <w:tc>
          <w:tcPr>
            <w:tcW w:w="1480" w:type="dxa"/>
            <w:tcBorders>
              <w:top w:val="single" w:sz="8" w:space="0" w:color="000000"/>
              <w:left w:val="single" w:sz="8" w:space="0" w:color="000000"/>
              <w:bottom w:val="single" w:sz="8" w:space="0" w:color="000000"/>
              <w:right w:val="single" w:sz="8" w:space="0" w:color="000000"/>
            </w:tcBorders>
          </w:tcPr>
          <w:p w14:paraId="3345D07E" w14:textId="77777777" w:rsidR="00D95107" w:rsidRDefault="00000000">
            <w:pPr>
              <w:spacing w:after="16" w:line="259" w:lineRule="auto"/>
              <w:ind w:left="0" w:firstLine="0"/>
              <w:jc w:val="both"/>
            </w:pPr>
            <w:r>
              <w:rPr>
                <w:sz w:val="20"/>
              </w:rPr>
              <w:t xml:space="preserve">0–6% – Unable </w:t>
            </w:r>
          </w:p>
          <w:p w14:paraId="185C3D3B" w14:textId="77777777" w:rsidR="00D95107" w:rsidRDefault="00000000">
            <w:pPr>
              <w:spacing w:after="0" w:line="259" w:lineRule="auto"/>
              <w:ind w:left="0" w:firstLine="0"/>
            </w:pPr>
            <w:r>
              <w:rPr>
                <w:sz w:val="20"/>
              </w:rPr>
              <w:t xml:space="preserve">to correctly apply unification or resolution. </w:t>
            </w:r>
          </w:p>
        </w:tc>
      </w:tr>
      <w:tr w:rsidR="00D95107" w14:paraId="76B414E9" w14:textId="77777777">
        <w:trPr>
          <w:trHeight w:val="2540"/>
        </w:trPr>
        <w:tc>
          <w:tcPr>
            <w:tcW w:w="1680" w:type="dxa"/>
            <w:tcBorders>
              <w:top w:val="single" w:sz="8" w:space="0" w:color="000000"/>
              <w:left w:val="single" w:sz="8" w:space="0" w:color="000000"/>
              <w:bottom w:val="single" w:sz="8" w:space="0" w:color="000000"/>
              <w:right w:val="single" w:sz="8" w:space="0" w:color="000000"/>
            </w:tcBorders>
          </w:tcPr>
          <w:p w14:paraId="60726922" w14:textId="77777777" w:rsidR="00D95107" w:rsidRDefault="00000000">
            <w:pPr>
              <w:spacing w:after="16" w:line="259" w:lineRule="auto"/>
              <w:ind w:left="30" w:firstLine="0"/>
              <w:jc w:val="both"/>
            </w:pPr>
            <w:r>
              <w:rPr>
                <w:sz w:val="20"/>
              </w:rPr>
              <w:t xml:space="preserve">Forward Chaining </w:t>
            </w:r>
          </w:p>
          <w:p w14:paraId="203836BD" w14:textId="77777777" w:rsidR="00D95107" w:rsidRDefault="00000000">
            <w:pPr>
              <w:spacing w:after="16" w:line="259" w:lineRule="auto"/>
              <w:ind w:left="30" w:firstLine="0"/>
            </w:pPr>
            <w:r>
              <w:rPr>
                <w:sz w:val="20"/>
              </w:rPr>
              <w:t xml:space="preserve">&amp; Backward </w:t>
            </w:r>
          </w:p>
          <w:p w14:paraId="2798AE07" w14:textId="77777777" w:rsidR="00D95107" w:rsidRDefault="00000000">
            <w:pPr>
              <w:spacing w:after="0" w:line="259" w:lineRule="auto"/>
              <w:ind w:left="30" w:firstLine="0"/>
            </w:pPr>
            <w:r>
              <w:rPr>
                <w:sz w:val="20"/>
              </w:rPr>
              <w:t xml:space="preserve">Chaining </w:t>
            </w:r>
          </w:p>
        </w:tc>
        <w:tc>
          <w:tcPr>
            <w:tcW w:w="1240" w:type="dxa"/>
            <w:tcBorders>
              <w:top w:val="single" w:sz="8" w:space="0" w:color="000000"/>
              <w:left w:val="single" w:sz="8" w:space="0" w:color="000000"/>
              <w:bottom w:val="single" w:sz="8" w:space="0" w:color="000000"/>
              <w:right w:val="single" w:sz="8" w:space="0" w:color="000000"/>
            </w:tcBorders>
          </w:tcPr>
          <w:p w14:paraId="27591351" w14:textId="77777777" w:rsidR="00D95107" w:rsidRDefault="00000000">
            <w:pPr>
              <w:spacing w:after="0" w:line="259" w:lineRule="auto"/>
              <w:ind w:left="0" w:right="50" w:firstLine="0"/>
              <w:jc w:val="right"/>
            </w:pPr>
            <w:r>
              <w:rPr>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1F46DCED" w14:textId="77777777" w:rsidR="00D95107" w:rsidRDefault="00000000">
            <w:pPr>
              <w:spacing w:after="0" w:line="259" w:lineRule="auto"/>
              <w:ind w:left="35" w:firstLine="0"/>
            </w:pPr>
            <w:r>
              <w:rPr>
                <w:sz w:val="20"/>
              </w:rPr>
              <w:t xml:space="preserve">13–15% – Correctly applies both forward and backward chaining with clear step-by-step reasoning and appropriate rule selection. </w:t>
            </w:r>
          </w:p>
        </w:tc>
        <w:tc>
          <w:tcPr>
            <w:tcW w:w="1240" w:type="dxa"/>
            <w:tcBorders>
              <w:top w:val="single" w:sz="8" w:space="0" w:color="000000"/>
              <w:left w:val="single" w:sz="8" w:space="0" w:color="000000"/>
              <w:bottom w:val="single" w:sz="8" w:space="0" w:color="000000"/>
              <w:right w:val="single" w:sz="8" w:space="0" w:color="000000"/>
            </w:tcBorders>
          </w:tcPr>
          <w:p w14:paraId="7C96230C" w14:textId="77777777" w:rsidR="00D95107" w:rsidRDefault="00000000">
            <w:pPr>
              <w:spacing w:after="16" w:line="259" w:lineRule="auto"/>
              <w:ind w:left="40" w:firstLine="0"/>
            </w:pPr>
            <w:r>
              <w:rPr>
                <w:sz w:val="20"/>
              </w:rPr>
              <w:t xml:space="preserve">10–12% – </w:t>
            </w:r>
          </w:p>
          <w:p w14:paraId="26CB70FB" w14:textId="77777777" w:rsidR="00D95107" w:rsidRDefault="00000000">
            <w:pPr>
              <w:spacing w:after="0" w:line="259" w:lineRule="auto"/>
              <w:ind w:left="40" w:right="17" w:firstLine="0"/>
            </w:pPr>
            <w:r>
              <w:rPr>
                <w:sz w:val="20"/>
              </w:rPr>
              <w:t xml:space="preserve">Correctly applies both methods with minor errors or omissions. </w:t>
            </w:r>
          </w:p>
        </w:tc>
        <w:tc>
          <w:tcPr>
            <w:tcW w:w="1380" w:type="dxa"/>
            <w:tcBorders>
              <w:top w:val="single" w:sz="8" w:space="0" w:color="000000"/>
              <w:left w:val="single" w:sz="8" w:space="0" w:color="000000"/>
              <w:bottom w:val="single" w:sz="8" w:space="0" w:color="000000"/>
              <w:right w:val="single" w:sz="8" w:space="0" w:color="000000"/>
            </w:tcBorders>
          </w:tcPr>
          <w:p w14:paraId="65BA1D21" w14:textId="77777777" w:rsidR="00D95107" w:rsidRDefault="00000000">
            <w:pPr>
              <w:spacing w:after="16" w:line="259" w:lineRule="auto"/>
              <w:ind w:left="45" w:firstLine="0"/>
            </w:pPr>
            <w:r>
              <w:rPr>
                <w:sz w:val="20"/>
              </w:rPr>
              <w:t xml:space="preserve">7–9% – </w:t>
            </w:r>
          </w:p>
          <w:p w14:paraId="2FFC73ED" w14:textId="77777777" w:rsidR="00D95107" w:rsidRDefault="00000000">
            <w:pPr>
              <w:spacing w:after="16" w:line="259" w:lineRule="auto"/>
              <w:ind w:left="45" w:firstLine="0"/>
              <w:jc w:val="both"/>
            </w:pPr>
            <w:r>
              <w:rPr>
                <w:sz w:val="20"/>
              </w:rPr>
              <w:t xml:space="preserve">Demonstrates </w:t>
            </w:r>
          </w:p>
          <w:p w14:paraId="02F80505" w14:textId="77777777" w:rsidR="00D95107" w:rsidRDefault="00000000">
            <w:pPr>
              <w:spacing w:after="0" w:line="259" w:lineRule="auto"/>
              <w:ind w:left="45" w:firstLine="0"/>
            </w:pPr>
            <w:r>
              <w:rPr>
                <w:sz w:val="20"/>
              </w:rPr>
              <w:t xml:space="preserve">partial understanding of one or both chaining methods. </w:t>
            </w:r>
          </w:p>
        </w:tc>
        <w:tc>
          <w:tcPr>
            <w:tcW w:w="1480" w:type="dxa"/>
            <w:tcBorders>
              <w:top w:val="single" w:sz="8" w:space="0" w:color="000000"/>
              <w:left w:val="single" w:sz="8" w:space="0" w:color="000000"/>
              <w:bottom w:val="single" w:sz="8" w:space="0" w:color="000000"/>
              <w:right w:val="single" w:sz="8" w:space="0" w:color="000000"/>
            </w:tcBorders>
          </w:tcPr>
          <w:p w14:paraId="7FE553F3" w14:textId="77777777" w:rsidR="00D95107" w:rsidRDefault="00000000">
            <w:pPr>
              <w:spacing w:after="16" w:line="259" w:lineRule="auto"/>
              <w:ind w:left="0" w:firstLine="0"/>
            </w:pPr>
            <w:r>
              <w:rPr>
                <w:sz w:val="20"/>
              </w:rPr>
              <w:t xml:space="preserve">0–6% – </w:t>
            </w:r>
          </w:p>
          <w:p w14:paraId="1BD287E5" w14:textId="77777777" w:rsidR="00D95107" w:rsidRDefault="00000000">
            <w:pPr>
              <w:spacing w:after="0" w:line="259" w:lineRule="auto"/>
              <w:ind w:left="0" w:firstLine="0"/>
            </w:pPr>
            <w:r>
              <w:rPr>
                <w:sz w:val="20"/>
              </w:rPr>
              <w:t xml:space="preserve">Incorrectly applies or fails to demonstrate chaining techniques. </w:t>
            </w:r>
          </w:p>
        </w:tc>
      </w:tr>
      <w:tr w:rsidR="00D95107" w14:paraId="0504CC12" w14:textId="77777777">
        <w:trPr>
          <w:trHeight w:val="2100"/>
        </w:trPr>
        <w:tc>
          <w:tcPr>
            <w:tcW w:w="1680" w:type="dxa"/>
            <w:tcBorders>
              <w:top w:val="single" w:sz="8" w:space="0" w:color="000000"/>
              <w:left w:val="single" w:sz="8" w:space="0" w:color="000000"/>
              <w:bottom w:val="single" w:sz="8" w:space="0" w:color="000000"/>
              <w:right w:val="single" w:sz="8" w:space="0" w:color="000000"/>
            </w:tcBorders>
          </w:tcPr>
          <w:p w14:paraId="75931BBD" w14:textId="77777777" w:rsidR="00D95107" w:rsidRDefault="00000000">
            <w:pPr>
              <w:spacing w:after="16" w:line="259" w:lineRule="auto"/>
              <w:ind w:left="30" w:firstLine="0"/>
            </w:pPr>
            <w:r>
              <w:rPr>
                <w:sz w:val="20"/>
              </w:rPr>
              <w:t xml:space="preserve">Inference &amp; </w:t>
            </w:r>
          </w:p>
          <w:p w14:paraId="279C0D7C" w14:textId="77777777" w:rsidR="00D95107" w:rsidRDefault="00000000">
            <w:pPr>
              <w:spacing w:after="16" w:line="259" w:lineRule="auto"/>
              <w:ind w:left="30" w:firstLine="0"/>
            </w:pPr>
            <w:r>
              <w:rPr>
                <w:sz w:val="20"/>
              </w:rPr>
              <w:t xml:space="preserve">Reasoning </w:t>
            </w:r>
          </w:p>
          <w:p w14:paraId="28BE1036" w14:textId="77777777" w:rsidR="00D95107" w:rsidRDefault="00000000">
            <w:pPr>
              <w:spacing w:after="0" w:line="259" w:lineRule="auto"/>
              <w:ind w:left="30" w:firstLine="0"/>
            </w:pPr>
            <w:r>
              <w:rPr>
                <w:sz w:val="20"/>
              </w:rPr>
              <w:t xml:space="preserve">Accuracy </w:t>
            </w:r>
          </w:p>
        </w:tc>
        <w:tc>
          <w:tcPr>
            <w:tcW w:w="1240" w:type="dxa"/>
            <w:tcBorders>
              <w:top w:val="single" w:sz="8" w:space="0" w:color="000000"/>
              <w:left w:val="single" w:sz="8" w:space="0" w:color="000000"/>
              <w:bottom w:val="single" w:sz="8" w:space="0" w:color="000000"/>
              <w:right w:val="single" w:sz="8" w:space="0" w:color="000000"/>
            </w:tcBorders>
          </w:tcPr>
          <w:p w14:paraId="1E80AA02" w14:textId="77777777" w:rsidR="00D95107" w:rsidRDefault="00000000">
            <w:pPr>
              <w:spacing w:after="0" w:line="259" w:lineRule="auto"/>
              <w:ind w:left="0" w:right="50" w:firstLine="0"/>
              <w:jc w:val="right"/>
            </w:pPr>
            <w:r>
              <w:rPr>
                <w:sz w:val="20"/>
              </w:rPr>
              <w:t xml:space="preserve">10% </w:t>
            </w:r>
          </w:p>
        </w:tc>
        <w:tc>
          <w:tcPr>
            <w:tcW w:w="2020" w:type="dxa"/>
            <w:tcBorders>
              <w:top w:val="single" w:sz="8" w:space="0" w:color="000000"/>
              <w:left w:val="single" w:sz="8" w:space="0" w:color="000000"/>
              <w:bottom w:val="single" w:sz="8" w:space="0" w:color="000000"/>
              <w:right w:val="single" w:sz="8" w:space="0" w:color="000000"/>
            </w:tcBorders>
          </w:tcPr>
          <w:p w14:paraId="4906BFA8" w14:textId="77777777" w:rsidR="00D95107" w:rsidRDefault="00000000">
            <w:pPr>
              <w:spacing w:after="0" w:line="259" w:lineRule="auto"/>
              <w:ind w:left="35" w:right="24" w:firstLine="0"/>
            </w:pPr>
            <w:r>
              <w:rPr>
                <w:sz w:val="20"/>
              </w:rPr>
              <w:t xml:space="preserve">9–10% – Produces logically valid conclusions and clearly explains how facts and rules lead to the final inference. </w:t>
            </w:r>
          </w:p>
        </w:tc>
        <w:tc>
          <w:tcPr>
            <w:tcW w:w="1240" w:type="dxa"/>
            <w:tcBorders>
              <w:top w:val="single" w:sz="8" w:space="0" w:color="000000"/>
              <w:left w:val="single" w:sz="8" w:space="0" w:color="000000"/>
              <w:bottom w:val="single" w:sz="8" w:space="0" w:color="000000"/>
              <w:right w:val="single" w:sz="8" w:space="0" w:color="000000"/>
            </w:tcBorders>
          </w:tcPr>
          <w:p w14:paraId="22F35AF6" w14:textId="77777777" w:rsidR="00D95107" w:rsidRDefault="00000000">
            <w:pPr>
              <w:spacing w:after="0" w:line="259" w:lineRule="auto"/>
              <w:ind w:left="40" w:firstLine="0"/>
            </w:pPr>
            <w:r>
              <w:rPr>
                <w:sz w:val="20"/>
              </w:rPr>
              <w:t xml:space="preserve">7–8% – Conclusions are mostly correct with minor reasoning gaps. </w:t>
            </w:r>
          </w:p>
        </w:tc>
        <w:tc>
          <w:tcPr>
            <w:tcW w:w="1380" w:type="dxa"/>
            <w:tcBorders>
              <w:top w:val="single" w:sz="8" w:space="0" w:color="000000"/>
              <w:left w:val="single" w:sz="8" w:space="0" w:color="000000"/>
              <w:bottom w:val="single" w:sz="8" w:space="0" w:color="000000"/>
              <w:right w:val="single" w:sz="8" w:space="0" w:color="000000"/>
            </w:tcBorders>
          </w:tcPr>
          <w:p w14:paraId="6CF55B6B" w14:textId="77777777" w:rsidR="00D95107" w:rsidRDefault="00000000">
            <w:pPr>
              <w:spacing w:after="0" w:line="259" w:lineRule="auto"/>
              <w:ind w:left="45" w:firstLine="0"/>
            </w:pPr>
            <w:r>
              <w:rPr>
                <w:sz w:val="20"/>
              </w:rPr>
              <w:t xml:space="preserve">5–6% – Some correct inferences but reasoning is incomplete or unclear. </w:t>
            </w:r>
          </w:p>
        </w:tc>
        <w:tc>
          <w:tcPr>
            <w:tcW w:w="1480" w:type="dxa"/>
            <w:tcBorders>
              <w:top w:val="single" w:sz="8" w:space="0" w:color="000000"/>
              <w:left w:val="single" w:sz="8" w:space="0" w:color="000000"/>
              <w:bottom w:val="single" w:sz="8" w:space="0" w:color="000000"/>
              <w:right w:val="single" w:sz="8" w:space="0" w:color="000000"/>
            </w:tcBorders>
          </w:tcPr>
          <w:p w14:paraId="1BC0FFB9" w14:textId="77777777" w:rsidR="00D95107" w:rsidRDefault="00000000">
            <w:pPr>
              <w:spacing w:after="16" w:line="259" w:lineRule="auto"/>
              <w:ind w:left="0" w:firstLine="0"/>
            </w:pPr>
            <w:r>
              <w:rPr>
                <w:sz w:val="20"/>
              </w:rPr>
              <w:t xml:space="preserve">0–4% – </w:t>
            </w:r>
          </w:p>
          <w:p w14:paraId="561F2CC1" w14:textId="77777777" w:rsidR="00D95107" w:rsidRDefault="00000000">
            <w:pPr>
              <w:spacing w:after="0" w:line="259" w:lineRule="auto"/>
              <w:ind w:left="0" w:firstLine="0"/>
            </w:pPr>
            <w:r>
              <w:rPr>
                <w:sz w:val="20"/>
              </w:rPr>
              <w:t xml:space="preserve">Conclusions are incorrect, unsupported, or missing. </w:t>
            </w:r>
          </w:p>
        </w:tc>
      </w:tr>
      <w:tr w:rsidR="00D95107" w14:paraId="1BB277BF" w14:textId="77777777">
        <w:trPr>
          <w:trHeight w:val="2780"/>
        </w:trPr>
        <w:tc>
          <w:tcPr>
            <w:tcW w:w="1680" w:type="dxa"/>
            <w:tcBorders>
              <w:top w:val="single" w:sz="8" w:space="0" w:color="000000"/>
              <w:left w:val="single" w:sz="8" w:space="0" w:color="000000"/>
              <w:bottom w:val="single" w:sz="8" w:space="0" w:color="000000"/>
              <w:right w:val="single" w:sz="8" w:space="0" w:color="000000"/>
            </w:tcBorders>
          </w:tcPr>
          <w:p w14:paraId="24158DDB" w14:textId="77777777" w:rsidR="00D95107" w:rsidRDefault="00000000">
            <w:pPr>
              <w:spacing w:after="16" w:line="259" w:lineRule="auto"/>
              <w:ind w:left="30" w:firstLine="0"/>
            </w:pPr>
            <w:r>
              <w:rPr>
                <w:sz w:val="20"/>
              </w:rPr>
              <w:t xml:space="preserve">Knowledge </w:t>
            </w:r>
          </w:p>
          <w:p w14:paraId="69EFD0B0" w14:textId="77777777" w:rsidR="00D95107" w:rsidRDefault="00000000">
            <w:pPr>
              <w:spacing w:after="16" w:line="259" w:lineRule="auto"/>
              <w:ind w:left="30" w:firstLine="0"/>
            </w:pPr>
            <w:r>
              <w:rPr>
                <w:sz w:val="20"/>
              </w:rPr>
              <w:t xml:space="preserve">Representation </w:t>
            </w:r>
          </w:p>
          <w:p w14:paraId="3025F0BE" w14:textId="77777777" w:rsidR="00D95107" w:rsidRDefault="00000000">
            <w:pPr>
              <w:spacing w:after="16" w:line="259" w:lineRule="auto"/>
              <w:ind w:left="30" w:firstLine="0"/>
              <w:jc w:val="both"/>
            </w:pPr>
            <w:r>
              <w:rPr>
                <w:sz w:val="20"/>
              </w:rPr>
              <w:t xml:space="preserve">Diagram / System </w:t>
            </w:r>
          </w:p>
          <w:p w14:paraId="3A9165B7" w14:textId="77777777" w:rsidR="00D95107" w:rsidRDefault="00000000">
            <w:pPr>
              <w:spacing w:after="0" w:line="259" w:lineRule="auto"/>
              <w:ind w:left="30" w:firstLine="0"/>
            </w:pPr>
            <w:r>
              <w:rPr>
                <w:sz w:val="20"/>
              </w:rPr>
              <w:t xml:space="preserve">Architecture </w:t>
            </w:r>
          </w:p>
        </w:tc>
        <w:tc>
          <w:tcPr>
            <w:tcW w:w="1240" w:type="dxa"/>
            <w:tcBorders>
              <w:top w:val="single" w:sz="8" w:space="0" w:color="000000"/>
              <w:left w:val="single" w:sz="8" w:space="0" w:color="000000"/>
              <w:bottom w:val="single" w:sz="8" w:space="0" w:color="000000"/>
              <w:right w:val="single" w:sz="8" w:space="0" w:color="000000"/>
            </w:tcBorders>
          </w:tcPr>
          <w:p w14:paraId="76F7FC43" w14:textId="77777777" w:rsidR="00D95107" w:rsidRDefault="00000000">
            <w:pPr>
              <w:spacing w:after="0" w:line="259" w:lineRule="auto"/>
              <w:ind w:left="0" w:right="50" w:firstLine="0"/>
              <w:jc w:val="right"/>
            </w:pPr>
            <w:r>
              <w:rPr>
                <w:sz w:val="20"/>
              </w:rPr>
              <w:t xml:space="preserve">5% </w:t>
            </w:r>
          </w:p>
        </w:tc>
        <w:tc>
          <w:tcPr>
            <w:tcW w:w="2020" w:type="dxa"/>
            <w:tcBorders>
              <w:top w:val="single" w:sz="8" w:space="0" w:color="000000"/>
              <w:left w:val="single" w:sz="8" w:space="0" w:color="000000"/>
              <w:bottom w:val="single" w:sz="8" w:space="0" w:color="000000"/>
              <w:right w:val="single" w:sz="8" w:space="0" w:color="000000"/>
            </w:tcBorders>
          </w:tcPr>
          <w:p w14:paraId="22958DED" w14:textId="77777777" w:rsidR="00D95107" w:rsidRDefault="00000000">
            <w:pPr>
              <w:spacing w:after="0" w:line="259" w:lineRule="auto"/>
              <w:ind w:left="35" w:firstLine="0"/>
            </w:pPr>
            <w:r>
              <w:rPr>
                <w:sz w:val="20"/>
              </w:rPr>
              <w:t xml:space="preserve">5% – Provides a complete, accurate, well-labelled diagram showing knowledge base, inference engine, reasoning process, and output. </w:t>
            </w:r>
          </w:p>
        </w:tc>
        <w:tc>
          <w:tcPr>
            <w:tcW w:w="1240" w:type="dxa"/>
            <w:tcBorders>
              <w:top w:val="single" w:sz="8" w:space="0" w:color="000000"/>
              <w:left w:val="single" w:sz="8" w:space="0" w:color="000000"/>
              <w:bottom w:val="single" w:sz="8" w:space="0" w:color="000000"/>
              <w:right w:val="single" w:sz="8" w:space="0" w:color="000000"/>
            </w:tcBorders>
          </w:tcPr>
          <w:p w14:paraId="5E72930A" w14:textId="77777777" w:rsidR="00D95107" w:rsidRDefault="00000000">
            <w:pPr>
              <w:spacing w:after="0" w:line="259" w:lineRule="auto"/>
              <w:ind w:left="40" w:firstLine="0"/>
            </w:pPr>
            <w:r>
              <w:rPr>
                <w:sz w:val="20"/>
              </w:rPr>
              <w:t xml:space="preserve">4% – Diagram is mostly correct with minor omissions. </w:t>
            </w:r>
          </w:p>
        </w:tc>
        <w:tc>
          <w:tcPr>
            <w:tcW w:w="1380" w:type="dxa"/>
            <w:tcBorders>
              <w:top w:val="single" w:sz="8" w:space="0" w:color="000000"/>
              <w:left w:val="single" w:sz="8" w:space="0" w:color="000000"/>
              <w:bottom w:val="single" w:sz="8" w:space="0" w:color="000000"/>
              <w:right w:val="single" w:sz="8" w:space="0" w:color="000000"/>
            </w:tcBorders>
          </w:tcPr>
          <w:p w14:paraId="6C7FCD95" w14:textId="77777777" w:rsidR="00D95107" w:rsidRDefault="00000000">
            <w:pPr>
              <w:spacing w:after="16" w:line="259" w:lineRule="auto"/>
              <w:ind w:left="45" w:firstLine="0"/>
              <w:jc w:val="both"/>
            </w:pPr>
            <w:r>
              <w:rPr>
                <w:sz w:val="20"/>
              </w:rPr>
              <w:t xml:space="preserve">3% – Diagram </w:t>
            </w:r>
          </w:p>
          <w:p w14:paraId="7DFEBCFE" w14:textId="77777777" w:rsidR="00D95107" w:rsidRDefault="00000000">
            <w:pPr>
              <w:spacing w:after="16" w:line="259" w:lineRule="auto"/>
              <w:ind w:left="45" w:firstLine="0"/>
            </w:pPr>
            <w:r>
              <w:rPr>
                <w:sz w:val="20"/>
              </w:rPr>
              <w:t xml:space="preserve">is partially </w:t>
            </w:r>
          </w:p>
          <w:p w14:paraId="30A563D2" w14:textId="77777777" w:rsidR="00D95107" w:rsidRDefault="00000000">
            <w:pPr>
              <w:spacing w:after="0" w:line="259" w:lineRule="auto"/>
              <w:ind w:left="45" w:firstLine="0"/>
            </w:pPr>
            <w:r>
              <w:rPr>
                <w:sz w:val="20"/>
              </w:rPr>
              <w:t xml:space="preserve">complete or lacks clarity. </w:t>
            </w:r>
          </w:p>
        </w:tc>
        <w:tc>
          <w:tcPr>
            <w:tcW w:w="1480" w:type="dxa"/>
            <w:tcBorders>
              <w:top w:val="single" w:sz="8" w:space="0" w:color="000000"/>
              <w:left w:val="single" w:sz="8" w:space="0" w:color="000000"/>
              <w:bottom w:val="single" w:sz="8" w:space="0" w:color="000000"/>
              <w:right w:val="single" w:sz="8" w:space="0" w:color="000000"/>
            </w:tcBorders>
          </w:tcPr>
          <w:p w14:paraId="53F33964" w14:textId="77777777" w:rsidR="00D95107" w:rsidRDefault="00000000">
            <w:pPr>
              <w:spacing w:after="16" w:line="259" w:lineRule="auto"/>
              <w:ind w:left="0" w:firstLine="0"/>
            </w:pPr>
            <w:r>
              <w:rPr>
                <w:sz w:val="20"/>
              </w:rPr>
              <w:t xml:space="preserve">0–2% – </w:t>
            </w:r>
          </w:p>
          <w:p w14:paraId="34EDA3D2" w14:textId="77777777" w:rsidR="00D95107" w:rsidRDefault="00000000">
            <w:pPr>
              <w:spacing w:after="0" w:line="259" w:lineRule="auto"/>
              <w:ind w:left="0" w:firstLine="0"/>
            </w:pPr>
            <w:r>
              <w:rPr>
                <w:sz w:val="20"/>
              </w:rPr>
              <w:t xml:space="preserve">Diagram is missing or incorrect. </w:t>
            </w:r>
          </w:p>
        </w:tc>
      </w:tr>
      <w:tr w:rsidR="00D95107" w14:paraId="6472DCF1" w14:textId="77777777">
        <w:trPr>
          <w:trHeight w:val="3000"/>
        </w:trPr>
        <w:tc>
          <w:tcPr>
            <w:tcW w:w="1680" w:type="dxa"/>
            <w:tcBorders>
              <w:top w:val="single" w:sz="8" w:space="0" w:color="000000"/>
              <w:left w:val="single" w:sz="8" w:space="0" w:color="000000"/>
              <w:bottom w:val="single" w:sz="8" w:space="0" w:color="000000"/>
              <w:right w:val="single" w:sz="8" w:space="0" w:color="000000"/>
            </w:tcBorders>
          </w:tcPr>
          <w:p w14:paraId="28A8A6AA" w14:textId="77777777" w:rsidR="00D95107" w:rsidRDefault="00000000">
            <w:pPr>
              <w:spacing w:after="16" w:line="259" w:lineRule="auto"/>
              <w:ind w:left="30" w:firstLine="0"/>
              <w:jc w:val="both"/>
            </w:pPr>
            <w:r>
              <w:rPr>
                <w:sz w:val="20"/>
              </w:rPr>
              <w:t xml:space="preserve">Originality, Critical </w:t>
            </w:r>
          </w:p>
          <w:p w14:paraId="690E9E26" w14:textId="77777777" w:rsidR="00D95107" w:rsidRDefault="00000000">
            <w:pPr>
              <w:spacing w:after="16" w:line="259" w:lineRule="auto"/>
              <w:ind w:left="30" w:firstLine="0"/>
            </w:pPr>
            <w:r>
              <w:rPr>
                <w:sz w:val="20"/>
              </w:rPr>
              <w:t xml:space="preserve">Thinking &amp; </w:t>
            </w:r>
          </w:p>
          <w:p w14:paraId="70D60233" w14:textId="77777777" w:rsidR="00D95107" w:rsidRDefault="00000000">
            <w:pPr>
              <w:spacing w:after="0" w:line="259" w:lineRule="auto"/>
              <w:ind w:left="30" w:firstLine="0"/>
            </w:pPr>
            <w:r>
              <w:rPr>
                <w:sz w:val="20"/>
              </w:rPr>
              <w:t xml:space="preserve">Presentation </w:t>
            </w:r>
          </w:p>
        </w:tc>
        <w:tc>
          <w:tcPr>
            <w:tcW w:w="1240" w:type="dxa"/>
            <w:tcBorders>
              <w:top w:val="single" w:sz="8" w:space="0" w:color="000000"/>
              <w:left w:val="single" w:sz="8" w:space="0" w:color="000000"/>
              <w:bottom w:val="single" w:sz="8" w:space="0" w:color="000000"/>
              <w:right w:val="single" w:sz="8" w:space="0" w:color="000000"/>
            </w:tcBorders>
          </w:tcPr>
          <w:p w14:paraId="5D1F5C08" w14:textId="77777777" w:rsidR="00D95107" w:rsidRDefault="00000000">
            <w:pPr>
              <w:spacing w:after="0" w:line="259" w:lineRule="auto"/>
              <w:ind w:left="0" w:right="50" w:firstLine="0"/>
              <w:jc w:val="right"/>
            </w:pPr>
            <w:r>
              <w:rPr>
                <w:sz w:val="20"/>
              </w:rPr>
              <w:t xml:space="preserve">5% </w:t>
            </w:r>
          </w:p>
        </w:tc>
        <w:tc>
          <w:tcPr>
            <w:tcW w:w="2020" w:type="dxa"/>
            <w:tcBorders>
              <w:top w:val="single" w:sz="8" w:space="0" w:color="000000"/>
              <w:left w:val="single" w:sz="8" w:space="0" w:color="000000"/>
              <w:bottom w:val="single" w:sz="8" w:space="0" w:color="000000"/>
              <w:right w:val="single" w:sz="8" w:space="0" w:color="000000"/>
            </w:tcBorders>
          </w:tcPr>
          <w:p w14:paraId="171A8257" w14:textId="77777777" w:rsidR="00D95107" w:rsidRDefault="00000000">
            <w:pPr>
              <w:spacing w:after="0" w:line="259" w:lineRule="auto"/>
              <w:ind w:left="35" w:right="35" w:firstLine="0"/>
            </w:pPr>
            <w:r>
              <w:rPr>
                <w:sz w:val="20"/>
              </w:rPr>
              <w:t xml:space="preserve">5% – Demonstrates excellent independent thinking, appropriate real-world application, comparison of reasoning approaches, and clear presentation. </w:t>
            </w:r>
          </w:p>
        </w:tc>
        <w:tc>
          <w:tcPr>
            <w:tcW w:w="1240" w:type="dxa"/>
            <w:tcBorders>
              <w:top w:val="single" w:sz="8" w:space="0" w:color="000000"/>
              <w:left w:val="single" w:sz="8" w:space="0" w:color="000000"/>
              <w:bottom w:val="single" w:sz="8" w:space="0" w:color="000000"/>
              <w:right w:val="single" w:sz="8" w:space="0" w:color="000000"/>
            </w:tcBorders>
          </w:tcPr>
          <w:p w14:paraId="6F06F881" w14:textId="77777777" w:rsidR="00D95107" w:rsidRDefault="00000000">
            <w:pPr>
              <w:spacing w:after="0" w:line="276" w:lineRule="auto"/>
              <w:ind w:left="40" w:firstLine="0"/>
            </w:pPr>
            <w:r>
              <w:rPr>
                <w:sz w:val="20"/>
              </w:rPr>
              <w:t>4% – Demonstrate s good reasoning and clear presentation</w:t>
            </w:r>
          </w:p>
          <w:p w14:paraId="79784FD7" w14:textId="77777777" w:rsidR="00D95107" w:rsidRDefault="00000000">
            <w:pPr>
              <w:spacing w:after="0" w:line="259" w:lineRule="auto"/>
              <w:ind w:left="40"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79BE95D" w14:textId="77777777" w:rsidR="00D95107" w:rsidRDefault="00000000">
            <w:pPr>
              <w:spacing w:after="16" w:line="259" w:lineRule="auto"/>
              <w:ind w:left="45" w:firstLine="0"/>
            </w:pPr>
            <w:r>
              <w:rPr>
                <w:sz w:val="20"/>
              </w:rPr>
              <w:t xml:space="preserve">3% – Shows </w:t>
            </w:r>
          </w:p>
          <w:p w14:paraId="53544ACF" w14:textId="77777777" w:rsidR="00D95107" w:rsidRDefault="00000000">
            <w:pPr>
              <w:spacing w:after="0" w:line="259" w:lineRule="auto"/>
              <w:ind w:left="45" w:firstLine="0"/>
            </w:pPr>
            <w:r>
              <w:rPr>
                <w:sz w:val="20"/>
              </w:rPr>
              <w:t xml:space="preserve">limited critical thinking and basic presentation. </w:t>
            </w:r>
          </w:p>
        </w:tc>
        <w:tc>
          <w:tcPr>
            <w:tcW w:w="1480" w:type="dxa"/>
            <w:tcBorders>
              <w:top w:val="single" w:sz="8" w:space="0" w:color="000000"/>
              <w:left w:val="single" w:sz="8" w:space="0" w:color="000000"/>
              <w:bottom w:val="single" w:sz="8" w:space="0" w:color="000000"/>
              <w:right w:val="single" w:sz="8" w:space="0" w:color="000000"/>
            </w:tcBorders>
          </w:tcPr>
          <w:p w14:paraId="63C6BF9D" w14:textId="77777777" w:rsidR="00D95107" w:rsidRDefault="00000000">
            <w:pPr>
              <w:spacing w:after="16" w:line="259" w:lineRule="auto"/>
              <w:ind w:left="0" w:firstLine="0"/>
              <w:jc w:val="both"/>
            </w:pPr>
            <w:r>
              <w:rPr>
                <w:sz w:val="20"/>
              </w:rPr>
              <w:t xml:space="preserve">0–2% – Shows </w:t>
            </w:r>
          </w:p>
          <w:p w14:paraId="5AB1D0C3" w14:textId="77777777" w:rsidR="00D95107" w:rsidRDefault="00000000">
            <w:pPr>
              <w:spacing w:after="16" w:line="259" w:lineRule="auto"/>
              <w:ind w:left="0" w:firstLine="0"/>
            </w:pPr>
            <w:r>
              <w:rPr>
                <w:sz w:val="20"/>
              </w:rPr>
              <w:t xml:space="preserve">little originality, </w:t>
            </w:r>
          </w:p>
          <w:p w14:paraId="72A2A3CD" w14:textId="77777777" w:rsidR="00D95107" w:rsidRDefault="00000000">
            <w:pPr>
              <w:spacing w:after="0" w:line="259" w:lineRule="auto"/>
              <w:ind w:left="0" w:firstLine="0"/>
            </w:pPr>
            <w:r>
              <w:rPr>
                <w:sz w:val="20"/>
              </w:rPr>
              <w:t xml:space="preserve">weak reasoning, or poor presentation. </w:t>
            </w:r>
          </w:p>
        </w:tc>
      </w:tr>
    </w:tbl>
    <w:p w14:paraId="2592F1EE" w14:textId="49C7A013" w:rsidR="00836F55" w:rsidRDefault="00000000">
      <w:pPr>
        <w:spacing w:after="0" w:line="259" w:lineRule="auto"/>
        <w:ind w:left="0" w:firstLine="0"/>
      </w:pPr>
      <w:r>
        <w:t xml:space="preserve"> </w:t>
      </w:r>
    </w:p>
    <w:p w14:paraId="177774AD" w14:textId="77777777" w:rsidR="00836F55" w:rsidRDefault="00836F55" w:rsidP="00836F55">
      <w:pPr>
        <w:spacing w:after="160" w:line="278" w:lineRule="auto"/>
        <w:ind w:left="0" w:firstLine="0"/>
        <w:jc w:val="center"/>
        <w:rPr>
          <w:b/>
          <w:bCs/>
        </w:rPr>
      </w:pPr>
      <w:r w:rsidRPr="00836F55">
        <w:rPr>
          <w:b/>
          <w:bCs/>
        </w:rPr>
        <w:lastRenderedPageBreak/>
        <w:t>Question 1 — Smart Healthcare Diagnosis System</w:t>
      </w:r>
    </w:p>
    <w:p w14:paraId="3370A354" w14:textId="77777777" w:rsidR="00836F55" w:rsidRPr="00836F55" w:rsidRDefault="00836F55" w:rsidP="00836F55">
      <w:pPr>
        <w:spacing w:after="160" w:line="278" w:lineRule="auto"/>
        <w:ind w:left="0" w:firstLine="0"/>
        <w:jc w:val="center"/>
      </w:pPr>
    </w:p>
    <w:p w14:paraId="5CC3C37F" w14:textId="77777777" w:rsid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A hospital wants to develop an AI-based system that identifies possible illnesses from patient symptoms for the patient Ravi, who presents with fever, cough, and body pain. The system must represent this knowledge, perform unification and resolution, and apply forward and backward chaining to determine Ravi's condition and the recommended action.</w:t>
      </w:r>
    </w:p>
    <w:p w14:paraId="658657FE"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p>
    <w:p w14:paraId="5D2FD73F"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1. Problem Analysis and Domain Understanding  (15%)</w:t>
      </w:r>
    </w:p>
    <w:p w14:paraId="0F616C3F"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 xml:space="preserve">Domain: </w:t>
      </w:r>
      <w:r w:rsidRPr="00836F55">
        <w:rPr>
          <w:rFonts w:ascii="Times New Roman" w:hAnsi="Times New Roman" w:cs="Times New Roman"/>
          <w:sz w:val="24"/>
          <w:szCs w:val="24"/>
        </w:rPr>
        <w:t>Clinical decision-support / symptom-based preliminary diagnosis.</w:t>
      </w:r>
    </w:p>
    <w:p w14:paraId="278276FE"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 xml:space="preserve">Goal: </w:t>
      </w:r>
      <w:r w:rsidRPr="00836F55">
        <w:rPr>
          <w:rFonts w:ascii="Times New Roman" w:hAnsi="Times New Roman" w:cs="Times New Roman"/>
          <w:sz w:val="24"/>
          <w:szCs w:val="24"/>
        </w:rPr>
        <w:t>Given observed symptoms of a patient, infer the most probable condition and the corresponding care recommendation using logical reasoning rather than statistical guesswork.</w:t>
      </w:r>
    </w:p>
    <w:p w14:paraId="531BBA66"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Key entities identified:</w:t>
      </w:r>
    </w:p>
    <w:p w14:paraId="69CAC9DF"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Patient — the individual being diagnosed (Ravi)</w:t>
      </w:r>
    </w:p>
    <w:p w14:paraId="23AF62A7"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Symptom — observable clinical signs (fever, cough, body pain)</w:t>
      </w:r>
    </w:p>
    <w:p w14:paraId="1A687710"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Condition — inferred illness (flu, viral infection)</w:t>
      </w:r>
    </w:p>
    <w:p w14:paraId="34AC64D9"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Action — recommended response (rest)</w:t>
      </w:r>
    </w:p>
    <w:p w14:paraId="54A5AFF9"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Constraints &amp; assumptions:</w:t>
      </w:r>
    </w:p>
    <w:p w14:paraId="735CC6CF"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The knowledge base is a Horn-clause (rule + fact) system suitable for forward/backward chaining.</w:t>
      </w:r>
    </w:p>
    <w:p w14:paraId="4943EDDB"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Rules are treated as universally quantified implications valid for any patient, not just Ravi.</w:t>
      </w:r>
    </w:p>
    <w:p w14:paraId="4E08D1BC"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Closed-world assumption: symptoms not asserted are assumed absent.</w:t>
      </w:r>
    </w:p>
    <w:p w14:paraId="4362F7B5" w14:textId="77777777" w:rsid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 xml:space="preserve">Expected inference: </w:t>
      </w:r>
      <w:r w:rsidRPr="00836F55">
        <w:rPr>
          <w:rFonts w:ascii="Times New Roman" w:hAnsi="Times New Roman" w:cs="Times New Roman"/>
          <w:sz w:val="24"/>
          <w:szCs w:val="24"/>
        </w:rPr>
        <w:t>the system must conclude that Ravi has a viral infection and should be advised to rest, and must be able to justify this conclusion step by step.</w:t>
      </w:r>
    </w:p>
    <w:p w14:paraId="59CAB227"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p>
    <w:p w14:paraId="46C5AF7F"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2. Knowledge Engineering and Knowledge Base Design  (15%)</w:t>
      </w:r>
    </w:p>
    <w:p w14:paraId="28EA85B0"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Predicate schema (1-ary predicates over a Patient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36F55" w:rsidRPr="00836F55" w14:paraId="4FACB1B3" w14:textId="77777777">
        <w:tc>
          <w:tcPr>
            <w:tcW w:w="3120" w:type="dxa"/>
            <w:tcBorders>
              <w:top w:val="single" w:sz="4" w:space="0" w:color="999999"/>
              <w:left w:val="single" w:sz="4" w:space="0" w:color="999999"/>
              <w:bottom w:val="single" w:sz="4" w:space="0" w:color="999999"/>
              <w:right w:val="single" w:sz="4" w:space="0" w:color="999999"/>
            </w:tcBorders>
            <w:shd w:val="clear" w:color="auto" w:fill="EAF2FB"/>
            <w:vAlign w:val="center"/>
            <w:hideMark/>
          </w:tcPr>
          <w:p w14:paraId="48176FA7"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r w:rsidRPr="00836F55">
              <w:rPr>
                <w:rFonts w:ascii="Times New Roman" w:hAnsi="Times New Roman" w:cs="Times New Roman"/>
                <w:b/>
                <w:bCs/>
                <w:sz w:val="24"/>
                <w:szCs w:val="24"/>
              </w:rPr>
              <w:t>Predicate</w:t>
            </w:r>
          </w:p>
        </w:tc>
        <w:tc>
          <w:tcPr>
            <w:tcW w:w="6240" w:type="dxa"/>
            <w:tcBorders>
              <w:top w:val="single" w:sz="4" w:space="0" w:color="999999"/>
              <w:left w:val="single" w:sz="4" w:space="0" w:color="999999"/>
              <w:bottom w:val="single" w:sz="4" w:space="0" w:color="999999"/>
              <w:right w:val="single" w:sz="4" w:space="0" w:color="999999"/>
            </w:tcBorders>
            <w:shd w:val="clear" w:color="auto" w:fill="EAF2FB"/>
            <w:vAlign w:val="center"/>
            <w:hideMark/>
          </w:tcPr>
          <w:p w14:paraId="462334C8"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r w:rsidRPr="00836F55">
              <w:rPr>
                <w:rFonts w:ascii="Times New Roman" w:hAnsi="Times New Roman" w:cs="Times New Roman"/>
                <w:b/>
                <w:bCs/>
                <w:sz w:val="24"/>
                <w:szCs w:val="24"/>
              </w:rPr>
              <w:t>Meaning</w:t>
            </w:r>
          </w:p>
        </w:tc>
      </w:tr>
      <w:tr w:rsidR="00836F55" w:rsidRPr="00836F55" w14:paraId="5EB8F71A" w14:textId="77777777">
        <w:tc>
          <w:tcPr>
            <w:tcW w:w="2000" w:type="dxa"/>
            <w:tcBorders>
              <w:top w:val="single" w:sz="4" w:space="0" w:color="999999"/>
              <w:left w:val="single" w:sz="4" w:space="0" w:color="999999"/>
              <w:bottom w:val="single" w:sz="4" w:space="0" w:color="999999"/>
              <w:right w:val="single" w:sz="4" w:space="0" w:color="999999"/>
            </w:tcBorders>
            <w:vAlign w:val="center"/>
            <w:hideMark/>
          </w:tcPr>
          <w:p w14:paraId="2F2A0016"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r w:rsidRPr="00836F55">
              <w:rPr>
                <w:rFonts w:ascii="Times New Roman" w:hAnsi="Times New Roman" w:cs="Times New Roman"/>
                <w:sz w:val="24"/>
                <w:szCs w:val="24"/>
              </w:rPr>
              <w:t>Fever(x)</w:t>
            </w:r>
          </w:p>
        </w:tc>
        <w:tc>
          <w:tcPr>
            <w:tcW w:w="2000" w:type="dxa"/>
            <w:tcBorders>
              <w:top w:val="single" w:sz="4" w:space="0" w:color="999999"/>
              <w:left w:val="single" w:sz="4" w:space="0" w:color="999999"/>
              <w:bottom w:val="single" w:sz="4" w:space="0" w:color="999999"/>
              <w:right w:val="single" w:sz="4" w:space="0" w:color="999999"/>
            </w:tcBorders>
            <w:vAlign w:val="center"/>
            <w:hideMark/>
          </w:tcPr>
          <w:p w14:paraId="79522095"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r w:rsidRPr="00836F55">
              <w:rPr>
                <w:rFonts w:ascii="Times New Roman" w:hAnsi="Times New Roman" w:cs="Times New Roman"/>
                <w:sz w:val="24"/>
                <w:szCs w:val="24"/>
              </w:rPr>
              <w:t>x has fever</w:t>
            </w:r>
          </w:p>
        </w:tc>
      </w:tr>
      <w:tr w:rsidR="00836F55" w:rsidRPr="00836F55" w14:paraId="06C300EB" w14:textId="77777777">
        <w:tc>
          <w:tcPr>
            <w:tcW w:w="2000" w:type="dxa"/>
            <w:tcBorders>
              <w:top w:val="single" w:sz="4" w:space="0" w:color="999999"/>
              <w:left w:val="single" w:sz="4" w:space="0" w:color="999999"/>
              <w:bottom w:val="single" w:sz="4" w:space="0" w:color="999999"/>
              <w:right w:val="single" w:sz="4" w:space="0" w:color="999999"/>
            </w:tcBorders>
            <w:vAlign w:val="center"/>
            <w:hideMark/>
          </w:tcPr>
          <w:p w14:paraId="78EC8DC3"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r w:rsidRPr="00836F55">
              <w:rPr>
                <w:rFonts w:ascii="Times New Roman" w:hAnsi="Times New Roman" w:cs="Times New Roman"/>
                <w:sz w:val="24"/>
                <w:szCs w:val="24"/>
              </w:rPr>
              <w:t>Cough(x)</w:t>
            </w:r>
          </w:p>
        </w:tc>
        <w:tc>
          <w:tcPr>
            <w:tcW w:w="2000" w:type="dxa"/>
            <w:tcBorders>
              <w:top w:val="single" w:sz="4" w:space="0" w:color="999999"/>
              <w:left w:val="single" w:sz="4" w:space="0" w:color="999999"/>
              <w:bottom w:val="single" w:sz="4" w:space="0" w:color="999999"/>
              <w:right w:val="single" w:sz="4" w:space="0" w:color="999999"/>
            </w:tcBorders>
            <w:vAlign w:val="center"/>
            <w:hideMark/>
          </w:tcPr>
          <w:p w14:paraId="26077292"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r w:rsidRPr="00836F55">
              <w:rPr>
                <w:rFonts w:ascii="Times New Roman" w:hAnsi="Times New Roman" w:cs="Times New Roman"/>
                <w:sz w:val="24"/>
                <w:szCs w:val="24"/>
              </w:rPr>
              <w:t>x has a cough</w:t>
            </w:r>
          </w:p>
        </w:tc>
      </w:tr>
      <w:tr w:rsidR="00836F55" w:rsidRPr="00836F55" w14:paraId="2F295AAC" w14:textId="77777777">
        <w:tc>
          <w:tcPr>
            <w:tcW w:w="2000" w:type="dxa"/>
            <w:tcBorders>
              <w:top w:val="single" w:sz="4" w:space="0" w:color="999999"/>
              <w:left w:val="single" w:sz="4" w:space="0" w:color="999999"/>
              <w:bottom w:val="single" w:sz="4" w:space="0" w:color="999999"/>
              <w:right w:val="single" w:sz="4" w:space="0" w:color="999999"/>
            </w:tcBorders>
            <w:vAlign w:val="center"/>
            <w:hideMark/>
          </w:tcPr>
          <w:p w14:paraId="0206DB7E"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(x)</w:t>
            </w:r>
          </w:p>
        </w:tc>
        <w:tc>
          <w:tcPr>
            <w:tcW w:w="2000" w:type="dxa"/>
            <w:tcBorders>
              <w:top w:val="single" w:sz="4" w:space="0" w:color="999999"/>
              <w:left w:val="single" w:sz="4" w:space="0" w:color="999999"/>
              <w:bottom w:val="single" w:sz="4" w:space="0" w:color="999999"/>
              <w:right w:val="single" w:sz="4" w:space="0" w:color="999999"/>
            </w:tcBorders>
            <w:vAlign w:val="center"/>
            <w:hideMark/>
          </w:tcPr>
          <w:p w14:paraId="5C1F1304"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r w:rsidRPr="00836F55">
              <w:rPr>
                <w:rFonts w:ascii="Times New Roman" w:hAnsi="Times New Roman" w:cs="Times New Roman"/>
                <w:sz w:val="24"/>
                <w:szCs w:val="24"/>
              </w:rPr>
              <w:t>x has body pain</w:t>
            </w:r>
          </w:p>
        </w:tc>
      </w:tr>
      <w:tr w:rsidR="00836F55" w:rsidRPr="00836F55" w14:paraId="4F462483" w14:textId="77777777">
        <w:tc>
          <w:tcPr>
            <w:tcW w:w="2000" w:type="dxa"/>
            <w:tcBorders>
              <w:top w:val="single" w:sz="4" w:space="0" w:color="999999"/>
              <w:left w:val="single" w:sz="4" w:space="0" w:color="999999"/>
              <w:bottom w:val="single" w:sz="4" w:space="0" w:color="999999"/>
              <w:right w:val="single" w:sz="4" w:space="0" w:color="999999"/>
            </w:tcBorders>
            <w:vAlign w:val="center"/>
            <w:hideMark/>
          </w:tcPr>
          <w:p w14:paraId="60883746"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r w:rsidRPr="00836F55">
              <w:rPr>
                <w:rFonts w:ascii="Times New Roman" w:hAnsi="Times New Roman" w:cs="Times New Roman"/>
                <w:sz w:val="24"/>
                <w:szCs w:val="24"/>
              </w:rPr>
              <w:lastRenderedPageBreak/>
              <w:t>Flu(x)</w:t>
            </w:r>
          </w:p>
        </w:tc>
        <w:tc>
          <w:tcPr>
            <w:tcW w:w="2000" w:type="dxa"/>
            <w:tcBorders>
              <w:top w:val="single" w:sz="4" w:space="0" w:color="999999"/>
              <w:left w:val="single" w:sz="4" w:space="0" w:color="999999"/>
              <w:bottom w:val="single" w:sz="4" w:space="0" w:color="999999"/>
              <w:right w:val="single" w:sz="4" w:space="0" w:color="999999"/>
            </w:tcBorders>
            <w:vAlign w:val="center"/>
            <w:hideMark/>
          </w:tcPr>
          <w:p w14:paraId="64BD5A82"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r w:rsidRPr="00836F55">
              <w:rPr>
                <w:rFonts w:ascii="Times New Roman" w:hAnsi="Times New Roman" w:cs="Times New Roman"/>
                <w:sz w:val="24"/>
                <w:szCs w:val="24"/>
              </w:rPr>
              <w:t>x may have flu</w:t>
            </w:r>
          </w:p>
        </w:tc>
      </w:tr>
      <w:tr w:rsidR="00836F55" w:rsidRPr="00836F55" w14:paraId="473AC69F" w14:textId="77777777">
        <w:tc>
          <w:tcPr>
            <w:tcW w:w="2000" w:type="dxa"/>
            <w:tcBorders>
              <w:top w:val="single" w:sz="4" w:space="0" w:color="999999"/>
              <w:left w:val="single" w:sz="4" w:space="0" w:color="999999"/>
              <w:bottom w:val="single" w:sz="4" w:space="0" w:color="999999"/>
              <w:right w:val="single" w:sz="4" w:space="0" w:color="999999"/>
            </w:tcBorders>
            <w:vAlign w:val="center"/>
            <w:hideMark/>
          </w:tcPr>
          <w:p w14:paraId="50F39606"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(x)</w:t>
            </w:r>
          </w:p>
        </w:tc>
        <w:tc>
          <w:tcPr>
            <w:tcW w:w="2000" w:type="dxa"/>
            <w:tcBorders>
              <w:top w:val="single" w:sz="4" w:space="0" w:color="999999"/>
              <w:left w:val="single" w:sz="4" w:space="0" w:color="999999"/>
              <w:bottom w:val="single" w:sz="4" w:space="0" w:color="999999"/>
              <w:right w:val="single" w:sz="4" w:space="0" w:color="999999"/>
            </w:tcBorders>
            <w:vAlign w:val="center"/>
            <w:hideMark/>
          </w:tcPr>
          <w:p w14:paraId="2BCF3541"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r w:rsidRPr="00836F55">
              <w:rPr>
                <w:rFonts w:ascii="Times New Roman" w:hAnsi="Times New Roman" w:cs="Times New Roman"/>
                <w:sz w:val="24"/>
                <w:szCs w:val="24"/>
              </w:rPr>
              <w:t>x has a viral infection</w:t>
            </w:r>
          </w:p>
        </w:tc>
      </w:tr>
      <w:tr w:rsidR="00836F55" w:rsidRPr="00836F55" w14:paraId="7A17859B" w14:textId="77777777">
        <w:tc>
          <w:tcPr>
            <w:tcW w:w="2000" w:type="dxa"/>
            <w:tcBorders>
              <w:top w:val="single" w:sz="4" w:space="0" w:color="999999"/>
              <w:left w:val="single" w:sz="4" w:space="0" w:color="999999"/>
              <w:bottom w:val="single" w:sz="4" w:space="0" w:color="999999"/>
              <w:right w:val="single" w:sz="4" w:space="0" w:color="999999"/>
            </w:tcBorders>
            <w:vAlign w:val="center"/>
            <w:hideMark/>
          </w:tcPr>
          <w:p w14:paraId="34E28A98"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(x)</w:t>
            </w:r>
          </w:p>
        </w:tc>
        <w:tc>
          <w:tcPr>
            <w:tcW w:w="2000" w:type="dxa"/>
            <w:tcBorders>
              <w:top w:val="single" w:sz="4" w:space="0" w:color="999999"/>
              <w:left w:val="single" w:sz="4" w:space="0" w:color="999999"/>
              <w:bottom w:val="single" w:sz="4" w:space="0" w:color="999999"/>
              <w:right w:val="single" w:sz="4" w:space="0" w:color="999999"/>
            </w:tcBorders>
            <w:vAlign w:val="center"/>
            <w:hideMark/>
          </w:tcPr>
          <w:p w14:paraId="71EBB1F9"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r w:rsidRPr="00836F55">
              <w:rPr>
                <w:rFonts w:ascii="Times New Roman" w:hAnsi="Times New Roman" w:cs="Times New Roman"/>
                <w:sz w:val="24"/>
                <w:szCs w:val="24"/>
              </w:rPr>
              <w:t>x should be advised to rest</w:t>
            </w:r>
          </w:p>
        </w:tc>
      </w:tr>
    </w:tbl>
    <w:p w14:paraId="736D77BA"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Constant: Ravi. Knowledge base (facts F1–F3, rules R1–R3):</w:t>
      </w:r>
    </w:p>
    <w:p w14:paraId="4997147A"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F1: Fever(Ravi)</w:t>
      </w:r>
    </w:p>
    <w:p w14:paraId="43F97A8A"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F2: Cough(Ravi)</w:t>
      </w:r>
    </w:p>
    <w:p w14:paraId="54DEE164"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 xml:space="preserve">F3: </w:t>
      </w: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(Ravi)</w:t>
      </w:r>
    </w:p>
    <w:p w14:paraId="05798A54"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 xml:space="preserve">R1: </w:t>
      </w:r>
      <w:r w:rsidRPr="00836F55">
        <w:rPr>
          <w:rFonts w:ascii="Cambria Math" w:hAnsi="Cambria Math" w:cs="Cambria Math"/>
          <w:sz w:val="24"/>
          <w:szCs w:val="24"/>
        </w:rPr>
        <w:t>∀</w:t>
      </w:r>
      <w:r w:rsidRPr="00836F55">
        <w:rPr>
          <w:rFonts w:ascii="Times New Roman" w:hAnsi="Times New Roman" w:cs="Times New Roman"/>
          <w:sz w:val="24"/>
          <w:szCs w:val="24"/>
        </w:rPr>
        <w:t xml:space="preserve">x  Fever(x) </w:t>
      </w:r>
      <w:r w:rsidRPr="00836F55">
        <w:rPr>
          <w:rFonts w:ascii="Cambria Math" w:hAnsi="Cambria Math" w:cs="Cambria Math"/>
          <w:sz w:val="24"/>
          <w:szCs w:val="24"/>
        </w:rPr>
        <w:t>∧</w:t>
      </w:r>
      <w:r w:rsidRPr="00836F55">
        <w:rPr>
          <w:rFonts w:ascii="Times New Roman" w:hAnsi="Times New Roman" w:cs="Times New Roman"/>
          <w:sz w:val="24"/>
          <w:szCs w:val="24"/>
        </w:rPr>
        <w:t xml:space="preserve"> Cough(x)  →  Flu(x)</w:t>
      </w:r>
    </w:p>
    <w:p w14:paraId="22BC798E"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 xml:space="preserve">R2: </w:t>
      </w:r>
      <w:r w:rsidRPr="00836F55">
        <w:rPr>
          <w:rFonts w:ascii="Cambria Math" w:hAnsi="Cambria Math" w:cs="Cambria Math"/>
          <w:sz w:val="24"/>
          <w:szCs w:val="24"/>
        </w:rPr>
        <w:t>∀</w:t>
      </w:r>
      <w:r w:rsidRPr="00836F55">
        <w:rPr>
          <w:rFonts w:ascii="Times New Roman" w:hAnsi="Times New Roman" w:cs="Times New Roman"/>
          <w:sz w:val="24"/>
          <w:szCs w:val="24"/>
        </w:rPr>
        <w:t xml:space="preserve">x  Flu(x) </w:t>
      </w:r>
      <w:r w:rsidRPr="00836F55">
        <w:rPr>
          <w:rFonts w:ascii="Cambria Math" w:hAnsi="Cambria Math" w:cs="Cambria Math"/>
          <w:sz w:val="24"/>
          <w:szCs w:val="24"/>
        </w:rPr>
        <w:t>∧</w:t>
      </w:r>
      <w:r w:rsidRPr="00836F55">
        <w:rPr>
          <w:rFonts w:ascii="Times New Roman" w:hAnsi="Times New Roman" w:cs="Times New Roman"/>
          <w:sz w:val="24"/>
          <w:szCs w:val="24"/>
        </w:rPr>
        <w:t xml:space="preserve"> </w:t>
      </w: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 xml:space="preserve">(x)  →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(x)</w:t>
      </w:r>
    </w:p>
    <w:p w14:paraId="3390098A"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 xml:space="preserve">R3: </w:t>
      </w:r>
      <w:r w:rsidRPr="00836F55">
        <w:rPr>
          <w:rFonts w:ascii="Cambria Math" w:hAnsi="Cambria Math" w:cs="Cambria Math"/>
          <w:sz w:val="24"/>
          <w:szCs w:val="24"/>
        </w:rPr>
        <w:t>∀</w:t>
      </w:r>
      <w:r w:rsidRPr="00836F55">
        <w:rPr>
          <w:rFonts w:ascii="Times New Roman" w:hAnsi="Times New Roman" w:cs="Times New Roman"/>
          <w:sz w:val="24"/>
          <w:szCs w:val="24"/>
        </w:rPr>
        <w:t xml:space="preserve">x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 xml:space="preserve">(x)  →  </w:t>
      </w: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(x)</w:t>
      </w:r>
    </w:p>
    <w:p w14:paraId="37CABB84" w14:textId="77777777" w:rsid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The KB is consistent (no contradictory facts), non-redundant, and each rule chains cleanly to the next (R1 → R2 → R3), which keeps both forward and backward reasoning traceable.</w:t>
      </w:r>
    </w:p>
    <w:p w14:paraId="2D856B5D"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p>
    <w:p w14:paraId="77887C42"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3 &amp; 4. Propositional and First-Order Logic Representation  (20%)</w:t>
      </w:r>
    </w:p>
    <w:p w14:paraId="4A13F0DA"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3a. Propositional Logic</w:t>
      </w:r>
    </w:p>
    <w:p w14:paraId="7A0BC537"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Atomic propositions:</w:t>
      </w:r>
    </w:p>
    <w:p w14:paraId="3099D002"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P = “Ravi has fever”</w:t>
      </w:r>
    </w:p>
    <w:p w14:paraId="17CDAE7A"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Q = “Ravi has cough”</w:t>
      </w:r>
    </w:p>
    <w:p w14:paraId="48AB3851"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R = “Ravi has body pain”</w:t>
      </w:r>
    </w:p>
    <w:p w14:paraId="6B9C4587"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S = “Ravi has flu”</w:t>
      </w:r>
    </w:p>
    <w:p w14:paraId="65243E88"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T = “Ravi has a viral infection”</w:t>
      </w:r>
    </w:p>
    <w:p w14:paraId="3A7FD63A"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U = “Ravi should rest”</w:t>
      </w:r>
    </w:p>
    <w:p w14:paraId="554A3B59"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Facts: P, Q, R are all true.</w:t>
      </w:r>
    </w:p>
    <w:p w14:paraId="1BD39BBA"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Rules:</w:t>
      </w:r>
    </w:p>
    <w:p w14:paraId="2009F29C"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 xml:space="preserve">(P </w:t>
      </w:r>
      <w:r w:rsidRPr="00836F55">
        <w:rPr>
          <w:rFonts w:ascii="Cambria Math" w:hAnsi="Cambria Math" w:cs="Cambria Math"/>
          <w:sz w:val="24"/>
          <w:szCs w:val="24"/>
        </w:rPr>
        <w:t>∧</w:t>
      </w:r>
      <w:r w:rsidRPr="00836F55">
        <w:rPr>
          <w:rFonts w:ascii="Times New Roman" w:hAnsi="Times New Roman" w:cs="Times New Roman"/>
          <w:sz w:val="24"/>
          <w:szCs w:val="24"/>
        </w:rPr>
        <w:t xml:space="preserve"> Q) → S</w:t>
      </w:r>
    </w:p>
    <w:p w14:paraId="38ACFB73"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 xml:space="preserve">(S </w:t>
      </w:r>
      <w:r w:rsidRPr="00836F55">
        <w:rPr>
          <w:rFonts w:ascii="Cambria Math" w:hAnsi="Cambria Math" w:cs="Cambria Math"/>
          <w:sz w:val="24"/>
          <w:szCs w:val="24"/>
        </w:rPr>
        <w:t>∧</w:t>
      </w:r>
      <w:r w:rsidRPr="00836F55">
        <w:rPr>
          <w:rFonts w:ascii="Times New Roman" w:hAnsi="Times New Roman" w:cs="Times New Roman"/>
          <w:sz w:val="24"/>
          <w:szCs w:val="24"/>
        </w:rPr>
        <w:t xml:space="preserve"> R) → T</w:t>
      </w:r>
    </w:p>
    <w:p w14:paraId="5F374E21"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T → U</w:t>
      </w:r>
    </w:p>
    <w:p w14:paraId="67BD42A5"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Limitation: propositional logic can only represent Ravi's specific case — it cannot generalize the rules to other patients, which motivates moving to FOL.</w:t>
      </w:r>
    </w:p>
    <w:p w14:paraId="62B29B0A"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lastRenderedPageBreak/>
        <w:t>3b. First-Order Logic</w:t>
      </w:r>
    </w:p>
    <w:p w14:paraId="78F2CC6F"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Facts:</w:t>
      </w:r>
    </w:p>
    <w:p w14:paraId="1599BD8E"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Fever(Ravi)</w:t>
      </w:r>
    </w:p>
    <w:p w14:paraId="4609B48C"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Cough(Ravi)</w:t>
      </w:r>
    </w:p>
    <w:p w14:paraId="7D602F07"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(Ravi)</w:t>
      </w:r>
    </w:p>
    <w:p w14:paraId="6DF92D61"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Rules (restated with explicit quantification):</w:t>
      </w:r>
    </w:p>
    <w:p w14:paraId="0B4EDC9A"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Cambria Math" w:hAnsi="Cambria Math" w:cs="Cambria Math"/>
          <w:sz w:val="24"/>
          <w:szCs w:val="24"/>
        </w:rPr>
        <w:t>∀</w:t>
      </w:r>
      <w:r w:rsidRPr="00836F55">
        <w:rPr>
          <w:rFonts w:ascii="Times New Roman" w:hAnsi="Times New Roman" w:cs="Times New Roman"/>
          <w:sz w:val="24"/>
          <w:szCs w:val="24"/>
        </w:rPr>
        <w:t xml:space="preserve">x (Fever(x) </w:t>
      </w:r>
      <w:r w:rsidRPr="00836F55">
        <w:rPr>
          <w:rFonts w:ascii="Cambria Math" w:hAnsi="Cambria Math" w:cs="Cambria Math"/>
          <w:sz w:val="24"/>
          <w:szCs w:val="24"/>
        </w:rPr>
        <w:t>∧</w:t>
      </w:r>
      <w:r w:rsidRPr="00836F55">
        <w:rPr>
          <w:rFonts w:ascii="Times New Roman" w:hAnsi="Times New Roman" w:cs="Times New Roman"/>
          <w:sz w:val="24"/>
          <w:szCs w:val="24"/>
        </w:rPr>
        <w:t xml:space="preserve"> Cough(x) → Flu(x))              ... R1</w:t>
      </w:r>
    </w:p>
    <w:p w14:paraId="6B71A4E2"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Cambria Math" w:hAnsi="Cambria Math" w:cs="Cambria Math"/>
          <w:sz w:val="24"/>
          <w:szCs w:val="24"/>
        </w:rPr>
        <w:t>∀</w:t>
      </w:r>
      <w:r w:rsidRPr="00836F55">
        <w:rPr>
          <w:rFonts w:ascii="Times New Roman" w:hAnsi="Times New Roman" w:cs="Times New Roman"/>
          <w:sz w:val="24"/>
          <w:szCs w:val="24"/>
        </w:rPr>
        <w:t xml:space="preserve">x (Flu(x) </w:t>
      </w:r>
      <w:r w:rsidRPr="00836F55">
        <w:rPr>
          <w:rFonts w:ascii="Cambria Math" w:hAnsi="Cambria Math" w:cs="Cambria Math"/>
          <w:sz w:val="24"/>
          <w:szCs w:val="24"/>
        </w:rPr>
        <w:t>∧</w:t>
      </w:r>
      <w:r w:rsidRPr="00836F55">
        <w:rPr>
          <w:rFonts w:ascii="Times New Roman" w:hAnsi="Times New Roman" w:cs="Times New Roman"/>
          <w:sz w:val="24"/>
          <w:szCs w:val="24"/>
        </w:rPr>
        <w:t xml:space="preserve"> </w:t>
      </w: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 xml:space="preserve">(x) →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(x))  ... R2</w:t>
      </w:r>
    </w:p>
    <w:p w14:paraId="01CF6100"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Cambria Math" w:hAnsi="Cambria Math" w:cs="Cambria Math"/>
          <w:sz w:val="24"/>
          <w:szCs w:val="24"/>
        </w:rPr>
        <w:t>∀</w:t>
      </w:r>
      <w:r w:rsidRPr="00836F55">
        <w:rPr>
          <w:rFonts w:ascii="Times New Roman" w:hAnsi="Times New Roman" w:cs="Times New Roman"/>
          <w:sz w:val="24"/>
          <w:szCs w:val="24"/>
        </w:rPr>
        <w:t>x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 xml:space="preserve">(x) → </w:t>
      </w: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(x))          ... R3</w:t>
      </w:r>
    </w:p>
    <w:p w14:paraId="0BC8E9E3" w14:textId="77777777" w:rsid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FOL captures the general clinical rule once, and applies it to any patient by substitution — this is the key representational advantage over propositional logic.</w:t>
      </w:r>
    </w:p>
    <w:p w14:paraId="7BE6C84D"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p>
    <w:p w14:paraId="35C15560"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5. Unification and Resolution  (part of 15% Unification &amp; Resolution)</w:t>
      </w:r>
    </w:p>
    <w:p w14:paraId="54F51F47"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5a. Unification</w:t>
      </w:r>
    </w:p>
    <w:p w14:paraId="5ABDC86C"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To fire R1 for Ravi, the system must unify the rule's antecedent predicates with the known facts.</w:t>
      </w:r>
    </w:p>
    <w:p w14:paraId="3DBECB13"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Unify Fever(x) with Fever(Ravi):</w:t>
      </w:r>
    </w:p>
    <w:p w14:paraId="5B816AB2"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MGU θ1 = { x / Ravi }</w:t>
      </w:r>
    </w:p>
    <w:p w14:paraId="0EE723DB"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Unify Cough(x) with Cough(Ravi):</w:t>
      </w:r>
    </w:p>
    <w:p w14:paraId="54573F55"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MGU θ2 = { x / Ravi }</w:t>
      </w:r>
    </w:p>
    <w:p w14:paraId="32257141"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Both unify with the same substitution, so R1 applies consistently and yields Flu(Ravi) after substitution.</w:t>
      </w:r>
    </w:p>
    <w:p w14:paraId="61768821"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A second unification — Flu(x) with Flu(Ravi):</w:t>
      </w:r>
    </w:p>
    <w:p w14:paraId="1B5138B3"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MGU θ3 = { x / Ravi }</w:t>
      </w:r>
    </w:p>
    <w:p w14:paraId="15F8F549" w14:textId="77777777" w:rsid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 xml:space="preserve">Applying θ3 to R2's consequent, together with the fact </w:t>
      </w: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 xml:space="preserve">(Ravi), yields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(Ravi).</w:t>
      </w:r>
    </w:p>
    <w:p w14:paraId="770A5479"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p>
    <w:p w14:paraId="0AE6A539"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5b. Resolution Refutation</w:t>
      </w:r>
    </w:p>
    <w:p w14:paraId="4D5D3BEC"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 xml:space="preserve">Query: Does Ravi need rest, i.e. is </w:t>
      </w: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(Ravi) entailed by the KB? Convert rules to clausal (CNF) form and negate the goal:</w:t>
      </w:r>
    </w:p>
    <w:p w14:paraId="0CD099C4"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 xml:space="preserve">C1: ¬Fever(x) </w:t>
      </w:r>
      <w:r w:rsidRPr="00836F55">
        <w:rPr>
          <w:rFonts w:ascii="Cambria Math" w:hAnsi="Cambria Math" w:cs="Cambria Math"/>
          <w:sz w:val="24"/>
          <w:szCs w:val="24"/>
        </w:rPr>
        <w:t>∨</w:t>
      </w:r>
      <w:r w:rsidRPr="00836F55">
        <w:rPr>
          <w:rFonts w:ascii="Times New Roman" w:hAnsi="Times New Roman" w:cs="Times New Roman"/>
          <w:sz w:val="24"/>
          <w:szCs w:val="24"/>
        </w:rPr>
        <w:t xml:space="preserve"> ¬Cough(x) </w:t>
      </w:r>
      <w:r w:rsidRPr="00836F55">
        <w:rPr>
          <w:rFonts w:ascii="Cambria Math" w:hAnsi="Cambria Math" w:cs="Cambria Math"/>
          <w:sz w:val="24"/>
          <w:szCs w:val="24"/>
        </w:rPr>
        <w:t>∨</w:t>
      </w:r>
      <w:r w:rsidRPr="00836F55">
        <w:rPr>
          <w:rFonts w:ascii="Times New Roman" w:hAnsi="Times New Roman" w:cs="Times New Roman"/>
          <w:sz w:val="24"/>
          <w:szCs w:val="24"/>
        </w:rPr>
        <w:t xml:space="preserve"> Flu(x)</w:t>
      </w:r>
    </w:p>
    <w:p w14:paraId="39A79D31"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lastRenderedPageBreak/>
        <w:t xml:space="preserve">C2: ¬Flu(x) </w:t>
      </w:r>
      <w:r w:rsidRPr="00836F55">
        <w:rPr>
          <w:rFonts w:ascii="Cambria Math" w:hAnsi="Cambria Math" w:cs="Cambria Math"/>
          <w:sz w:val="24"/>
          <w:szCs w:val="24"/>
        </w:rPr>
        <w:t>∨</w:t>
      </w:r>
      <w:r w:rsidRPr="00836F55">
        <w:rPr>
          <w:rFonts w:ascii="Times New Roman" w:hAnsi="Times New Roman" w:cs="Times New Roman"/>
          <w:sz w:val="24"/>
          <w:szCs w:val="24"/>
        </w:rPr>
        <w:t xml:space="preserve"> ¬</w:t>
      </w: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 xml:space="preserve">(x) </w:t>
      </w:r>
      <w:r w:rsidRPr="00836F55">
        <w:rPr>
          <w:rFonts w:ascii="Cambria Math" w:hAnsi="Cambria Math" w:cs="Cambria Math"/>
          <w:sz w:val="24"/>
          <w:szCs w:val="24"/>
        </w:rPr>
        <w:t>∨</w:t>
      </w:r>
      <w:r w:rsidRPr="00836F55">
        <w:rPr>
          <w:rFonts w:ascii="Times New Roman" w:hAnsi="Times New Roman" w:cs="Times New Roman"/>
          <w:sz w:val="24"/>
          <w:szCs w:val="24"/>
        </w:rPr>
        <w:t xml:space="preserve">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(x)</w:t>
      </w:r>
    </w:p>
    <w:p w14:paraId="6E4621FC"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C3: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 xml:space="preserve">(x) </w:t>
      </w:r>
      <w:r w:rsidRPr="00836F55">
        <w:rPr>
          <w:rFonts w:ascii="Cambria Math" w:hAnsi="Cambria Math" w:cs="Cambria Math"/>
          <w:sz w:val="24"/>
          <w:szCs w:val="24"/>
        </w:rPr>
        <w:t>∨</w:t>
      </w:r>
      <w:r w:rsidRPr="00836F55">
        <w:rPr>
          <w:rFonts w:ascii="Times New Roman" w:hAnsi="Times New Roman" w:cs="Times New Roman"/>
          <w:sz w:val="24"/>
          <w:szCs w:val="24"/>
        </w:rPr>
        <w:t xml:space="preserve"> </w:t>
      </w: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(x)</w:t>
      </w:r>
    </w:p>
    <w:p w14:paraId="1392C1CD"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C4: Fever(Ravi)</w:t>
      </w:r>
    </w:p>
    <w:p w14:paraId="002195B1"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C5: Cough(Ravi)</w:t>
      </w:r>
    </w:p>
    <w:p w14:paraId="23784DF7"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 xml:space="preserve">C6: </w:t>
      </w: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(Ravi)</w:t>
      </w:r>
    </w:p>
    <w:p w14:paraId="5953CC14"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C7 (negated goal): ¬</w:t>
      </w: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(Ravi)</w:t>
      </w:r>
    </w:p>
    <w:p w14:paraId="7EC91133"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Refutation steps:</w:t>
      </w:r>
    </w:p>
    <w:p w14:paraId="02A5CDFD"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 xml:space="preserve">Resolve C1 with C4 {x/Ravi} →  ¬Cough(Ravi) </w:t>
      </w:r>
      <w:r w:rsidRPr="00836F55">
        <w:rPr>
          <w:rFonts w:ascii="Cambria Math" w:hAnsi="Cambria Math" w:cs="Cambria Math"/>
          <w:sz w:val="24"/>
          <w:szCs w:val="24"/>
        </w:rPr>
        <w:t>∨</w:t>
      </w:r>
      <w:r w:rsidRPr="00836F55">
        <w:rPr>
          <w:rFonts w:ascii="Times New Roman" w:hAnsi="Times New Roman" w:cs="Times New Roman"/>
          <w:sz w:val="24"/>
          <w:szCs w:val="24"/>
        </w:rPr>
        <w:t xml:space="preserve"> Flu(Ravi)   ... C8</w:t>
      </w:r>
    </w:p>
    <w:p w14:paraId="2DDC0B26"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Resolve C8 with C5  →  Flu(Ravi)   ... C9</w:t>
      </w:r>
    </w:p>
    <w:p w14:paraId="6DA47909"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Resolve C2 with C9 {x/Ravi} →  ¬</w:t>
      </w: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 xml:space="preserve">(Ravi) </w:t>
      </w:r>
      <w:r w:rsidRPr="00836F55">
        <w:rPr>
          <w:rFonts w:ascii="Cambria Math" w:hAnsi="Cambria Math" w:cs="Cambria Math"/>
          <w:sz w:val="24"/>
          <w:szCs w:val="24"/>
        </w:rPr>
        <w:t>∨</w:t>
      </w:r>
      <w:r w:rsidRPr="00836F55">
        <w:rPr>
          <w:rFonts w:ascii="Times New Roman" w:hAnsi="Times New Roman" w:cs="Times New Roman"/>
          <w:sz w:val="24"/>
          <w:szCs w:val="24"/>
        </w:rPr>
        <w:t xml:space="preserve">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(Ravi)   ... C10</w:t>
      </w:r>
    </w:p>
    <w:p w14:paraId="59C44302"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 xml:space="preserve">Resolve C10 with C6  →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(Ravi)   ... C11</w:t>
      </w:r>
    </w:p>
    <w:p w14:paraId="594B7D90"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 xml:space="preserve">Resolve C3 with C11 {x/Ravi} →  </w:t>
      </w: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(Ravi)   ... C12</w:t>
      </w:r>
    </w:p>
    <w:p w14:paraId="401CF559"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Resolve C12 with C7 (¬</w:t>
      </w: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 xml:space="preserve">(Ravi))  →  </w:t>
      </w:r>
      <w:r w:rsidRPr="00836F55">
        <w:rPr>
          <w:rFonts w:ascii="Segoe UI Symbol" w:hAnsi="Segoe UI Symbol" w:cs="Segoe UI Symbol"/>
          <w:sz w:val="24"/>
          <w:szCs w:val="24"/>
        </w:rPr>
        <w:t>☐</w:t>
      </w:r>
      <w:r w:rsidRPr="00836F55">
        <w:rPr>
          <w:rFonts w:ascii="Times New Roman" w:hAnsi="Times New Roman" w:cs="Times New Roman"/>
          <w:sz w:val="24"/>
          <w:szCs w:val="24"/>
        </w:rPr>
        <w:t xml:space="preserve"> (empty clause)</w:t>
      </w:r>
    </w:p>
    <w:p w14:paraId="31FD30B9" w14:textId="77777777" w:rsid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The derivation of the empty clause (</w:t>
      </w:r>
      <w:r w:rsidRPr="00836F55">
        <w:rPr>
          <w:rFonts w:ascii="Segoe UI Symbol" w:hAnsi="Segoe UI Symbol" w:cs="Segoe UI Symbol"/>
          <w:sz w:val="24"/>
          <w:szCs w:val="24"/>
        </w:rPr>
        <w:t>☐</w:t>
      </w:r>
      <w:r w:rsidRPr="00836F55">
        <w:rPr>
          <w:rFonts w:ascii="Times New Roman" w:hAnsi="Times New Roman" w:cs="Times New Roman"/>
          <w:sz w:val="24"/>
          <w:szCs w:val="24"/>
        </w:rPr>
        <w:t xml:space="preserve">) proves, by contradiction, that </w:t>
      </w: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(Ravi) is logically entailed by the knowledge base.</w:t>
      </w:r>
    </w:p>
    <w:p w14:paraId="5809DF27"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p>
    <w:p w14:paraId="5942F76E"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6. Forward Chaining and Backward Chaining  (15%)</w:t>
      </w:r>
    </w:p>
    <w:p w14:paraId="791B2913"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6a. Forward Chaining (data-driven)</w:t>
      </w:r>
    </w:p>
    <w:p w14:paraId="2203B03F"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Starting from the known facts and firing rules whenever their antecedents are satisfied:</w:t>
      </w:r>
    </w:p>
    <w:p w14:paraId="028D1B8F"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 xml:space="preserve">Iteration 1 — Facts in working memory: Fever(Ravi), Cough(Ravi), </w:t>
      </w: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(Ravi).</w:t>
      </w:r>
    </w:p>
    <w:p w14:paraId="7A66F90A"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 xml:space="preserve">Iteration 2 — R1 fires (Fever(Ravi) </w:t>
      </w:r>
      <w:r w:rsidRPr="00836F55">
        <w:rPr>
          <w:rFonts w:ascii="Cambria Math" w:hAnsi="Cambria Math" w:cs="Cambria Math"/>
          <w:sz w:val="24"/>
          <w:szCs w:val="24"/>
        </w:rPr>
        <w:t>∧</w:t>
      </w:r>
      <w:r w:rsidRPr="00836F55">
        <w:rPr>
          <w:rFonts w:ascii="Times New Roman" w:hAnsi="Times New Roman" w:cs="Times New Roman"/>
          <w:sz w:val="24"/>
          <w:szCs w:val="24"/>
        </w:rPr>
        <w:t xml:space="preserve"> Cough(Ravi) matched, θ={x/Ravi}) → add Flu(Ravi).</w:t>
      </w:r>
    </w:p>
    <w:p w14:paraId="5B6CE866"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 xml:space="preserve">Iteration 3 — R2 fires (Flu(Ravi) </w:t>
      </w:r>
      <w:r w:rsidRPr="00836F55">
        <w:rPr>
          <w:rFonts w:ascii="Cambria Math" w:hAnsi="Cambria Math" w:cs="Cambria Math"/>
          <w:sz w:val="24"/>
          <w:szCs w:val="24"/>
        </w:rPr>
        <w:t>∧</w:t>
      </w:r>
      <w:r w:rsidRPr="00836F55">
        <w:rPr>
          <w:rFonts w:ascii="Times New Roman" w:hAnsi="Times New Roman" w:cs="Times New Roman"/>
          <w:sz w:val="24"/>
          <w:szCs w:val="24"/>
        </w:rPr>
        <w:t xml:space="preserve"> </w:t>
      </w: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 xml:space="preserve">(Ravi) matched) → add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(Ravi).</w:t>
      </w:r>
    </w:p>
    <w:p w14:paraId="7C1C73E2"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Iteration 4 — R3 fires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 xml:space="preserve">(Ravi) matched) → add </w:t>
      </w: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(Ravi).</w:t>
      </w:r>
    </w:p>
    <w:p w14:paraId="2EB318C7" w14:textId="2C9D4F2F"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No further rules apply → chaining halts. Conclusion: Ravi has a viral infection and needs rest.</w:t>
      </w:r>
    </w:p>
    <w:p w14:paraId="2DEC2EB5"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6b. Backward Chaining (goal-driven)</w:t>
      </w:r>
    </w:p>
    <w:p w14:paraId="58C89225"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 xml:space="preserve">Goal: prove </w:t>
      </w: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(Ravi).</w:t>
      </w:r>
    </w:p>
    <w:p w14:paraId="219B7EB8"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 xml:space="preserve">Goal </w:t>
      </w: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 xml:space="preserve">(Ravi) matches consequent of R3 → sub-goal: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(Ravi).</w:t>
      </w:r>
    </w:p>
    <w:p w14:paraId="6559142F"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proofErr w:type="spellStart"/>
      <w:r w:rsidRPr="00836F55">
        <w:rPr>
          <w:rFonts w:ascii="Times New Roman" w:hAnsi="Times New Roman" w:cs="Times New Roman"/>
          <w:sz w:val="24"/>
          <w:szCs w:val="24"/>
        </w:rPr>
        <w:lastRenderedPageBreak/>
        <w:t>ViralInfection</w:t>
      </w:r>
      <w:proofErr w:type="spellEnd"/>
      <w:r w:rsidRPr="00836F55">
        <w:rPr>
          <w:rFonts w:ascii="Times New Roman" w:hAnsi="Times New Roman" w:cs="Times New Roman"/>
          <w:sz w:val="24"/>
          <w:szCs w:val="24"/>
        </w:rPr>
        <w:t xml:space="preserve">(Ravi) matches consequent of R2 → sub-goals: Flu(Ravi), </w:t>
      </w: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(Ravi).</w:t>
      </w:r>
    </w:p>
    <w:p w14:paraId="256849E2"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proofErr w:type="spellStart"/>
      <w:r w:rsidRPr="00836F55">
        <w:rPr>
          <w:rFonts w:ascii="Times New Roman" w:hAnsi="Times New Roman" w:cs="Times New Roman"/>
          <w:sz w:val="24"/>
          <w:szCs w:val="24"/>
        </w:rPr>
        <w:t>BodyPain</w:t>
      </w:r>
      <w:proofErr w:type="spellEnd"/>
      <w:r w:rsidRPr="00836F55">
        <w:rPr>
          <w:rFonts w:ascii="Times New Roman" w:hAnsi="Times New Roman" w:cs="Times New Roman"/>
          <w:sz w:val="24"/>
          <w:szCs w:val="24"/>
        </w:rPr>
        <w:t>(Ravi) is a known fact (F3) → satisfied.</w:t>
      </w:r>
    </w:p>
    <w:p w14:paraId="2CE731C7"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Flu(Ravi) matches consequent of R1 → sub-goals: Fever(Ravi), Cough(Ravi).</w:t>
      </w:r>
    </w:p>
    <w:p w14:paraId="3C6D6E7E"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Fever(Ravi) is fact F1 → satisfied. Cough(Ravi) is fact F2 → satisfied.</w:t>
      </w:r>
    </w:p>
    <w:p w14:paraId="4D34B163" w14:textId="77777777" w:rsidR="00836F55" w:rsidRPr="00836F55" w:rsidRDefault="00836F55" w:rsidP="00836F55">
      <w:pPr>
        <w:numPr>
          <w:ilvl w:val="0"/>
          <w:numId w:val="12"/>
        </w:numPr>
        <w:spacing w:after="160" w:line="278" w:lineRule="auto"/>
        <w:jc w:val="both"/>
        <w:rPr>
          <w:rFonts w:ascii="Times New Roman" w:hAnsi="Times New Roman" w:cs="Times New Roman"/>
          <w:sz w:val="24"/>
          <w:szCs w:val="24"/>
        </w:rPr>
      </w:pPr>
      <w:r w:rsidRPr="00836F55">
        <w:rPr>
          <w:rFonts w:ascii="Times New Roman" w:hAnsi="Times New Roman" w:cs="Times New Roman"/>
          <w:sz w:val="24"/>
          <w:szCs w:val="24"/>
        </w:rPr>
        <w:t xml:space="preserve">All sub-goals along the AND-branch succeed → Flu(Ravi) proved → </w:t>
      </w:r>
      <w:proofErr w:type="spellStart"/>
      <w:r w:rsidRPr="00836F55">
        <w:rPr>
          <w:rFonts w:ascii="Times New Roman" w:hAnsi="Times New Roman" w:cs="Times New Roman"/>
          <w:sz w:val="24"/>
          <w:szCs w:val="24"/>
        </w:rPr>
        <w:t>ViralInfection</w:t>
      </w:r>
      <w:proofErr w:type="spellEnd"/>
      <w:r w:rsidRPr="00836F55">
        <w:rPr>
          <w:rFonts w:ascii="Times New Roman" w:hAnsi="Times New Roman" w:cs="Times New Roman"/>
          <w:sz w:val="24"/>
          <w:szCs w:val="24"/>
        </w:rPr>
        <w:t xml:space="preserve">(Ravi) proved → </w:t>
      </w:r>
      <w:proofErr w:type="spellStart"/>
      <w:r w:rsidRPr="00836F55">
        <w:rPr>
          <w:rFonts w:ascii="Times New Roman" w:hAnsi="Times New Roman" w:cs="Times New Roman"/>
          <w:sz w:val="24"/>
          <w:szCs w:val="24"/>
        </w:rPr>
        <w:t>NeedsRest</w:t>
      </w:r>
      <w:proofErr w:type="spellEnd"/>
      <w:r w:rsidRPr="00836F55">
        <w:rPr>
          <w:rFonts w:ascii="Times New Roman" w:hAnsi="Times New Roman" w:cs="Times New Roman"/>
          <w:sz w:val="24"/>
          <w:szCs w:val="24"/>
        </w:rPr>
        <w:t>(Ravi) proved.</w:t>
      </w:r>
    </w:p>
    <w:p w14:paraId="79860617" w14:textId="77777777" w:rsid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Both directions agree, cross-validating the inference.</w:t>
      </w:r>
    </w:p>
    <w:p w14:paraId="162BEF2C"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p>
    <w:p w14:paraId="25A4AC79"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7. Inference and Reasoning Accuracy  (10%)</w:t>
      </w:r>
    </w:p>
    <w:p w14:paraId="39796B35"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The final inference is logically sound: it follows the modus-ponens pattern at every step (R1, then R2, then R3), each application backed by a valid MGU and grounded in an asserted or previously derived fact. Forward chaining, backward chaining, and resolution refutation all independently confirm the same conclusion:</w:t>
      </w:r>
    </w:p>
    <w:p w14:paraId="0212B483" w14:textId="77777777" w:rsidR="00836F55" w:rsidRDefault="00836F55" w:rsidP="00836F55">
      <w:pPr>
        <w:spacing w:after="160" w:line="278" w:lineRule="auto"/>
        <w:ind w:left="0" w:firstLine="0"/>
        <w:jc w:val="both"/>
        <w:rPr>
          <w:rFonts w:ascii="Times New Roman" w:hAnsi="Times New Roman" w:cs="Times New Roman"/>
          <w:b/>
          <w:bCs/>
          <w:sz w:val="24"/>
          <w:szCs w:val="24"/>
        </w:rPr>
      </w:pPr>
      <w:r w:rsidRPr="00836F55">
        <w:rPr>
          <w:rFonts w:ascii="Times New Roman" w:hAnsi="Times New Roman" w:cs="Times New Roman"/>
          <w:b/>
          <w:bCs/>
          <w:sz w:val="24"/>
          <w:szCs w:val="24"/>
        </w:rPr>
        <w:t>Ravi has a viral infection, and the system should recommend rest.</w:t>
      </w:r>
    </w:p>
    <w:p w14:paraId="761AB336"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p>
    <w:p w14:paraId="22A3BA6B"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8. Knowledge Representation Diagram / System Architecture  (5%)</w:t>
      </w:r>
    </w:p>
    <w:p w14:paraId="7E335085" w14:textId="71473A28"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drawing>
          <wp:inline distT="0" distB="0" distL="0" distR="0" wp14:anchorId="548F0172" wp14:editId="0D37686E">
            <wp:extent cx="5471634" cy="3391194"/>
            <wp:effectExtent l="0" t="0" r="0" b="0"/>
            <wp:docPr id="142139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96628" name=""/>
                    <pic:cNvPicPr/>
                  </pic:nvPicPr>
                  <pic:blipFill>
                    <a:blip r:embed="rId5"/>
                    <a:stretch>
                      <a:fillRect/>
                    </a:stretch>
                  </pic:blipFill>
                  <pic:spPr>
                    <a:xfrm>
                      <a:off x="0" y="0"/>
                      <a:ext cx="5471634" cy="3391194"/>
                    </a:xfrm>
                    <a:prstGeom prst="rect">
                      <a:avLst/>
                    </a:prstGeom>
                  </pic:spPr>
                </pic:pic>
              </a:graphicData>
            </a:graphic>
          </wp:inline>
        </w:drawing>
      </w:r>
    </w:p>
    <w:p w14:paraId="11A4F142" w14:textId="77777777" w:rsid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 xml:space="preserve">The architecture shows symptom input feeding the Knowledge Base and Knowledge Engineering module, both consumed by a central Inference Engine (unification, resolution, forward/backward chaining). Derived facts populate working memory, the explanation module </w:t>
      </w:r>
      <w:r w:rsidRPr="00836F55">
        <w:rPr>
          <w:rFonts w:ascii="Times New Roman" w:hAnsi="Times New Roman" w:cs="Times New Roman"/>
          <w:sz w:val="24"/>
          <w:szCs w:val="24"/>
        </w:rPr>
        <w:lastRenderedPageBreak/>
        <w:t>records the justification chain (R1→R2→R3), and the two converge on the final diagnostic output.</w:t>
      </w:r>
    </w:p>
    <w:p w14:paraId="0E94501D"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p>
    <w:p w14:paraId="7FC83D06"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b/>
          <w:bCs/>
          <w:sz w:val="24"/>
          <w:szCs w:val="24"/>
        </w:rPr>
        <w:t>9. Originality, Critical Thinking and Presentation  (5%)</w:t>
      </w:r>
    </w:p>
    <w:p w14:paraId="2DA67C3E" w14:textId="6E500CDF" w:rsidR="00836F55" w:rsidRDefault="00836F55" w:rsidP="00836F55">
      <w:pPr>
        <w:spacing w:after="160" w:line="278" w:lineRule="auto"/>
        <w:ind w:left="0" w:firstLine="0"/>
        <w:jc w:val="both"/>
        <w:rPr>
          <w:rFonts w:ascii="Times New Roman" w:hAnsi="Times New Roman" w:cs="Times New Roman"/>
          <w:sz w:val="24"/>
          <w:szCs w:val="24"/>
        </w:rPr>
      </w:pPr>
      <w:r w:rsidRPr="00836F55">
        <w:rPr>
          <w:rFonts w:ascii="Times New Roman" w:hAnsi="Times New Roman" w:cs="Times New Roman"/>
          <w:sz w:val="24"/>
          <w:szCs w:val="24"/>
        </w:rPr>
        <w:t>Choosing forward chaining for real-time triage (as new symptoms arrive, the system reacts immediately) versus backward chaining for query answering (e.g. a doctor asking “does this patient need rest?”) reflects a practical, real-world design choice: forward chaining suits monitoring dashboards, while backward chaining suits targeted diagnostic queries, and running both together (as shown above) gives redundancy that increases clinical trustworthiness of the AI recommendation</w:t>
      </w:r>
      <w:r>
        <w:rPr>
          <w:rFonts w:ascii="Times New Roman" w:hAnsi="Times New Roman" w:cs="Times New Roman"/>
          <w:sz w:val="24"/>
          <w:szCs w:val="24"/>
        </w:rPr>
        <w:t>.</w:t>
      </w:r>
    </w:p>
    <w:p w14:paraId="7CDC0E6F" w14:textId="77777777" w:rsidR="00836F55" w:rsidRDefault="00836F55" w:rsidP="00836F55">
      <w:pPr>
        <w:spacing w:after="160" w:line="278" w:lineRule="auto"/>
        <w:ind w:left="0" w:firstLine="0"/>
        <w:jc w:val="both"/>
        <w:rPr>
          <w:rFonts w:ascii="Times New Roman" w:hAnsi="Times New Roman" w:cs="Times New Roman"/>
          <w:sz w:val="24"/>
          <w:szCs w:val="24"/>
        </w:rPr>
      </w:pPr>
    </w:p>
    <w:p w14:paraId="4919E6BA" w14:textId="77777777" w:rsidR="00836F55" w:rsidRPr="00836F55" w:rsidRDefault="00836F55" w:rsidP="00836F55">
      <w:pPr>
        <w:spacing w:after="160" w:line="278" w:lineRule="auto"/>
        <w:ind w:left="0" w:firstLine="0"/>
        <w:jc w:val="both"/>
        <w:rPr>
          <w:rFonts w:ascii="Times New Roman" w:hAnsi="Times New Roman" w:cs="Times New Roman"/>
          <w:sz w:val="24"/>
          <w:szCs w:val="24"/>
        </w:rPr>
      </w:pPr>
    </w:p>
    <w:p w14:paraId="66F9141D" w14:textId="77777777" w:rsidR="00836F55" w:rsidRPr="00836F55" w:rsidRDefault="00836F55" w:rsidP="00836F55">
      <w:pPr>
        <w:spacing w:after="160" w:line="278" w:lineRule="auto"/>
        <w:ind w:left="0" w:firstLine="0"/>
        <w:jc w:val="center"/>
        <w:rPr>
          <w:rFonts w:ascii="Times New Roman" w:hAnsi="Times New Roman" w:cs="Times New Roman"/>
          <w:sz w:val="24"/>
          <w:szCs w:val="24"/>
        </w:rPr>
      </w:pPr>
      <w:r w:rsidRPr="00836F55">
        <w:rPr>
          <w:rFonts w:ascii="Times New Roman" w:hAnsi="Times New Roman" w:cs="Times New Roman"/>
          <w:i/>
          <w:iCs/>
          <w:sz w:val="24"/>
          <w:szCs w:val="24"/>
        </w:rPr>
        <w:t>— End of Answer —</w:t>
      </w:r>
    </w:p>
    <w:p w14:paraId="17F5BFB1" w14:textId="093E72A9" w:rsidR="00D95107" w:rsidRPr="00836F55" w:rsidRDefault="00D95107" w:rsidP="00836F55">
      <w:pPr>
        <w:spacing w:after="160" w:line="278" w:lineRule="auto"/>
        <w:ind w:left="0" w:firstLine="0"/>
        <w:jc w:val="both"/>
        <w:rPr>
          <w:rFonts w:ascii="Times New Roman" w:hAnsi="Times New Roman" w:cs="Times New Roman"/>
          <w:sz w:val="24"/>
          <w:szCs w:val="24"/>
        </w:rPr>
      </w:pPr>
    </w:p>
    <w:sectPr w:rsidR="00D95107" w:rsidRPr="00836F55">
      <w:pgSz w:w="11920" w:h="16840"/>
      <w:pgMar w:top="1450" w:right="1388" w:bottom="15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8D7"/>
    <w:multiLevelType w:val="hybridMultilevel"/>
    <w:tmpl w:val="8BACD09A"/>
    <w:lvl w:ilvl="0" w:tplc="5BB83AE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3AAFD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FAAD3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8893D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187D6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2D474A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C8FB5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02DE0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6A3ED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B306C4"/>
    <w:multiLevelType w:val="hybridMultilevel"/>
    <w:tmpl w:val="7638DA8E"/>
    <w:lvl w:ilvl="0" w:tplc="1FFEA43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768F3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985C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903F8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92A4E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8AE72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90B3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7441C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358FDF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28B75B1"/>
    <w:multiLevelType w:val="hybridMultilevel"/>
    <w:tmpl w:val="D6FCF8C8"/>
    <w:lvl w:ilvl="0" w:tplc="A5A422AE">
      <w:start w:val="1"/>
      <w:numFmt w:val="decimal"/>
      <w:pStyle w:val="Heading1"/>
      <w:lvlText w:val="%1."/>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F4A893C4">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7038798A">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0FC67868">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BB9E424E">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00B0995E">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1186BB20">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3BD4C79C">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FC4F4D0">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64F698A"/>
    <w:multiLevelType w:val="hybridMultilevel"/>
    <w:tmpl w:val="06DECCDC"/>
    <w:lvl w:ilvl="0" w:tplc="AF560ECC">
      <w:start w:val="1"/>
      <w:numFmt w:val="bullet"/>
      <w:lvlText w:val="●"/>
      <w:lvlJc w:val="left"/>
      <w:pPr>
        <w:ind w:left="720" w:hanging="360"/>
      </w:pPr>
    </w:lvl>
    <w:lvl w:ilvl="1" w:tplc="1CCC17A6">
      <w:start w:val="1"/>
      <w:numFmt w:val="bullet"/>
      <w:lvlText w:val="○"/>
      <w:lvlJc w:val="left"/>
      <w:pPr>
        <w:ind w:left="1440" w:hanging="360"/>
      </w:pPr>
    </w:lvl>
    <w:lvl w:ilvl="2" w:tplc="AA5638BC">
      <w:start w:val="1"/>
      <w:numFmt w:val="bullet"/>
      <w:lvlText w:val="■"/>
      <w:lvlJc w:val="left"/>
      <w:pPr>
        <w:ind w:left="2160" w:hanging="360"/>
      </w:pPr>
    </w:lvl>
    <w:lvl w:ilvl="3" w:tplc="F87669CC">
      <w:start w:val="1"/>
      <w:numFmt w:val="bullet"/>
      <w:lvlText w:val="●"/>
      <w:lvlJc w:val="left"/>
      <w:pPr>
        <w:ind w:left="2880" w:hanging="360"/>
      </w:pPr>
    </w:lvl>
    <w:lvl w:ilvl="4" w:tplc="4BCAFD48">
      <w:start w:val="1"/>
      <w:numFmt w:val="bullet"/>
      <w:lvlText w:val="○"/>
      <w:lvlJc w:val="left"/>
      <w:pPr>
        <w:ind w:left="3600" w:hanging="360"/>
      </w:pPr>
    </w:lvl>
    <w:lvl w:ilvl="5" w:tplc="46269A0C">
      <w:start w:val="1"/>
      <w:numFmt w:val="bullet"/>
      <w:lvlText w:val="■"/>
      <w:lvlJc w:val="left"/>
      <w:pPr>
        <w:ind w:left="4320" w:hanging="360"/>
      </w:pPr>
    </w:lvl>
    <w:lvl w:ilvl="6" w:tplc="2DB01120">
      <w:start w:val="1"/>
      <w:numFmt w:val="bullet"/>
      <w:lvlText w:val="●"/>
      <w:lvlJc w:val="left"/>
      <w:pPr>
        <w:ind w:left="5040" w:hanging="360"/>
      </w:pPr>
    </w:lvl>
    <w:lvl w:ilvl="7" w:tplc="6C822372">
      <w:start w:val="1"/>
      <w:numFmt w:val="bullet"/>
      <w:lvlText w:val="●"/>
      <w:lvlJc w:val="left"/>
      <w:pPr>
        <w:ind w:left="5760" w:hanging="360"/>
      </w:pPr>
    </w:lvl>
    <w:lvl w:ilvl="8" w:tplc="43AEE772">
      <w:start w:val="1"/>
      <w:numFmt w:val="bullet"/>
      <w:lvlText w:val="●"/>
      <w:lvlJc w:val="left"/>
      <w:pPr>
        <w:ind w:left="6480" w:hanging="360"/>
      </w:pPr>
    </w:lvl>
  </w:abstractNum>
  <w:abstractNum w:abstractNumId="4" w15:restartNumberingAfterBreak="0">
    <w:nsid w:val="4D533C41"/>
    <w:multiLevelType w:val="hybridMultilevel"/>
    <w:tmpl w:val="97F89DEC"/>
    <w:lvl w:ilvl="0" w:tplc="E1BA2BA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086E0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9A4F0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1CA448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8CF61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6C656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18C88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CE41F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0FAF59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5223683"/>
    <w:multiLevelType w:val="hybridMultilevel"/>
    <w:tmpl w:val="BD0C14AA"/>
    <w:lvl w:ilvl="0" w:tplc="2778925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B226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7C900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28C6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7ACE3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B2AE1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F8EE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246A7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4E408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7A34999"/>
    <w:multiLevelType w:val="hybridMultilevel"/>
    <w:tmpl w:val="4F5E5574"/>
    <w:lvl w:ilvl="0" w:tplc="C6CAAB8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E6BE2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F4AA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F866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EA3D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36C2A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3826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9A9B4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4A499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B44796F"/>
    <w:multiLevelType w:val="hybridMultilevel"/>
    <w:tmpl w:val="F840419A"/>
    <w:lvl w:ilvl="0" w:tplc="204E9B5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2010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DA655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32CD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AE32D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F65B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A18FC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00FB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5063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41B31D0"/>
    <w:multiLevelType w:val="hybridMultilevel"/>
    <w:tmpl w:val="647090D4"/>
    <w:lvl w:ilvl="0" w:tplc="9B32679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10FEF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8458F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709FD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40D8A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76648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28509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3C411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8EE5F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7A873DA"/>
    <w:multiLevelType w:val="hybridMultilevel"/>
    <w:tmpl w:val="A5C4F97C"/>
    <w:lvl w:ilvl="0" w:tplc="92DECA0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3476C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7291C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FAAF8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50C97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7E24CD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E8284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0A761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FC2DF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1587D9B"/>
    <w:multiLevelType w:val="hybridMultilevel"/>
    <w:tmpl w:val="0ADE60E8"/>
    <w:lvl w:ilvl="0" w:tplc="2E643FE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CEFF0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C063B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74B3D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60D1B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66D3F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56280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54ADC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F27D7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EE87170"/>
    <w:multiLevelType w:val="hybridMultilevel"/>
    <w:tmpl w:val="2A14A0AC"/>
    <w:lvl w:ilvl="0" w:tplc="6A06ED9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4E66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8CE3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D0E9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0C589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A4C5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425B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FEEA0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76B6A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59352158">
    <w:abstractNumId w:val="5"/>
  </w:num>
  <w:num w:numId="2" w16cid:durableId="1896310532">
    <w:abstractNumId w:val="10"/>
  </w:num>
  <w:num w:numId="3" w16cid:durableId="377366322">
    <w:abstractNumId w:val="7"/>
  </w:num>
  <w:num w:numId="4" w16cid:durableId="776099818">
    <w:abstractNumId w:val="4"/>
  </w:num>
  <w:num w:numId="5" w16cid:durableId="807359578">
    <w:abstractNumId w:val="1"/>
  </w:num>
  <w:num w:numId="6" w16cid:durableId="544680076">
    <w:abstractNumId w:val="9"/>
  </w:num>
  <w:num w:numId="7" w16cid:durableId="1310137140">
    <w:abstractNumId w:val="11"/>
  </w:num>
  <w:num w:numId="8" w16cid:durableId="62220817">
    <w:abstractNumId w:val="0"/>
  </w:num>
  <w:num w:numId="9" w16cid:durableId="1766464458">
    <w:abstractNumId w:val="6"/>
  </w:num>
  <w:num w:numId="10" w16cid:durableId="2081250325">
    <w:abstractNumId w:val="8"/>
  </w:num>
  <w:num w:numId="11" w16cid:durableId="1322810523">
    <w:abstractNumId w:val="2"/>
  </w:num>
  <w:num w:numId="12" w16cid:durableId="189493525">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107"/>
    <w:rsid w:val="00836F55"/>
    <w:rsid w:val="009E0F25"/>
    <w:rsid w:val="00D951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88A1"/>
  <w15:docId w15:val="{03AD4E8A-2FB4-4D1D-B309-DB5FFD314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11"/>
      </w:numPr>
      <w:spacing w:after="223" w:line="259" w:lineRule="auto"/>
      <w:ind w:left="663" w:hanging="10"/>
      <w:outlineLvl w:val="0"/>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2566</Words>
  <Characters>14630</Characters>
  <Application>Microsoft Office Word</Application>
  <DocSecurity>0</DocSecurity>
  <Lines>121</Lines>
  <Paragraphs>34</Paragraphs>
  <ScaleCrop>false</ScaleCrop>
  <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CO3_AT1_Knowledge_Representation_Design_Assessment</dc:title>
  <dc:subject/>
  <dc:creator>Juhi Surin</dc:creator>
  <cp:keywords/>
  <cp:lastModifiedBy>Juhi Surin</cp:lastModifiedBy>
  <cp:revision>2</cp:revision>
  <dcterms:created xsi:type="dcterms:W3CDTF">2026-08-12T05:36:00Z</dcterms:created>
  <dcterms:modified xsi:type="dcterms:W3CDTF">2026-08-12T05:36:00Z</dcterms:modified>
</cp:coreProperties>
</file>