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254" w:rsidRPr="00E51254" w:rsidRDefault="00E51254" w:rsidP="00E51254">
      <w:pPr>
        <w:autoSpaceDE w:val="0"/>
        <w:autoSpaceDN w:val="0"/>
        <w:adjustRightInd w:val="0"/>
        <w:spacing w:after="120"/>
        <w:jc w:val="center"/>
        <w:rPr>
          <w:bCs/>
          <w:spacing w:val="20"/>
          <w:sz w:val="18"/>
          <w:szCs w:val="18"/>
          <w:lang w:val="ru-RU"/>
        </w:rPr>
      </w:pPr>
      <w:r w:rsidRPr="00E51254">
        <w:rPr>
          <w:bCs/>
          <w:spacing w:val="20"/>
          <w:sz w:val="18"/>
          <w:szCs w:val="1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51254" w:rsidRPr="00E51254" w:rsidRDefault="00E51254" w:rsidP="00E51254">
      <w:pPr>
        <w:jc w:val="center"/>
        <w:rPr>
          <w:bCs/>
          <w:sz w:val="28"/>
          <w:lang w:val="ru-RU"/>
        </w:rPr>
      </w:pPr>
      <w:r w:rsidRPr="00E51254">
        <w:rPr>
          <w:bCs/>
          <w:sz w:val="28"/>
          <w:lang w:val="ru-RU"/>
        </w:rPr>
        <w:t>Нижегородский государственный технический университет</w:t>
      </w:r>
    </w:p>
    <w:p w:rsidR="00E51254" w:rsidRPr="00E51254" w:rsidRDefault="00E51254" w:rsidP="00E51254">
      <w:pPr>
        <w:jc w:val="center"/>
        <w:rPr>
          <w:sz w:val="24"/>
          <w:szCs w:val="24"/>
          <w:lang w:val="ru-RU"/>
        </w:rPr>
      </w:pPr>
      <w:r w:rsidRPr="00E51254">
        <w:rPr>
          <w:bCs/>
          <w:sz w:val="24"/>
          <w:szCs w:val="24"/>
          <w:lang w:val="ru-RU"/>
        </w:rPr>
        <w:t>КАФЕДРА  БИОИНЖЕНЕРИИ И ЯДЕРНОЙ МЕДИЦИНЫ</w:t>
      </w:r>
    </w:p>
    <w:p w:rsidR="00E51254" w:rsidRPr="00E51254" w:rsidRDefault="00E51254" w:rsidP="00E51254">
      <w:pPr>
        <w:autoSpaceDE w:val="0"/>
        <w:autoSpaceDN w:val="0"/>
        <w:adjustRightInd w:val="0"/>
        <w:jc w:val="both"/>
        <w:rPr>
          <w:color w:val="000000"/>
          <w:lang w:val="ru-RU"/>
        </w:rPr>
      </w:pPr>
    </w:p>
    <w:p w:rsidR="00E51254" w:rsidRDefault="00E51254" w:rsidP="00E51254">
      <w:pPr>
        <w:autoSpaceDE w:val="0"/>
        <w:autoSpaceDN w:val="0"/>
        <w:adjustRightInd w:val="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</w:t>
      </w:r>
      <w:proofErr w:type="spellStart"/>
      <w:r>
        <w:rPr>
          <w:color w:val="000000"/>
          <w:sz w:val="24"/>
          <w:szCs w:val="24"/>
        </w:rPr>
        <w:t>Утверждаю</w:t>
      </w:r>
      <w:proofErr w:type="spellEnd"/>
      <w:r>
        <w:rPr>
          <w:color w:val="000000"/>
          <w:sz w:val="24"/>
          <w:szCs w:val="24"/>
        </w:rPr>
        <w:t xml:space="preserve">» </w:t>
      </w:r>
    </w:p>
    <w:p w:rsidR="00E51254" w:rsidRDefault="00E51254" w:rsidP="00E51254">
      <w:pPr>
        <w:autoSpaceDE w:val="0"/>
        <w:autoSpaceDN w:val="0"/>
        <w:adjustRightInd w:val="0"/>
        <w:jc w:val="right"/>
        <w:rPr>
          <w:color w:val="000000"/>
          <w:sz w:val="24"/>
          <w:szCs w:val="24"/>
        </w:rPr>
      </w:pPr>
      <w:proofErr w:type="spellStart"/>
      <w:proofErr w:type="gramStart"/>
      <w:r>
        <w:rPr>
          <w:sz w:val="18"/>
          <w:szCs w:val="18"/>
        </w:rPr>
        <w:t>заведующий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кафедрой</w:t>
      </w:r>
      <w:proofErr w:type="spellEnd"/>
      <w:r>
        <w:rPr>
          <w:color w:val="000000"/>
          <w:sz w:val="24"/>
          <w:szCs w:val="24"/>
        </w:rPr>
        <w:t xml:space="preserve">  </w:t>
      </w:r>
    </w:p>
    <w:p w:rsidR="00714F91" w:rsidRDefault="00E51254" w:rsidP="00E51254">
      <w:pPr>
        <w:autoSpaceDE w:val="0"/>
        <w:autoSpaceDN w:val="0"/>
        <w:adjustRightInd w:val="0"/>
        <w:jc w:val="right"/>
        <w:rPr>
          <w:color w:val="000000"/>
          <w:lang w:val="ru-RU"/>
        </w:rPr>
      </w:pPr>
      <w:proofErr w:type="spellStart"/>
      <w:proofErr w:type="gramStart"/>
      <w:r>
        <w:rPr>
          <w:sz w:val="18"/>
          <w:szCs w:val="18"/>
        </w:rPr>
        <w:t>профессор</w:t>
      </w:r>
      <w:proofErr w:type="spellEnd"/>
      <w:proofErr w:type="gramEnd"/>
      <w:r>
        <w:rPr>
          <w:sz w:val="18"/>
          <w:szCs w:val="18"/>
        </w:rPr>
        <w:t xml:space="preserve"> _________</w:t>
      </w:r>
      <w:proofErr w:type="spellStart"/>
      <w:r>
        <w:rPr>
          <w:sz w:val="18"/>
          <w:szCs w:val="18"/>
        </w:rPr>
        <w:t>Снегирёв</w:t>
      </w:r>
      <w:proofErr w:type="spellEnd"/>
      <w:r>
        <w:rPr>
          <w:sz w:val="18"/>
          <w:szCs w:val="18"/>
        </w:rPr>
        <w:t xml:space="preserve"> С.Д.</w:t>
      </w:r>
      <w:r>
        <w:rPr>
          <w:color w:val="000000"/>
          <w:sz w:val="24"/>
          <w:szCs w:val="24"/>
        </w:rPr>
        <w:t xml:space="preserve">         </w:t>
      </w:r>
    </w:p>
    <w:p w:rsidR="00714F91" w:rsidRDefault="00714F91" w:rsidP="00714F91">
      <w:pPr>
        <w:autoSpaceDE w:val="0"/>
        <w:autoSpaceDN w:val="0"/>
        <w:adjustRightInd w:val="0"/>
        <w:jc w:val="right"/>
        <w:rPr>
          <w:color w:val="000000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jc w:val="both"/>
        <w:rPr>
          <w:color w:val="000000"/>
          <w:lang w:val="ru-RU"/>
        </w:rPr>
      </w:pPr>
    </w:p>
    <w:p w:rsidR="00714F91" w:rsidRDefault="00714F91" w:rsidP="00714F91">
      <w:pPr>
        <w:spacing w:after="120"/>
        <w:jc w:val="center"/>
        <w:rPr>
          <w:b/>
          <w:caps/>
          <w:sz w:val="32"/>
          <w:lang w:val="ru-RU"/>
        </w:rPr>
      </w:pPr>
    </w:p>
    <w:p w:rsidR="00E51254" w:rsidRDefault="00E51254" w:rsidP="00714F91">
      <w:pPr>
        <w:spacing w:after="120"/>
        <w:jc w:val="center"/>
        <w:rPr>
          <w:b/>
          <w:caps/>
          <w:sz w:val="32"/>
          <w:lang w:val="ru-RU"/>
        </w:rPr>
      </w:pPr>
    </w:p>
    <w:p w:rsidR="00E51254" w:rsidRDefault="00E51254" w:rsidP="00714F91">
      <w:pPr>
        <w:spacing w:after="120"/>
        <w:jc w:val="center"/>
        <w:rPr>
          <w:b/>
          <w:caps/>
          <w:sz w:val="32"/>
          <w:lang w:val="ru-RU"/>
        </w:rPr>
      </w:pPr>
    </w:p>
    <w:p w:rsidR="00E51254" w:rsidRDefault="00E51254" w:rsidP="00714F91">
      <w:pPr>
        <w:spacing w:after="120"/>
        <w:jc w:val="center"/>
        <w:rPr>
          <w:b/>
          <w:caps/>
          <w:sz w:val="32"/>
          <w:lang w:val="ru-RU"/>
        </w:rPr>
      </w:pPr>
    </w:p>
    <w:p w:rsidR="00E51254" w:rsidRDefault="00E51254" w:rsidP="00714F91">
      <w:pPr>
        <w:spacing w:after="120"/>
        <w:jc w:val="center"/>
        <w:rPr>
          <w:b/>
          <w:caps/>
          <w:sz w:val="32"/>
          <w:lang w:val="ru-RU"/>
        </w:rPr>
      </w:pPr>
    </w:p>
    <w:p w:rsidR="00714F91" w:rsidRDefault="00714F91" w:rsidP="00714F91">
      <w:pPr>
        <w:pStyle w:val="9"/>
      </w:pPr>
      <w:r>
        <w:rPr>
          <w:rFonts w:ascii="Times New Roman" w:hAnsi="Times New Roman" w:cs="Times New Roman"/>
          <w:sz w:val="28"/>
          <w:szCs w:val="28"/>
        </w:rPr>
        <w:t>Методические рекомендации для самостоятельной работы</w:t>
      </w:r>
    </w:p>
    <w:p w:rsidR="00714F91" w:rsidRDefault="00860F5D" w:rsidP="00714F9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  <w:r w:rsidRPr="000F0929">
        <w:rPr>
          <w:color w:val="000000"/>
          <w:sz w:val="28"/>
          <w:szCs w:val="28"/>
          <w:lang w:val="ru-RU"/>
        </w:rPr>
        <w:t xml:space="preserve">по </w:t>
      </w:r>
      <w:r w:rsidR="00070CDE">
        <w:rPr>
          <w:color w:val="000000"/>
          <w:sz w:val="28"/>
          <w:szCs w:val="28"/>
          <w:lang w:val="ru-RU"/>
        </w:rPr>
        <w:t xml:space="preserve">дисциплине: </w:t>
      </w:r>
    </w:p>
    <w:p w:rsidR="00070CDE" w:rsidRPr="000F0929" w:rsidRDefault="00070CDE" w:rsidP="00714F9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  <w:r w:rsidRPr="009A245E">
        <w:rPr>
          <w:sz w:val="28"/>
          <w:szCs w:val="28"/>
          <w:lang w:val="ru-RU"/>
        </w:rPr>
        <w:t>«БИОФИЗИЧЕСКИЕ ОСНОВЫ ЖИВЫХ СИСТЕМ»</w:t>
      </w:r>
    </w:p>
    <w:p w:rsidR="00714F91" w:rsidRDefault="00714F91" w:rsidP="00714F91">
      <w:pPr>
        <w:autoSpaceDE w:val="0"/>
        <w:autoSpaceDN w:val="0"/>
        <w:adjustRightInd w:val="0"/>
        <w:rPr>
          <w:rFonts w:ascii="Comic Sans MS" w:hAnsi="Comic Sans MS" w:cs="Arial"/>
          <w:b/>
          <w:color w:val="000000"/>
          <w:sz w:val="22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rPr>
          <w:rFonts w:ascii="Comic Sans MS" w:hAnsi="Comic Sans MS" w:cs="Arial"/>
          <w:b/>
          <w:color w:val="000000"/>
          <w:sz w:val="22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rPr>
          <w:rFonts w:ascii="Comic Sans MS" w:hAnsi="Comic Sans MS" w:cs="Arial"/>
          <w:b/>
          <w:color w:val="000000"/>
          <w:sz w:val="22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rPr>
          <w:rFonts w:ascii="Comic Sans MS" w:hAnsi="Comic Sans MS" w:cs="Arial"/>
          <w:b/>
          <w:color w:val="000000"/>
          <w:sz w:val="22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rPr>
          <w:rFonts w:ascii="Comic Sans MS" w:hAnsi="Comic Sans MS" w:cs="Arial"/>
          <w:b/>
          <w:color w:val="000000"/>
          <w:sz w:val="22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rPr>
          <w:rFonts w:ascii="Comic Sans MS" w:hAnsi="Comic Sans MS" w:cs="Arial"/>
          <w:b/>
          <w:color w:val="000000"/>
          <w:sz w:val="22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rPr>
          <w:rFonts w:ascii="Comic Sans MS" w:hAnsi="Comic Sans MS" w:cs="Arial"/>
          <w:b/>
          <w:color w:val="000000"/>
          <w:sz w:val="22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rPr>
          <w:rFonts w:ascii="Comic Sans MS" w:hAnsi="Comic Sans MS" w:cs="Arial"/>
          <w:b/>
          <w:color w:val="000000"/>
          <w:sz w:val="22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rPr>
          <w:rFonts w:ascii="Comic Sans MS" w:hAnsi="Comic Sans MS" w:cs="Arial"/>
          <w:b/>
          <w:color w:val="000000"/>
          <w:sz w:val="22"/>
          <w:lang w:val="ru-RU"/>
        </w:rPr>
      </w:pPr>
    </w:p>
    <w:p w:rsidR="00714F91" w:rsidRPr="00860F5D" w:rsidRDefault="00714F91" w:rsidP="00714F91">
      <w:pPr>
        <w:autoSpaceDE w:val="0"/>
        <w:autoSpaceDN w:val="0"/>
        <w:adjustRightInd w:val="0"/>
        <w:rPr>
          <w:color w:val="000000"/>
          <w:sz w:val="22"/>
          <w:lang w:val="ru-RU"/>
        </w:rPr>
      </w:pPr>
      <w:r w:rsidRPr="00860F5D">
        <w:rPr>
          <w:color w:val="000000"/>
          <w:sz w:val="22"/>
          <w:lang w:val="ru-RU"/>
        </w:rPr>
        <w:t>Разработаны:</w:t>
      </w:r>
      <w:r w:rsidR="00860F5D" w:rsidRPr="00860F5D">
        <w:rPr>
          <w:color w:val="000000"/>
          <w:sz w:val="22"/>
          <w:lang w:val="ru-RU"/>
        </w:rPr>
        <w:t xml:space="preserve"> </w:t>
      </w:r>
      <w:proofErr w:type="spellStart"/>
      <w:r w:rsidR="00860F5D" w:rsidRPr="00860F5D">
        <w:rPr>
          <w:color w:val="000000"/>
          <w:sz w:val="22"/>
          <w:lang w:val="ru-RU"/>
        </w:rPr>
        <w:t>Моничем</w:t>
      </w:r>
      <w:proofErr w:type="spellEnd"/>
      <w:r w:rsidR="00860F5D" w:rsidRPr="00860F5D">
        <w:rPr>
          <w:color w:val="000000"/>
          <w:sz w:val="22"/>
          <w:lang w:val="ru-RU"/>
        </w:rPr>
        <w:t xml:space="preserve"> В.А.</w:t>
      </w:r>
    </w:p>
    <w:p w:rsidR="00714F91" w:rsidRPr="00860F5D" w:rsidRDefault="00714F91" w:rsidP="00714F91">
      <w:pPr>
        <w:autoSpaceDE w:val="0"/>
        <w:autoSpaceDN w:val="0"/>
        <w:adjustRightInd w:val="0"/>
        <w:jc w:val="right"/>
        <w:rPr>
          <w:color w:val="000000"/>
          <w:sz w:val="24"/>
          <w:szCs w:val="24"/>
          <w:lang w:val="ru-RU"/>
        </w:rPr>
      </w:pPr>
      <w:r w:rsidRPr="00860F5D">
        <w:rPr>
          <w:color w:val="000000"/>
          <w:sz w:val="24"/>
          <w:szCs w:val="24"/>
          <w:lang w:val="ru-RU"/>
        </w:rPr>
        <w:t xml:space="preserve">Обсуждены и утверждены </w:t>
      </w:r>
    </w:p>
    <w:p w:rsidR="00714F91" w:rsidRPr="00860F5D" w:rsidRDefault="00714F91" w:rsidP="00714F91">
      <w:pPr>
        <w:autoSpaceDE w:val="0"/>
        <w:autoSpaceDN w:val="0"/>
        <w:adjustRightInd w:val="0"/>
        <w:jc w:val="right"/>
        <w:rPr>
          <w:color w:val="000000"/>
          <w:sz w:val="24"/>
          <w:szCs w:val="24"/>
          <w:lang w:val="ru-RU"/>
        </w:rPr>
      </w:pPr>
      <w:r w:rsidRPr="00860F5D">
        <w:rPr>
          <w:color w:val="000000"/>
          <w:sz w:val="24"/>
          <w:szCs w:val="24"/>
          <w:lang w:val="ru-RU"/>
        </w:rPr>
        <w:t xml:space="preserve">на заседании кафедры, протокол № </w:t>
      </w:r>
      <w:r w:rsidR="00070CDE">
        <w:rPr>
          <w:color w:val="000000"/>
          <w:sz w:val="24"/>
          <w:szCs w:val="24"/>
          <w:lang w:val="ru-RU"/>
        </w:rPr>
        <w:t>1</w:t>
      </w:r>
    </w:p>
    <w:p w:rsidR="00714F91" w:rsidRPr="00860F5D" w:rsidRDefault="00714F91" w:rsidP="00714F91">
      <w:pPr>
        <w:autoSpaceDE w:val="0"/>
        <w:autoSpaceDN w:val="0"/>
        <w:adjustRightInd w:val="0"/>
        <w:jc w:val="right"/>
        <w:rPr>
          <w:color w:val="000000"/>
          <w:sz w:val="24"/>
          <w:szCs w:val="24"/>
          <w:lang w:val="ru-RU"/>
        </w:rPr>
      </w:pPr>
      <w:r w:rsidRPr="00860F5D">
        <w:rPr>
          <w:color w:val="000000"/>
          <w:sz w:val="24"/>
          <w:szCs w:val="24"/>
          <w:lang w:val="ru-RU"/>
        </w:rPr>
        <w:t>«</w:t>
      </w:r>
      <w:r w:rsidR="00860F5D" w:rsidRPr="00860F5D">
        <w:rPr>
          <w:color w:val="000000"/>
          <w:sz w:val="24"/>
          <w:szCs w:val="24"/>
          <w:lang w:val="ru-RU"/>
        </w:rPr>
        <w:t>30</w:t>
      </w:r>
      <w:r w:rsidRPr="00860F5D">
        <w:rPr>
          <w:color w:val="000000"/>
          <w:sz w:val="24"/>
          <w:szCs w:val="24"/>
          <w:lang w:val="ru-RU"/>
        </w:rPr>
        <w:t xml:space="preserve">» </w:t>
      </w:r>
      <w:r w:rsidR="00860F5D" w:rsidRPr="00860F5D">
        <w:rPr>
          <w:color w:val="000000"/>
          <w:sz w:val="24"/>
          <w:szCs w:val="24"/>
          <w:lang w:val="ru-RU"/>
        </w:rPr>
        <w:t>августа</w:t>
      </w:r>
      <w:r w:rsidRPr="00860F5D">
        <w:rPr>
          <w:color w:val="000000"/>
          <w:sz w:val="24"/>
          <w:szCs w:val="24"/>
          <w:lang w:val="ru-RU"/>
        </w:rPr>
        <w:t xml:space="preserve"> 20</w:t>
      </w:r>
      <w:r w:rsidR="00860F5D" w:rsidRPr="00860F5D">
        <w:rPr>
          <w:color w:val="000000"/>
          <w:sz w:val="24"/>
          <w:szCs w:val="24"/>
          <w:lang w:val="ru-RU"/>
        </w:rPr>
        <w:t>1</w:t>
      </w:r>
      <w:r w:rsidR="00070CDE">
        <w:rPr>
          <w:color w:val="000000"/>
          <w:sz w:val="24"/>
          <w:szCs w:val="24"/>
          <w:lang w:val="ru-RU"/>
        </w:rPr>
        <w:t>5</w:t>
      </w:r>
      <w:r w:rsidRPr="00860F5D">
        <w:rPr>
          <w:color w:val="000000"/>
          <w:sz w:val="24"/>
          <w:szCs w:val="24"/>
          <w:lang w:val="ru-RU"/>
        </w:rPr>
        <w:t xml:space="preserve">  г.</w:t>
      </w:r>
    </w:p>
    <w:p w:rsidR="00714F91" w:rsidRDefault="00714F91" w:rsidP="00714F91">
      <w:pPr>
        <w:autoSpaceDE w:val="0"/>
        <w:autoSpaceDN w:val="0"/>
        <w:adjustRightInd w:val="0"/>
        <w:jc w:val="center"/>
        <w:rPr>
          <w:b/>
          <w:color w:val="000000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lang w:val="ru-RU"/>
        </w:rPr>
      </w:pPr>
    </w:p>
    <w:p w:rsidR="00714F91" w:rsidRDefault="00714F91" w:rsidP="00714F9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lang w:val="ru-RU"/>
        </w:rPr>
      </w:pPr>
    </w:p>
    <w:p w:rsidR="00860F5D" w:rsidRDefault="00860F5D" w:rsidP="00714F9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lang w:val="ru-RU"/>
        </w:rPr>
      </w:pPr>
    </w:p>
    <w:p w:rsidR="00860F5D" w:rsidRDefault="00860F5D" w:rsidP="00714F9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lang w:val="ru-RU"/>
        </w:rPr>
      </w:pPr>
    </w:p>
    <w:p w:rsidR="00860F5D" w:rsidRDefault="00860F5D" w:rsidP="00714F9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lang w:val="ru-RU"/>
        </w:rPr>
      </w:pPr>
    </w:p>
    <w:p w:rsidR="00860F5D" w:rsidRDefault="00860F5D" w:rsidP="00714F9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lang w:val="ru-RU"/>
        </w:rPr>
      </w:pPr>
    </w:p>
    <w:p w:rsidR="00714F91" w:rsidRDefault="00714F91" w:rsidP="00D6007B">
      <w:pPr>
        <w:tabs>
          <w:tab w:val="left" w:pos="1800"/>
          <w:tab w:val="left" w:pos="1980"/>
        </w:tabs>
        <w:autoSpaceDE w:val="0"/>
        <w:autoSpaceDN w:val="0"/>
        <w:adjustRightInd w:val="0"/>
        <w:jc w:val="center"/>
        <w:rPr>
          <w:sz w:val="24"/>
          <w:szCs w:val="24"/>
          <w:lang w:val="ru-RU"/>
        </w:rPr>
      </w:pPr>
      <w:r>
        <w:rPr>
          <w:b/>
          <w:bCs/>
          <w:color w:val="000000"/>
          <w:sz w:val="28"/>
          <w:lang w:val="ru-RU"/>
        </w:rPr>
        <w:t>20</w:t>
      </w:r>
      <w:r w:rsidR="00860F5D">
        <w:rPr>
          <w:b/>
          <w:bCs/>
          <w:color w:val="000000"/>
          <w:sz w:val="28"/>
          <w:lang w:val="ru-RU"/>
        </w:rPr>
        <w:t>1</w:t>
      </w:r>
      <w:r w:rsidR="00E51254">
        <w:rPr>
          <w:b/>
          <w:bCs/>
          <w:color w:val="000000"/>
          <w:sz w:val="28"/>
          <w:lang w:val="ru-RU"/>
        </w:rPr>
        <w:t>5</w:t>
      </w:r>
      <w:r>
        <w:rPr>
          <w:sz w:val="28"/>
          <w:lang w:val="ru-RU"/>
        </w:rPr>
        <w:br w:type="page"/>
      </w:r>
      <w:r w:rsidRPr="00860F5D">
        <w:rPr>
          <w:sz w:val="24"/>
          <w:szCs w:val="24"/>
          <w:lang w:val="ru-RU"/>
        </w:rPr>
        <w:lastRenderedPageBreak/>
        <w:t>Компетенции, формируемые в процессе самостоятельной работы на кафедре</w:t>
      </w:r>
      <w:r w:rsidR="00860F5D" w:rsidRPr="00860F5D">
        <w:rPr>
          <w:sz w:val="24"/>
          <w:szCs w:val="24"/>
          <w:lang w:val="ru-RU"/>
        </w:rPr>
        <w:t xml:space="preserve"> </w:t>
      </w:r>
    </w:p>
    <w:p w:rsidR="00CC0531" w:rsidRPr="00860F5D" w:rsidRDefault="00CC0531" w:rsidP="00D6007B">
      <w:pPr>
        <w:tabs>
          <w:tab w:val="left" w:pos="1800"/>
          <w:tab w:val="left" w:pos="1980"/>
        </w:tabs>
        <w:autoSpaceDE w:val="0"/>
        <w:autoSpaceDN w:val="0"/>
        <w:adjustRightInd w:val="0"/>
        <w:jc w:val="center"/>
        <w:rPr>
          <w:rFonts w:ascii="Arial" w:hAnsi="Arial" w:cs="Arial"/>
          <w:color w:val="003366"/>
          <w:sz w:val="24"/>
          <w:szCs w:val="24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51254">
        <w:rPr>
          <w:bCs/>
          <w:sz w:val="24"/>
          <w:szCs w:val="24"/>
          <w:lang w:val="ru-RU"/>
        </w:rPr>
        <w:t>БИОИНЖЕНЕРИИ И ЯДЕРНОЙ МЕДИЦИНЫ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7"/>
        <w:gridCol w:w="2200"/>
        <w:gridCol w:w="2202"/>
        <w:gridCol w:w="2222"/>
      </w:tblGrid>
      <w:tr w:rsidR="00714F91" w:rsidTr="00860F5D">
        <w:trPr>
          <w:trHeight w:val="431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F91" w:rsidRPr="00860F5D" w:rsidRDefault="00714F91">
            <w:pPr>
              <w:rPr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F5D">
              <w:rPr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Название компетенции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F91" w:rsidRPr="00860F5D" w:rsidRDefault="00714F91" w:rsidP="00860F5D">
            <w:pPr>
              <w:spacing w:after="120"/>
              <w:jc w:val="both"/>
              <w:rPr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F5D">
              <w:rPr>
                <w:i/>
                <w:lang w:val="ru-RU"/>
              </w:rPr>
              <w:t>Студент должен знать: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F91" w:rsidRPr="00860F5D" w:rsidRDefault="00714F91" w:rsidP="00860F5D">
            <w:pPr>
              <w:spacing w:after="120"/>
              <w:jc w:val="both"/>
              <w:rPr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F5D">
              <w:rPr>
                <w:i/>
                <w:lang w:val="ru-RU"/>
              </w:rPr>
              <w:t>Студент должен уметь: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F91" w:rsidRPr="00860F5D" w:rsidRDefault="00714F91" w:rsidP="00860F5D">
            <w:pPr>
              <w:spacing w:after="120"/>
              <w:jc w:val="both"/>
              <w:rPr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F5D">
              <w:rPr>
                <w:i/>
                <w:lang w:val="ru-RU"/>
              </w:rPr>
              <w:t>Студент должен владеть:</w:t>
            </w:r>
          </w:p>
        </w:tc>
      </w:tr>
      <w:tr w:rsidR="00714F91" w:rsidRPr="00070CDE" w:rsidTr="00714F91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F91" w:rsidRPr="00393F5E" w:rsidRDefault="00393F5E" w:rsidP="00393F5E">
            <w:pPr>
              <w:jc w:val="center"/>
              <w:rPr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3F5E">
              <w:rPr>
                <w:lang w:val="ru-RU"/>
              </w:rPr>
              <w:t>ОК</w:t>
            </w:r>
            <w:r w:rsidR="009E62E0">
              <w:rPr>
                <w:lang w:val="ru-RU"/>
              </w:rPr>
              <w:t>-</w:t>
            </w:r>
            <w:r w:rsidRPr="00393F5E">
              <w:rPr>
                <w:lang w:val="ru-RU"/>
              </w:rPr>
              <w:t>1</w:t>
            </w:r>
            <w:r>
              <w:rPr>
                <w:lang w:val="ru-RU"/>
              </w:rPr>
              <w:t xml:space="preserve">, </w:t>
            </w:r>
            <w:r w:rsidRPr="00393F5E">
              <w:rPr>
                <w:color w:val="000000"/>
                <w:sz w:val="18"/>
                <w:szCs w:val="18"/>
                <w:lang w:val="ru-RU"/>
              </w:rPr>
              <w:t>способностью и готовностью анализировать социально-значимые проблемы и процессы, использовать на практике методы естественных, наук в различных видах профессиональной и социальной деятельности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F91" w:rsidRPr="00860F5D" w:rsidRDefault="00004E15" w:rsidP="00004E15">
            <w:pPr>
              <w:jc w:val="center"/>
              <w:rPr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04E15">
              <w:rPr>
                <w:lang w:val="ru-RU"/>
              </w:rPr>
              <w:t xml:space="preserve">основные законы физики, 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F91" w:rsidRPr="00860F5D" w:rsidRDefault="00842EAF" w:rsidP="00842EAF">
            <w:pPr>
              <w:pStyle w:val="a7"/>
              <w:tabs>
                <w:tab w:val="clear" w:pos="360"/>
              </w:tabs>
              <w:spacing w:line="240" w:lineRule="auto"/>
              <w:ind w:left="0" w:firstLine="0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42EAF">
              <w:rPr>
                <w:sz w:val="18"/>
                <w:szCs w:val="18"/>
              </w:rPr>
              <w:t xml:space="preserve">собирать простейшие </w:t>
            </w:r>
            <w:r>
              <w:rPr>
                <w:sz w:val="18"/>
                <w:szCs w:val="18"/>
              </w:rPr>
              <w:t>у</w:t>
            </w:r>
            <w:r w:rsidRPr="00842EAF">
              <w:rPr>
                <w:sz w:val="18"/>
                <w:szCs w:val="18"/>
              </w:rPr>
              <w:t xml:space="preserve">становки для </w:t>
            </w:r>
            <w:proofErr w:type="spellStart"/>
            <w:proofErr w:type="gramStart"/>
            <w:r w:rsidRPr="00842EAF">
              <w:rPr>
                <w:sz w:val="18"/>
                <w:szCs w:val="18"/>
              </w:rPr>
              <w:t>проведе</w:t>
            </w:r>
            <w:r>
              <w:rPr>
                <w:sz w:val="18"/>
                <w:szCs w:val="18"/>
              </w:rPr>
              <w:t>-</w:t>
            </w:r>
            <w:r w:rsidRPr="00842EAF">
              <w:rPr>
                <w:sz w:val="18"/>
                <w:szCs w:val="18"/>
              </w:rPr>
              <w:t>ния</w:t>
            </w:r>
            <w:proofErr w:type="spellEnd"/>
            <w:proofErr w:type="gramEnd"/>
            <w:r w:rsidRPr="00842EAF">
              <w:rPr>
                <w:sz w:val="18"/>
                <w:szCs w:val="18"/>
              </w:rPr>
              <w:t xml:space="preserve"> лабораторных исследований, пользоваться физическим оборудованием, компьютеризированными приборами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F91" w:rsidRPr="00860F5D" w:rsidRDefault="00714F91">
            <w:pPr>
              <w:rPr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04E15" w:rsidRPr="000F0929" w:rsidTr="00714F91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15" w:rsidRPr="00393F5E" w:rsidRDefault="00004E15" w:rsidP="00004E15">
            <w:pPr>
              <w:jc w:val="center"/>
              <w:rPr>
                <w:lang w:val="ru-RU"/>
              </w:rPr>
            </w:pPr>
            <w:r w:rsidRPr="00F47FAF">
              <w:rPr>
                <w:lang w:val="ru-RU"/>
              </w:rPr>
              <w:t>ПК</w:t>
            </w:r>
            <w:r>
              <w:rPr>
                <w:lang w:val="ru-RU"/>
              </w:rPr>
              <w:t xml:space="preserve">-1, </w:t>
            </w:r>
            <w:r w:rsidRPr="00004E15">
              <w:rPr>
                <w:sz w:val="18"/>
                <w:szCs w:val="18"/>
                <w:lang w:val="ru-RU"/>
              </w:rPr>
              <w:t>способностью и готовностью применять основные методы, способы и средства получения, хранения, переработки научной и профессиональной информации; получать информацию из различных источников, в том числе с использованием современных компьютерных средств, сетевых технологий, баз данных и знаний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15" w:rsidRPr="00E25CC7" w:rsidRDefault="00004E15" w:rsidP="00004E15">
            <w:pPr>
              <w:jc w:val="center"/>
              <w:rPr>
                <w:sz w:val="18"/>
                <w:szCs w:val="18"/>
                <w:lang w:val="ru-RU"/>
              </w:rPr>
            </w:pPr>
            <w:r w:rsidRPr="00004E15">
              <w:rPr>
                <w:lang w:val="ru-RU"/>
              </w:rPr>
              <w:t>основные физические явления и закономерности</w:t>
            </w:r>
          </w:p>
          <w:p w:rsidR="00004E15" w:rsidRPr="00E25CC7" w:rsidRDefault="00004E15" w:rsidP="00E25CC7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15" w:rsidRPr="00860F5D" w:rsidRDefault="00004E15">
            <w:pPr>
              <w:rPr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15" w:rsidRPr="00860F5D" w:rsidRDefault="00004E15">
            <w:pPr>
              <w:rPr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714F91" w:rsidRPr="00070CDE" w:rsidTr="00004E15">
        <w:trPr>
          <w:trHeight w:val="808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F91" w:rsidRPr="00E25CC7" w:rsidRDefault="00393F5E" w:rsidP="00004E15">
            <w:pPr>
              <w:shd w:val="clear" w:color="auto" w:fill="FFFFFF"/>
              <w:ind w:right="-103"/>
              <w:jc w:val="center"/>
              <w:rPr>
                <w:sz w:val="18"/>
                <w:szCs w:val="18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47FAF">
              <w:rPr>
                <w:lang w:val="ru-RU"/>
              </w:rPr>
              <w:t>ПК</w:t>
            </w:r>
            <w:r w:rsidR="009E62E0">
              <w:rPr>
                <w:lang w:val="ru-RU"/>
              </w:rPr>
              <w:t>-</w:t>
            </w:r>
            <w:r w:rsidR="00004E15">
              <w:rPr>
                <w:lang w:val="ru-RU"/>
              </w:rPr>
              <w:t>4</w:t>
            </w:r>
            <w:r w:rsidRPr="00F47FAF">
              <w:rPr>
                <w:lang w:val="ru-RU"/>
              </w:rPr>
              <w:t>9</w:t>
            </w:r>
            <w:r w:rsidR="00F47FAF">
              <w:rPr>
                <w:lang w:val="ru-RU"/>
              </w:rPr>
              <w:t xml:space="preserve"> </w:t>
            </w:r>
            <w:r w:rsidR="00004E15" w:rsidRPr="00004E15">
              <w:rPr>
                <w:color w:val="000000"/>
                <w:sz w:val="18"/>
                <w:szCs w:val="18"/>
                <w:lang w:val="ru-RU"/>
              </w:rPr>
              <w:t>способностью и готовностью к участию в постановке научных задач и их экспериментальной реализации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15" w:rsidRPr="00004E15" w:rsidRDefault="00004E15" w:rsidP="00004E15">
            <w:pPr>
              <w:ind w:firstLine="29"/>
              <w:jc w:val="center"/>
              <w:rPr>
                <w:lang w:val="ru-RU"/>
              </w:rPr>
            </w:pPr>
            <w:r w:rsidRPr="00004E15">
              <w:rPr>
                <w:lang w:val="ru-RU"/>
              </w:rPr>
              <w:t>значения термодинамических потенциалов</w:t>
            </w:r>
          </w:p>
          <w:p w:rsidR="00E25CC7" w:rsidRPr="00860F5D" w:rsidRDefault="00E25CC7" w:rsidP="00004E15">
            <w:pPr>
              <w:pStyle w:val="a7"/>
              <w:tabs>
                <w:tab w:val="clear" w:pos="756"/>
              </w:tabs>
              <w:spacing w:line="240" w:lineRule="auto"/>
              <w:ind w:left="-113" w:right="-30" w:firstLine="0"/>
              <w:jc w:val="center"/>
              <w:rPr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F91" w:rsidRPr="00F47FAF" w:rsidRDefault="00842EAF" w:rsidP="00842EAF">
            <w:pPr>
              <w:pStyle w:val="a7"/>
              <w:tabs>
                <w:tab w:val="clear" w:pos="360"/>
                <w:tab w:val="clear" w:pos="756"/>
              </w:tabs>
              <w:spacing w:line="240" w:lineRule="auto"/>
              <w:ind w:left="0" w:firstLine="0"/>
              <w:jc w:val="center"/>
              <w:rPr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42EAF">
              <w:rPr>
                <w:sz w:val="18"/>
                <w:szCs w:val="18"/>
              </w:rPr>
              <w:t>пользоваться единицами экспозиционных, поглощенных и эквивалентных доз ионизирующих излучений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F91" w:rsidRPr="00F47FAF" w:rsidRDefault="00714F91" w:rsidP="00F47FAF">
            <w:pPr>
              <w:jc w:val="center"/>
              <w:rPr>
                <w:sz w:val="18"/>
                <w:szCs w:val="18"/>
                <w:lang w:val="ru-R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714F91" w:rsidRDefault="00714F91" w:rsidP="00714F91">
      <w:pPr>
        <w:ind w:left="80"/>
        <w:rPr>
          <w:rFonts w:ascii="Comic Sans MS" w:hAnsi="Comic Sans MS"/>
          <w:sz w:val="28"/>
          <w:szCs w:val="28"/>
          <w:lang w:val="ru-RU"/>
        </w:rPr>
      </w:pPr>
    </w:p>
    <w:p w:rsidR="00DF5A78" w:rsidRPr="00712229" w:rsidRDefault="00714F91" w:rsidP="00714F91">
      <w:pPr>
        <w:rPr>
          <w:lang w:val="ru-RU"/>
        </w:rPr>
      </w:pPr>
      <w:r w:rsidRPr="00393F5E">
        <w:rPr>
          <w:rFonts w:ascii="Comic Sans MS" w:hAnsi="Comic Sans MS"/>
          <w:lang w:val="ru-RU"/>
        </w:rPr>
        <w:t xml:space="preserve">ТЕМА №1. </w:t>
      </w:r>
      <w:r w:rsidR="00712229" w:rsidRPr="00033377">
        <w:rPr>
          <w:lang w:val="ru-RU"/>
        </w:rPr>
        <w:t xml:space="preserve">Законы Ньютона и </w:t>
      </w:r>
      <w:proofErr w:type="spellStart"/>
      <w:r w:rsidR="00712229" w:rsidRPr="00033377">
        <w:rPr>
          <w:lang w:val="ru-RU"/>
        </w:rPr>
        <w:t>Пуазейля</w:t>
      </w:r>
      <w:proofErr w:type="spellEnd"/>
      <w:r w:rsidR="00712229" w:rsidRPr="00033377">
        <w:rPr>
          <w:lang w:val="ru-RU"/>
        </w:rPr>
        <w:t xml:space="preserve">. </w:t>
      </w:r>
      <w:r w:rsidR="00712229" w:rsidRPr="00712229">
        <w:rPr>
          <w:lang w:val="ru-RU"/>
        </w:rPr>
        <w:t xml:space="preserve">Число </w:t>
      </w:r>
      <w:proofErr w:type="spellStart"/>
      <w:r w:rsidR="00712229" w:rsidRPr="00712229">
        <w:rPr>
          <w:lang w:val="ru-RU"/>
        </w:rPr>
        <w:t>Рейнольдса</w:t>
      </w:r>
      <w:proofErr w:type="spellEnd"/>
      <w:r w:rsidR="00712229" w:rsidRPr="00712229">
        <w:rPr>
          <w:lang w:val="ru-RU"/>
        </w:rPr>
        <w:t>.</w:t>
      </w:r>
    </w:p>
    <w:p w:rsidR="00714F91" w:rsidRPr="00393F5E" w:rsidRDefault="00714F91" w:rsidP="00714F91">
      <w:pPr>
        <w:rPr>
          <w:rFonts w:ascii="Comic Sans MS" w:hAnsi="Comic Sans MS"/>
          <w:lang w:val="ru-RU"/>
        </w:rPr>
      </w:pPr>
      <w:r w:rsidRPr="00393F5E">
        <w:rPr>
          <w:rFonts w:ascii="Comic Sans MS" w:hAnsi="Comic Sans MS"/>
          <w:lang w:val="ru-RU"/>
        </w:rPr>
        <w:t xml:space="preserve">Предлагаемые варианты самостоятельной работы - </w:t>
      </w:r>
    </w:p>
    <w:p w:rsidR="00714F91" w:rsidRPr="00F47FAF" w:rsidRDefault="00714F91" w:rsidP="00D6007B">
      <w:pPr>
        <w:jc w:val="both"/>
        <w:rPr>
          <w:lang w:val="ru-RU"/>
        </w:rPr>
      </w:pPr>
      <w:r w:rsidRPr="00F47FAF">
        <w:rPr>
          <w:bCs/>
          <w:lang w:val="ru-RU"/>
        </w:rPr>
        <w:t xml:space="preserve"> </w:t>
      </w:r>
      <w:r w:rsidRPr="00F47FAF">
        <w:rPr>
          <w:lang w:val="ru-RU"/>
        </w:rPr>
        <w:t>Работа с лекционным материалом -  составление  плана  лекции, проработка конспекта лекции, дополнение конспекта рекомендованной литературой</w:t>
      </w:r>
    </w:p>
    <w:p w:rsidR="00714F91" w:rsidRPr="00712229" w:rsidRDefault="00714F91" w:rsidP="00714F91">
      <w:pPr>
        <w:rPr>
          <w:snapToGrid w:val="0"/>
          <w:sz w:val="22"/>
          <w:szCs w:val="22"/>
          <w:lang w:val="ru-RU"/>
        </w:rPr>
      </w:pPr>
      <w:r w:rsidRPr="00F47FAF">
        <w:rPr>
          <w:rFonts w:ascii="Comic Sans MS" w:hAnsi="Comic Sans MS"/>
          <w:lang w:val="ru-RU"/>
        </w:rPr>
        <w:t xml:space="preserve">ТЕМА № 2. </w:t>
      </w:r>
      <w:r w:rsidR="00712229" w:rsidRPr="00070CDE">
        <w:rPr>
          <w:lang w:val="ru-RU"/>
        </w:rPr>
        <w:t>Особенности молекулярной структуры жидкостей</w:t>
      </w:r>
      <w:r w:rsidR="00712229">
        <w:rPr>
          <w:lang w:val="ru-RU"/>
        </w:rPr>
        <w:t>.</w:t>
      </w:r>
    </w:p>
    <w:p w:rsidR="00327EDD" w:rsidRDefault="00D6007B" w:rsidP="00327EDD">
      <w:pPr>
        <w:ind w:left="720"/>
        <w:jc w:val="both"/>
        <w:rPr>
          <w:rFonts w:ascii="Comic Sans MS" w:hAnsi="Comic Sans MS"/>
          <w:lang w:val="ru-RU"/>
        </w:rPr>
      </w:pPr>
      <w:r w:rsidRPr="00393F5E">
        <w:rPr>
          <w:rFonts w:ascii="Comic Sans MS" w:hAnsi="Comic Sans MS"/>
          <w:lang w:val="ru-RU"/>
        </w:rPr>
        <w:t xml:space="preserve">Предлагаемые варианты самостоятельной работы </w:t>
      </w:r>
      <w:r w:rsidR="00327EDD">
        <w:rPr>
          <w:rFonts w:ascii="Comic Sans MS" w:hAnsi="Comic Sans MS"/>
          <w:lang w:val="ru-RU"/>
        </w:rPr>
        <w:t>–</w:t>
      </w:r>
      <w:r w:rsidRPr="00393F5E">
        <w:rPr>
          <w:rFonts w:ascii="Comic Sans MS" w:hAnsi="Comic Sans MS"/>
          <w:lang w:val="ru-RU"/>
        </w:rPr>
        <w:t xml:space="preserve"> </w:t>
      </w:r>
    </w:p>
    <w:p w:rsidR="00327EDD" w:rsidRPr="00327EDD" w:rsidRDefault="00327EDD" w:rsidP="00327EDD">
      <w:pPr>
        <w:ind w:left="720"/>
        <w:jc w:val="both"/>
        <w:rPr>
          <w:lang w:val="ru-RU"/>
        </w:rPr>
      </w:pPr>
      <w:r>
        <w:rPr>
          <w:lang w:val="ru-RU"/>
        </w:rPr>
        <w:t>1.</w:t>
      </w:r>
      <w:r w:rsidRPr="00327EDD">
        <w:rPr>
          <w:lang w:val="ru-RU"/>
        </w:rPr>
        <w:t>Конспектирование учебника. Повторение пройденного теоретического материала.</w:t>
      </w:r>
    </w:p>
    <w:p w:rsidR="00327EDD" w:rsidRPr="00327EDD" w:rsidRDefault="00327EDD" w:rsidP="00327EDD">
      <w:pPr>
        <w:ind w:left="720"/>
        <w:jc w:val="both"/>
        <w:rPr>
          <w:b/>
          <w:bCs/>
          <w:lang w:val="ru-RU"/>
        </w:rPr>
      </w:pPr>
      <w:r w:rsidRPr="00327EDD">
        <w:rPr>
          <w:lang w:val="ru-RU"/>
        </w:rPr>
        <w:t>2. Составление планов и тезисов по темам занятий.</w:t>
      </w:r>
    </w:p>
    <w:p w:rsidR="00327EDD" w:rsidRPr="00327EDD" w:rsidRDefault="00327EDD" w:rsidP="00327EDD">
      <w:pPr>
        <w:ind w:left="720"/>
        <w:jc w:val="both"/>
        <w:rPr>
          <w:lang w:val="ru-RU"/>
        </w:rPr>
      </w:pPr>
      <w:r w:rsidRPr="00327EDD">
        <w:rPr>
          <w:bCs/>
          <w:lang w:val="ru-RU"/>
        </w:rPr>
        <w:t xml:space="preserve">4. </w:t>
      </w:r>
      <w:r w:rsidRPr="00327EDD">
        <w:rPr>
          <w:lang w:val="ru-RU"/>
        </w:rPr>
        <w:t>Работа с лекционным материалом -  составление  плана  лекции, проработка конспекта лекции, дополнение конспекта рекомендованной литературой</w:t>
      </w:r>
    </w:p>
    <w:p w:rsidR="00327EDD" w:rsidRPr="00327EDD" w:rsidRDefault="00327EDD" w:rsidP="00327EDD">
      <w:pPr>
        <w:ind w:left="720"/>
        <w:jc w:val="both"/>
        <w:rPr>
          <w:lang w:val="ru-RU"/>
        </w:rPr>
      </w:pPr>
      <w:r w:rsidRPr="00327EDD">
        <w:rPr>
          <w:lang w:val="ru-RU"/>
        </w:rPr>
        <w:t>5. Реферирование литературы.</w:t>
      </w:r>
    </w:p>
    <w:p w:rsidR="00714F91" w:rsidRDefault="00714F91" w:rsidP="00712229">
      <w:pPr>
        <w:tabs>
          <w:tab w:val="right" w:leader="underscore" w:pos="9639"/>
        </w:tabs>
        <w:rPr>
          <w:snapToGrid w:val="0"/>
          <w:sz w:val="22"/>
          <w:szCs w:val="22"/>
          <w:lang w:val="ru-RU"/>
        </w:rPr>
      </w:pPr>
      <w:r w:rsidRPr="00F47FAF">
        <w:rPr>
          <w:rFonts w:ascii="Comic Sans MS" w:hAnsi="Comic Sans MS"/>
          <w:lang w:val="ru-RU"/>
        </w:rPr>
        <w:t>ТЕМА № 3.</w:t>
      </w:r>
      <w:r>
        <w:rPr>
          <w:rFonts w:ascii="Comic Sans MS" w:hAnsi="Comic Sans MS"/>
          <w:sz w:val="28"/>
          <w:szCs w:val="28"/>
          <w:lang w:val="ru-RU"/>
        </w:rPr>
        <w:t xml:space="preserve"> </w:t>
      </w:r>
      <w:r w:rsidR="00712229" w:rsidRPr="00033377">
        <w:rPr>
          <w:lang w:val="ru-RU"/>
        </w:rPr>
        <w:t>Воздействие высокочастотных и ультравысокочастотных электрического и магнитного полей на диэлектрики и проводники.</w:t>
      </w:r>
    </w:p>
    <w:p w:rsidR="00D6007B" w:rsidRDefault="00D6007B" w:rsidP="00D6007B">
      <w:pPr>
        <w:rPr>
          <w:rFonts w:ascii="Comic Sans MS" w:hAnsi="Comic Sans MS"/>
          <w:lang w:val="ru-RU"/>
        </w:rPr>
      </w:pPr>
      <w:r w:rsidRPr="00393F5E">
        <w:rPr>
          <w:rFonts w:ascii="Comic Sans MS" w:hAnsi="Comic Sans MS"/>
          <w:lang w:val="ru-RU"/>
        </w:rPr>
        <w:t xml:space="preserve">Предлагаемые варианты самостоятельной работы </w:t>
      </w:r>
      <w:r w:rsidR="00327EDD">
        <w:rPr>
          <w:rFonts w:ascii="Comic Sans MS" w:hAnsi="Comic Sans MS"/>
          <w:lang w:val="ru-RU"/>
        </w:rPr>
        <w:t>–</w:t>
      </w:r>
      <w:r w:rsidRPr="00393F5E">
        <w:rPr>
          <w:rFonts w:ascii="Comic Sans MS" w:hAnsi="Comic Sans MS"/>
          <w:lang w:val="ru-RU"/>
        </w:rPr>
        <w:t xml:space="preserve"> </w:t>
      </w:r>
    </w:p>
    <w:p w:rsidR="00327EDD" w:rsidRPr="00327EDD" w:rsidRDefault="00327EDD" w:rsidP="00327EDD">
      <w:pPr>
        <w:ind w:left="720"/>
        <w:jc w:val="both"/>
        <w:rPr>
          <w:lang w:val="ru-RU"/>
        </w:rPr>
      </w:pPr>
      <w:r>
        <w:rPr>
          <w:lang w:val="ru-RU"/>
        </w:rPr>
        <w:t>1.</w:t>
      </w:r>
      <w:r w:rsidRPr="00327EDD">
        <w:rPr>
          <w:lang w:val="ru-RU"/>
        </w:rPr>
        <w:t>Конспектирование учебника. Повторение пройденного теоретического материала.</w:t>
      </w:r>
    </w:p>
    <w:p w:rsidR="00327EDD" w:rsidRPr="00327EDD" w:rsidRDefault="00327EDD" w:rsidP="00327EDD">
      <w:pPr>
        <w:ind w:left="720"/>
        <w:jc w:val="both"/>
        <w:rPr>
          <w:b/>
          <w:bCs/>
          <w:lang w:val="ru-RU"/>
        </w:rPr>
      </w:pPr>
      <w:r w:rsidRPr="00327EDD">
        <w:rPr>
          <w:lang w:val="ru-RU"/>
        </w:rPr>
        <w:t>3. Решение ситуационных задач.</w:t>
      </w:r>
    </w:p>
    <w:p w:rsidR="00327EDD" w:rsidRPr="00327EDD" w:rsidRDefault="00327EDD" w:rsidP="00327EDD">
      <w:pPr>
        <w:ind w:left="720"/>
        <w:jc w:val="both"/>
        <w:rPr>
          <w:lang w:val="ru-RU"/>
        </w:rPr>
      </w:pPr>
      <w:r w:rsidRPr="00327EDD">
        <w:rPr>
          <w:bCs/>
          <w:lang w:val="ru-RU"/>
        </w:rPr>
        <w:t xml:space="preserve">4. </w:t>
      </w:r>
      <w:r w:rsidRPr="00327EDD">
        <w:rPr>
          <w:lang w:val="ru-RU"/>
        </w:rPr>
        <w:t>Работа с лекционным материалом -  составление  плана  лекции, проработка конспекта лекции, дополнение конспекта рекомендованной литературой</w:t>
      </w:r>
    </w:p>
    <w:p w:rsidR="00327EDD" w:rsidRPr="00327EDD" w:rsidRDefault="00613CB7" w:rsidP="00327EDD">
      <w:pPr>
        <w:ind w:left="720"/>
        <w:jc w:val="both"/>
        <w:rPr>
          <w:lang w:val="ru-RU"/>
        </w:rPr>
      </w:pPr>
      <w:r>
        <w:rPr>
          <w:lang w:val="ru-RU"/>
        </w:rPr>
        <w:t>6</w:t>
      </w:r>
      <w:r w:rsidR="00327EDD">
        <w:rPr>
          <w:lang w:val="ru-RU"/>
        </w:rPr>
        <w:t xml:space="preserve">. Работа с </w:t>
      </w:r>
      <w:r>
        <w:rPr>
          <w:lang w:val="ru-RU"/>
        </w:rPr>
        <w:t>ПК</w:t>
      </w:r>
    </w:p>
    <w:p w:rsidR="00712229" w:rsidRPr="00033377" w:rsidRDefault="001A7BE2" w:rsidP="00712229">
      <w:pPr>
        <w:snapToGrid w:val="0"/>
        <w:rPr>
          <w:lang w:val="ru-RU"/>
        </w:rPr>
      </w:pPr>
      <w:r w:rsidRPr="00F47FAF">
        <w:rPr>
          <w:rFonts w:ascii="Comic Sans MS" w:hAnsi="Comic Sans MS"/>
          <w:lang w:val="ru-RU"/>
        </w:rPr>
        <w:t xml:space="preserve">ТЕМА № </w:t>
      </w:r>
      <w:r>
        <w:rPr>
          <w:rFonts w:ascii="Comic Sans MS" w:hAnsi="Comic Sans MS"/>
          <w:lang w:val="ru-RU"/>
        </w:rPr>
        <w:t>4</w:t>
      </w:r>
      <w:r w:rsidRPr="00F47FAF">
        <w:rPr>
          <w:rFonts w:ascii="Comic Sans MS" w:hAnsi="Comic Sans MS"/>
          <w:lang w:val="ru-RU"/>
        </w:rPr>
        <w:t xml:space="preserve">. </w:t>
      </w:r>
      <w:r>
        <w:rPr>
          <w:rFonts w:ascii="Comic Sans MS" w:hAnsi="Comic Sans MS"/>
          <w:lang w:val="ru-RU"/>
        </w:rPr>
        <w:t xml:space="preserve"> </w:t>
      </w:r>
      <w:r w:rsidR="00712229" w:rsidRPr="00033377">
        <w:rPr>
          <w:lang w:val="ru-RU"/>
        </w:rPr>
        <w:t xml:space="preserve">Закон </w:t>
      </w:r>
      <w:proofErr w:type="spellStart"/>
      <w:r w:rsidR="00712229" w:rsidRPr="00033377">
        <w:rPr>
          <w:lang w:val="ru-RU"/>
        </w:rPr>
        <w:t>Бугера</w:t>
      </w:r>
      <w:proofErr w:type="spellEnd"/>
      <w:r w:rsidR="00712229" w:rsidRPr="00033377">
        <w:rPr>
          <w:lang w:val="ru-RU"/>
        </w:rPr>
        <w:t xml:space="preserve">-Ламберта-Бэра. Молярный коэффициент поглощения, его физический смысл. Оптическая плотность. Колориметрия. </w:t>
      </w:r>
    </w:p>
    <w:p w:rsidR="001A7BE2" w:rsidRDefault="001A7BE2" w:rsidP="001A7BE2">
      <w:pPr>
        <w:rPr>
          <w:rFonts w:ascii="Comic Sans MS" w:hAnsi="Comic Sans MS"/>
          <w:lang w:val="ru-RU"/>
        </w:rPr>
      </w:pPr>
      <w:r w:rsidRPr="00393F5E">
        <w:rPr>
          <w:rFonts w:ascii="Comic Sans MS" w:hAnsi="Comic Sans MS"/>
          <w:lang w:val="ru-RU"/>
        </w:rPr>
        <w:t xml:space="preserve">Предлагаемые варианты самостоятельной работы </w:t>
      </w:r>
      <w:r w:rsidR="00327EDD">
        <w:rPr>
          <w:rFonts w:ascii="Comic Sans MS" w:hAnsi="Comic Sans MS"/>
          <w:lang w:val="ru-RU"/>
        </w:rPr>
        <w:t>–</w:t>
      </w:r>
      <w:r w:rsidRPr="00393F5E">
        <w:rPr>
          <w:rFonts w:ascii="Comic Sans MS" w:hAnsi="Comic Sans MS"/>
          <w:lang w:val="ru-RU"/>
        </w:rPr>
        <w:t xml:space="preserve"> </w:t>
      </w:r>
    </w:p>
    <w:p w:rsidR="00327EDD" w:rsidRPr="00327EDD" w:rsidRDefault="00327EDD" w:rsidP="00327EDD">
      <w:pPr>
        <w:ind w:left="720"/>
        <w:jc w:val="both"/>
        <w:rPr>
          <w:lang w:val="ru-RU"/>
        </w:rPr>
      </w:pPr>
      <w:r>
        <w:rPr>
          <w:lang w:val="ru-RU"/>
        </w:rPr>
        <w:t>1.</w:t>
      </w:r>
      <w:r w:rsidRPr="00327EDD">
        <w:rPr>
          <w:lang w:val="ru-RU"/>
        </w:rPr>
        <w:t>Конспектирование учебника. Повторение пройденного теоретического материала.</w:t>
      </w:r>
    </w:p>
    <w:p w:rsidR="00327EDD" w:rsidRPr="00327EDD" w:rsidRDefault="00327EDD" w:rsidP="00327EDD">
      <w:pPr>
        <w:ind w:left="720"/>
        <w:jc w:val="both"/>
        <w:rPr>
          <w:b/>
          <w:bCs/>
          <w:lang w:val="ru-RU"/>
        </w:rPr>
      </w:pPr>
      <w:r w:rsidRPr="00327EDD">
        <w:rPr>
          <w:lang w:val="ru-RU"/>
        </w:rPr>
        <w:t>3. Решение ситуационных задач.</w:t>
      </w:r>
    </w:p>
    <w:p w:rsidR="00327EDD" w:rsidRPr="00327EDD" w:rsidRDefault="00327EDD" w:rsidP="00327EDD">
      <w:pPr>
        <w:ind w:left="720"/>
        <w:jc w:val="both"/>
        <w:rPr>
          <w:lang w:val="ru-RU"/>
        </w:rPr>
      </w:pPr>
      <w:r w:rsidRPr="00327EDD">
        <w:rPr>
          <w:bCs/>
          <w:lang w:val="ru-RU"/>
        </w:rPr>
        <w:t xml:space="preserve">4. </w:t>
      </w:r>
      <w:r w:rsidRPr="00327EDD">
        <w:rPr>
          <w:lang w:val="ru-RU"/>
        </w:rPr>
        <w:t>Работа с лекционным материалом -  составление  плана  лекции, проработка конспекта лекции, дополнение конспекта рекомендованной литературой</w:t>
      </w:r>
    </w:p>
    <w:p w:rsidR="00327EDD" w:rsidRPr="00327EDD" w:rsidRDefault="00327EDD" w:rsidP="00327EDD">
      <w:pPr>
        <w:ind w:left="720"/>
        <w:jc w:val="both"/>
        <w:rPr>
          <w:lang w:val="ru-RU"/>
        </w:rPr>
      </w:pPr>
      <w:r>
        <w:rPr>
          <w:lang w:val="ru-RU"/>
        </w:rPr>
        <w:t xml:space="preserve">6. Работа с </w:t>
      </w:r>
      <w:r w:rsidR="007766B3">
        <w:rPr>
          <w:lang w:val="ru-RU"/>
        </w:rPr>
        <w:t>ПК</w:t>
      </w:r>
    </w:p>
    <w:p w:rsidR="001A7BE2" w:rsidRPr="00325C86" w:rsidRDefault="001A7BE2" w:rsidP="001A7BE2">
      <w:pPr>
        <w:tabs>
          <w:tab w:val="right" w:leader="underscore" w:pos="9639"/>
        </w:tabs>
        <w:rPr>
          <w:bCs/>
          <w:lang w:val="ru-RU"/>
        </w:rPr>
      </w:pPr>
      <w:r w:rsidRPr="00F47FAF">
        <w:rPr>
          <w:rFonts w:ascii="Comic Sans MS" w:hAnsi="Comic Sans MS"/>
          <w:lang w:val="ru-RU"/>
        </w:rPr>
        <w:t xml:space="preserve">ТЕМА № </w:t>
      </w:r>
      <w:r>
        <w:rPr>
          <w:rFonts w:ascii="Comic Sans MS" w:hAnsi="Comic Sans MS"/>
          <w:lang w:val="ru-RU"/>
        </w:rPr>
        <w:t>5</w:t>
      </w:r>
      <w:r w:rsidR="00712229">
        <w:rPr>
          <w:rFonts w:ascii="Comic Sans MS" w:hAnsi="Comic Sans MS"/>
          <w:lang w:val="ru-RU"/>
        </w:rPr>
        <w:t xml:space="preserve"> </w:t>
      </w:r>
      <w:r w:rsidR="00712229" w:rsidRPr="00033377">
        <w:rPr>
          <w:lang w:val="ru-RU"/>
        </w:rPr>
        <w:t>Люминесценция. Закон Стокса для фотолюминесценции.</w:t>
      </w:r>
    </w:p>
    <w:p w:rsidR="001A7BE2" w:rsidRDefault="001A7BE2" w:rsidP="001A7BE2">
      <w:pPr>
        <w:rPr>
          <w:rFonts w:ascii="Comic Sans MS" w:hAnsi="Comic Sans MS"/>
          <w:lang w:val="ru-RU"/>
        </w:rPr>
      </w:pPr>
      <w:r w:rsidRPr="00393F5E">
        <w:rPr>
          <w:rFonts w:ascii="Comic Sans MS" w:hAnsi="Comic Sans MS"/>
          <w:lang w:val="ru-RU"/>
        </w:rPr>
        <w:t xml:space="preserve">Предлагаемые варианты самостоятельной работы </w:t>
      </w:r>
      <w:r w:rsidR="00327EDD">
        <w:rPr>
          <w:rFonts w:ascii="Comic Sans MS" w:hAnsi="Comic Sans MS"/>
          <w:lang w:val="ru-RU"/>
        </w:rPr>
        <w:t>–</w:t>
      </w:r>
      <w:r w:rsidRPr="00393F5E">
        <w:rPr>
          <w:rFonts w:ascii="Comic Sans MS" w:hAnsi="Comic Sans MS"/>
          <w:lang w:val="ru-RU"/>
        </w:rPr>
        <w:t xml:space="preserve"> </w:t>
      </w:r>
    </w:p>
    <w:p w:rsidR="00327EDD" w:rsidRPr="00327EDD" w:rsidRDefault="00327EDD" w:rsidP="00327EDD">
      <w:pPr>
        <w:ind w:left="720"/>
        <w:jc w:val="both"/>
        <w:rPr>
          <w:b/>
          <w:bCs/>
          <w:lang w:val="ru-RU"/>
        </w:rPr>
      </w:pPr>
      <w:r w:rsidRPr="00327EDD">
        <w:rPr>
          <w:lang w:val="ru-RU"/>
        </w:rPr>
        <w:t>3. Решение ситуационных задач.</w:t>
      </w:r>
    </w:p>
    <w:p w:rsidR="00327EDD" w:rsidRPr="00327EDD" w:rsidRDefault="00327EDD" w:rsidP="00327EDD">
      <w:pPr>
        <w:ind w:left="720"/>
        <w:jc w:val="both"/>
        <w:rPr>
          <w:lang w:val="ru-RU"/>
        </w:rPr>
      </w:pPr>
      <w:r>
        <w:rPr>
          <w:lang w:val="ru-RU"/>
        </w:rPr>
        <w:t xml:space="preserve">6. Работа с </w:t>
      </w:r>
      <w:r w:rsidR="00325C86">
        <w:rPr>
          <w:lang w:val="ru-RU"/>
        </w:rPr>
        <w:t>ПК</w:t>
      </w:r>
    </w:p>
    <w:p w:rsidR="001A7BE2" w:rsidRPr="001A7BE2" w:rsidRDefault="001A7BE2" w:rsidP="001A7BE2">
      <w:pPr>
        <w:tabs>
          <w:tab w:val="right" w:leader="underscore" w:pos="9639"/>
        </w:tabs>
        <w:rPr>
          <w:bCs/>
          <w:lang w:val="ru-RU"/>
        </w:rPr>
      </w:pPr>
      <w:r w:rsidRPr="00F47FAF">
        <w:rPr>
          <w:rFonts w:ascii="Comic Sans MS" w:hAnsi="Comic Sans MS"/>
          <w:lang w:val="ru-RU"/>
        </w:rPr>
        <w:t xml:space="preserve">ТЕМА № </w:t>
      </w:r>
      <w:r>
        <w:rPr>
          <w:rFonts w:ascii="Comic Sans MS" w:hAnsi="Comic Sans MS"/>
          <w:lang w:val="ru-RU"/>
        </w:rPr>
        <w:t>6</w:t>
      </w:r>
      <w:r w:rsidRPr="00F47FAF">
        <w:rPr>
          <w:rFonts w:ascii="Comic Sans MS" w:hAnsi="Comic Sans MS"/>
          <w:lang w:val="ru-RU"/>
        </w:rPr>
        <w:t xml:space="preserve">. </w:t>
      </w:r>
      <w:r w:rsidR="00712229" w:rsidRPr="00033377">
        <w:rPr>
          <w:lang w:val="ru-RU"/>
        </w:rPr>
        <w:t>Линейная тормозная способность, линейная плотность ионизации, средний линейный пробег. Взаимодействие рентгеновского и гамма-излучения с веществом.</w:t>
      </w:r>
      <w:r w:rsidRPr="00860F5D">
        <w:rPr>
          <w:sz w:val="22"/>
          <w:szCs w:val="22"/>
          <w:lang w:val="ru-RU"/>
        </w:rPr>
        <w:t xml:space="preserve">  </w:t>
      </w:r>
    </w:p>
    <w:p w:rsidR="001A7BE2" w:rsidRDefault="001A7BE2" w:rsidP="001A7BE2">
      <w:pPr>
        <w:rPr>
          <w:rFonts w:ascii="Comic Sans MS" w:hAnsi="Comic Sans MS"/>
          <w:lang w:val="ru-RU"/>
        </w:rPr>
      </w:pPr>
      <w:r w:rsidRPr="00393F5E">
        <w:rPr>
          <w:rFonts w:ascii="Comic Sans MS" w:hAnsi="Comic Sans MS"/>
          <w:lang w:val="ru-RU"/>
        </w:rPr>
        <w:t xml:space="preserve">Предлагаемые варианты самостоятельной работы </w:t>
      </w:r>
      <w:r w:rsidR="00327EDD">
        <w:rPr>
          <w:rFonts w:ascii="Comic Sans MS" w:hAnsi="Comic Sans MS"/>
          <w:lang w:val="ru-RU"/>
        </w:rPr>
        <w:t>–</w:t>
      </w:r>
      <w:r w:rsidRPr="00393F5E">
        <w:rPr>
          <w:rFonts w:ascii="Comic Sans MS" w:hAnsi="Comic Sans MS"/>
          <w:lang w:val="ru-RU"/>
        </w:rPr>
        <w:t xml:space="preserve"> </w:t>
      </w:r>
    </w:p>
    <w:p w:rsidR="00327EDD" w:rsidRPr="00327EDD" w:rsidRDefault="00327EDD" w:rsidP="00327EDD">
      <w:pPr>
        <w:ind w:left="720"/>
        <w:jc w:val="both"/>
        <w:rPr>
          <w:lang w:val="ru-RU"/>
        </w:rPr>
      </w:pPr>
      <w:r w:rsidRPr="00327EDD">
        <w:rPr>
          <w:bCs/>
          <w:lang w:val="ru-RU"/>
        </w:rPr>
        <w:t xml:space="preserve">4. </w:t>
      </w:r>
      <w:r w:rsidRPr="00327EDD">
        <w:rPr>
          <w:lang w:val="ru-RU"/>
        </w:rPr>
        <w:t>Работа с лекционным материалом -  составление  плана  лекции, проработка конспекта лекции, дополнение конспекта рекомендованной литературой</w:t>
      </w:r>
    </w:p>
    <w:p w:rsidR="00327EDD" w:rsidRDefault="00327EDD" w:rsidP="00327EDD">
      <w:pPr>
        <w:ind w:left="720"/>
        <w:jc w:val="both"/>
        <w:rPr>
          <w:lang w:val="ru-RU"/>
        </w:rPr>
      </w:pPr>
      <w:r w:rsidRPr="00327EDD">
        <w:rPr>
          <w:lang w:val="ru-RU"/>
        </w:rPr>
        <w:t>5. Реферирование литературы.</w:t>
      </w:r>
    </w:p>
    <w:p w:rsidR="00325C86" w:rsidRDefault="00325C86" w:rsidP="00327EDD">
      <w:pPr>
        <w:ind w:left="720"/>
        <w:jc w:val="both"/>
        <w:rPr>
          <w:lang w:val="ru-RU"/>
        </w:rPr>
      </w:pPr>
      <w:r>
        <w:rPr>
          <w:lang w:val="ru-RU"/>
        </w:rPr>
        <w:t>6. Работа с Интернет</w:t>
      </w:r>
    </w:p>
    <w:p w:rsidR="00D6007B" w:rsidRPr="00D6007B" w:rsidRDefault="00D6007B" w:rsidP="00714F91">
      <w:pPr>
        <w:rPr>
          <w:snapToGrid w:val="0"/>
          <w:sz w:val="22"/>
          <w:szCs w:val="22"/>
          <w:lang w:val="ru-RU"/>
        </w:rPr>
      </w:pPr>
    </w:p>
    <w:p w:rsidR="00714F91" w:rsidRPr="00E92DCE" w:rsidRDefault="00714F91" w:rsidP="00714F91">
      <w:pPr>
        <w:jc w:val="both"/>
        <w:rPr>
          <w:rFonts w:ascii="Comic Sans MS" w:hAnsi="Comic Sans MS"/>
          <w:b/>
          <w:lang w:val="ru-RU"/>
        </w:rPr>
      </w:pPr>
      <w:r w:rsidRPr="00E92DCE">
        <w:rPr>
          <w:rFonts w:ascii="Comic Sans MS" w:hAnsi="Comic Sans MS"/>
          <w:b/>
          <w:lang w:val="ru-RU"/>
        </w:rPr>
        <w:t>Методы оценки самостоятельной работы.</w:t>
      </w:r>
    </w:p>
    <w:p w:rsidR="00714F91" w:rsidRPr="00E92DCE" w:rsidRDefault="00714F91" w:rsidP="00714F91">
      <w:pPr>
        <w:jc w:val="both"/>
        <w:rPr>
          <w:lang w:val="ru-RU"/>
        </w:rPr>
      </w:pPr>
      <w:r w:rsidRPr="00E92DCE">
        <w:rPr>
          <w:bCs/>
          <w:iCs/>
          <w:lang w:val="ru-RU"/>
        </w:rPr>
        <w:t>Руководство выполнением самостоятельной работы студентов:</w:t>
      </w:r>
    </w:p>
    <w:p w:rsidR="00714F91" w:rsidRPr="00E92DCE" w:rsidRDefault="00714F91" w:rsidP="00E92DCE">
      <w:pPr>
        <w:numPr>
          <w:ilvl w:val="0"/>
          <w:numId w:val="1"/>
        </w:numPr>
        <w:ind w:left="714" w:hanging="357"/>
        <w:jc w:val="both"/>
      </w:pPr>
      <w:proofErr w:type="spellStart"/>
      <w:r w:rsidRPr="00E92DCE">
        <w:t>Текущее</w:t>
      </w:r>
      <w:proofErr w:type="spellEnd"/>
      <w:r w:rsidRPr="00E92DCE">
        <w:t xml:space="preserve"> </w:t>
      </w:r>
      <w:proofErr w:type="spellStart"/>
      <w:r w:rsidRPr="00E92DCE">
        <w:t>собеседование</w:t>
      </w:r>
      <w:proofErr w:type="spellEnd"/>
      <w:r w:rsidRPr="00E92DCE">
        <w:t xml:space="preserve"> и </w:t>
      </w:r>
      <w:proofErr w:type="spellStart"/>
      <w:r w:rsidRPr="00E92DCE">
        <w:t>контроль</w:t>
      </w:r>
      <w:proofErr w:type="spellEnd"/>
    </w:p>
    <w:p w:rsidR="00714F91" w:rsidRPr="00E92DCE" w:rsidRDefault="00714F91" w:rsidP="00E92DCE">
      <w:pPr>
        <w:numPr>
          <w:ilvl w:val="0"/>
          <w:numId w:val="1"/>
        </w:numPr>
        <w:ind w:left="714" w:hanging="357"/>
        <w:jc w:val="both"/>
      </w:pPr>
      <w:proofErr w:type="spellStart"/>
      <w:r w:rsidRPr="00E92DCE">
        <w:t>Консультации</w:t>
      </w:r>
      <w:proofErr w:type="spellEnd"/>
    </w:p>
    <w:p w:rsidR="00714F91" w:rsidRPr="00E92DCE" w:rsidRDefault="00714F91" w:rsidP="00E92DCE">
      <w:pPr>
        <w:numPr>
          <w:ilvl w:val="0"/>
          <w:numId w:val="1"/>
        </w:numPr>
        <w:ind w:left="714" w:hanging="357"/>
        <w:jc w:val="both"/>
      </w:pPr>
      <w:proofErr w:type="spellStart"/>
      <w:r w:rsidRPr="00E92DCE">
        <w:t>Анализ</w:t>
      </w:r>
      <w:proofErr w:type="spellEnd"/>
      <w:r w:rsidRPr="00E92DCE">
        <w:t xml:space="preserve">, </w:t>
      </w:r>
      <w:proofErr w:type="spellStart"/>
      <w:r w:rsidRPr="00E92DCE">
        <w:t>рецензирование</w:t>
      </w:r>
      <w:proofErr w:type="spellEnd"/>
      <w:r w:rsidRPr="00E92DCE">
        <w:t xml:space="preserve">, </w:t>
      </w:r>
      <w:proofErr w:type="spellStart"/>
      <w:r w:rsidRPr="00E92DCE">
        <w:t>оценка</w:t>
      </w:r>
      <w:proofErr w:type="spellEnd"/>
      <w:r w:rsidRPr="00E92DCE">
        <w:t xml:space="preserve">, </w:t>
      </w:r>
      <w:proofErr w:type="spellStart"/>
      <w:r w:rsidRPr="00E92DCE">
        <w:t>коррективы</w:t>
      </w:r>
      <w:proofErr w:type="spellEnd"/>
      <w:r w:rsidRPr="00E92DCE">
        <w:t xml:space="preserve"> СРС</w:t>
      </w:r>
    </w:p>
    <w:p w:rsidR="00714F91" w:rsidRPr="00E92DCE" w:rsidRDefault="00714F91" w:rsidP="00E92DCE">
      <w:pPr>
        <w:numPr>
          <w:ilvl w:val="0"/>
          <w:numId w:val="1"/>
        </w:numPr>
        <w:ind w:left="714" w:hanging="357"/>
        <w:jc w:val="both"/>
      </w:pPr>
      <w:proofErr w:type="spellStart"/>
      <w:r w:rsidRPr="00E92DCE">
        <w:t>Дискуссия</w:t>
      </w:r>
      <w:proofErr w:type="spellEnd"/>
    </w:p>
    <w:p w:rsidR="00714F91" w:rsidRPr="00E92DCE" w:rsidRDefault="00714F91" w:rsidP="00E92DCE">
      <w:pPr>
        <w:numPr>
          <w:ilvl w:val="0"/>
          <w:numId w:val="1"/>
        </w:numPr>
        <w:ind w:left="714" w:hanging="357"/>
        <w:rPr>
          <w:lang w:val="ru-RU"/>
        </w:rPr>
      </w:pPr>
      <w:r w:rsidRPr="00E92DCE">
        <w:rPr>
          <w:lang w:val="ru-RU"/>
        </w:rPr>
        <w:t>Собеседование по проработанной литературе, составление плана дальнейшей работы</w:t>
      </w:r>
    </w:p>
    <w:p w:rsidR="00714F91" w:rsidRPr="00E92DCE" w:rsidRDefault="00714F91" w:rsidP="00714F91">
      <w:pPr>
        <w:rPr>
          <w:sz w:val="24"/>
          <w:szCs w:val="24"/>
          <w:lang w:val="ru-RU"/>
        </w:rPr>
      </w:pPr>
      <w:r w:rsidRPr="00E92DCE">
        <w:rPr>
          <w:sz w:val="24"/>
          <w:szCs w:val="24"/>
          <w:lang w:val="ru-RU"/>
        </w:rPr>
        <w:t>Литература  для  самостоятельной подготовки</w:t>
      </w:r>
    </w:p>
    <w:p w:rsidR="00033377" w:rsidRDefault="00714F91" w:rsidP="00714F91">
      <w:pPr>
        <w:rPr>
          <w:lang w:val="ru-RU"/>
        </w:rPr>
      </w:pPr>
      <w:r w:rsidRPr="00E92DCE">
        <w:rPr>
          <w:lang w:val="ru-RU"/>
        </w:rPr>
        <w:t xml:space="preserve">Основная: 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2615"/>
        <w:gridCol w:w="1863"/>
        <w:gridCol w:w="1397"/>
        <w:gridCol w:w="1527"/>
        <w:gridCol w:w="1566"/>
      </w:tblGrid>
      <w:tr w:rsidR="00033377" w:rsidRPr="008E0297" w:rsidTr="0087198A">
        <w:trPr>
          <w:trHeight w:val="340"/>
        </w:trPr>
        <w:tc>
          <w:tcPr>
            <w:tcW w:w="637" w:type="dxa"/>
            <w:vMerge w:val="restart"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  <w:r w:rsidRPr="008E0297">
              <w:rPr>
                <w:b/>
              </w:rPr>
              <w:t>п/№</w:t>
            </w:r>
          </w:p>
        </w:tc>
        <w:tc>
          <w:tcPr>
            <w:tcW w:w="2615" w:type="dxa"/>
            <w:vMerge w:val="restart"/>
            <w:vAlign w:val="center"/>
          </w:tcPr>
          <w:p w:rsidR="00033377" w:rsidRPr="008E0297" w:rsidRDefault="00033377" w:rsidP="0087198A">
            <w:pPr>
              <w:jc w:val="center"/>
              <w:rPr>
                <w:b/>
                <w:vertAlign w:val="superscript"/>
              </w:rPr>
            </w:pPr>
            <w:proofErr w:type="spellStart"/>
            <w:r w:rsidRPr="008E0297">
              <w:rPr>
                <w:b/>
              </w:rPr>
              <w:t>Наименование</w:t>
            </w:r>
            <w:proofErr w:type="spellEnd"/>
          </w:p>
        </w:tc>
        <w:tc>
          <w:tcPr>
            <w:tcW w:w="1863" w:type="dxa"/>
            <w:vMerge w:val="restart"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  <w:proofErr w:type="spellStart"/>
            <w:r w:rsidRPr="008E0297">
              <w:rPr>
                <w:b/>
              </w:rPr>
              <w:t>Автор</w:t>
            </w:r>
            <w:proofErr w:type="spellEnd"/>
            <w:r w:rsidRPr="008E0297">
              <w:rPr>
                <w:b/>
              </w:rPr>
              <w:t xml:space="preserve"> (ы)</w:t>
            </w:r>
          </w:p>
        </w:tc>
        <w:tc>
          <w:tcPr>
            <w:tcW w:w="1397" w:type="dxa"/>
            <w:vMerge w:val="restart"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  <w:proofErr w:type="spellStart"/>
            <w:r w:rsidRPr="008E0297">
              <w:rPr>
                <w:b/>
              </w:rPr>
              <w:t>Год</w:t>
            </w:r>
            <w:proofErr w:type="spellEnd"/>
            <w:r w:rsidRPr="008E0297">
              <w:rPr>
                <w:b/>
              </w:rPr>
              <w:t xml:space="preserve">, </w:t>
            </w:r>
            <w:proofErr w:type="spellStart"/>
            <w:r w:rsidRPr="008E0297">
              <w:rPr>
                <w:b/>
              </w:rPr>
              <w:t>место</w:t>
            </w:r>
            <w:proofErr w:type="spellEnd"/>
            <w:r w:rsidRPr="008E0297">
              <w:rPr>
                <w:b/>
              </w:rPr>
              <w:t xml:space="preserve"> </w:t>
            </w:r>
            <w:proofErr w:type="spellStart"/>
            <w:r w:rsidRPr="008E0297">
              <w:rPr>
                <w:b/>
              </w:rPr>
              <w:t>издания</w:t>
            </w:r>
            <w:proofErr w:type="spellEnd"/>
          </w:p>
        </w:tc>
        <w:tc>
          <w:tcPr>
            <w:tcW w:w="3093" w:type="dxa"/>
            <w:gridSpan w:val="2"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  <w:proofErr w:type="spellStart"/>
            <w:r w:rsidRPr="008E0297">
              <w:rPr>
                <w:b/>
              </w:rPr>
              <w:t>Кол-во</w:t>
            </w:r>
            <w:proofErr w:type="spellEnd"/>
            <w:r w:rsidRPr="008E0297">
              <w:rPr>
                <w:b/>
              </w:rPr>
              <w:t xml:space="preserve"> </w:t>
            </w:r>
            <w:proofErr w:type="spellStart"/>
            <w:r w:rsidRPr="008E0297">
              <w:rPr>
                <w:b/>
              </w:rPr>
              <w:t>экземпляров</w:t>
            </w:r>
            <w:proofErr w:type="spellEnd"/>
          </w:p>
        </w:tc>
      </w:tr>
      <w:tr w:rsidR="00033377" w:rsidRPr="008E0297" w:rsidTr="0087198A">
        <w:trPr>
          <w:trHeight w:val="340"/>
        </w:trPr>
        <w:tc>
          <w:tcPr>
            <w:tcW w:w="637" w:type="dxa"/>
            <w:vMerge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</w:p>
        </w:tc>
        <w:tc>
          <w:tcPr>
            <w:tcW w:w="2615" w:type="dxa"/>
            <w:vMerge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</w:p>
        </w:tc>
        <w:tc>
          <w:tcPr>
            <w:tcW w:w="1863" w:type="dxa"/>
            <w:vMerge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</w:p>
        </w:tc>
        <w:tc>
          <w:tcPr>
            <w:tcW w:w="1397" w:type="dxa"/>
            <w:vMerge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</w:p>
        </w:tc>
        <w:tc>
          <w:tcPr>
            <w:tcW w:w="1527" w:type="dxa"/>
            <w:vAlign w:val="center"/>
          </w:tcPr>
          <w:p w:rsidR="00033377" w:rsidRPr="008E0297" w:rsidRDefault="00033377" w:rsidP="0087198A">
            <w:pPr>
              <w:jc w:val="center"/>
            </w:pPr>
            <w:r w:rsidRPr="008E0297">
              <w:t xml:space="preserve">в </w:t>
            </w:r>
            <w:proofErr w:type="spellStart"/>
            <w:r w:rsidRPr="008E0297">
              <w:t>библиотеке</w:t>
            </w:r>
            <w:proofErr w:type="spellEnd"/>
          </w:p>
        </w:tc>
        <w:tc>
          <w:tcPr>
            <w:tcW w:w="1566" w:type="dxa"/>
            <w:vAlign w:val="center"/>
          </w:tcPr>
          <w:p w:rsidR="00033377" w:rsidRPr="008E0297" w:rsidRDefault="00033377" w:rsidP="0087198A">
            <w:pPr>
              <w:jc w:val="center"/>
            </w:pPr>
            <w:proofErr w:type="spellStart"/>
            <w:r w:rsidRPr="008E0297">
              <w:t>на</w:t>
            </w:r>
            <w:proofErr w:type="spellEnd"/>
            <w:r w:rsidRPr="008E0297">
              <w:t xml:space="preserve"> </w:t>
            </w:r>
            <w:proofErr w:type="spellStart"/>
            <w:r w:rsidRPr="008E0297">
              <w:t>кафедре</w:t>
            </w:r>
            <w:proofErr w:type="spellEnd"/>
          </w:p>
        </w:tc>
      </w:tr>
      <w:tr w:rsidR="00033377" w:rsidRPr="008E0297" w:rsidTr="0087198A">
        <w:trPr>
          <w:trHeight w:val="340"/>
        </w:trPr>
        <w:tc>
          <w:tcPr>
            <w:tcW w:w="637" w:type="dxa"/>
            <w:vAlign w:val="center"/>
          </w:tcPr>
          <w:p w:rsidR="00033377" w:rsidRPr="008E0297" w:rsidRDefault="00033377" w:rsidP="0087198A">
            <w:pPr>
              <w:jc w:val="center"/>
            </w:pPr>
            <w:r w:rsidRPr="008E0297">
              <w:t>1</w:t>
            </w:r>
          </w:p>
        </w:tc>
        <w:tc>
          <w:tcPr>
            <w:tcW w:w="2615" w:type="dxa"/>
            <w:vAlign w:val="center"/>
          </w:tcPr>
          <w:p w:rsidR="00033377" w:rsidRPr="008E0297" w:rsidRDefault="00033377" w:rsidP="0087198A">
            <w:pPr>
              <w:jc w:val="center"/>
            </w:pPr>
            <w:r w:rsidRPr="008E0297">
              <w:t>2</w:t>
            </w:r>
          </w:p>
        </w:tc>
        <w:tc>
          <w:tcPr>
            <w:tcW w:w="1863" w:type="dxa"/>
            <w:vAlign w:val="center"/>
          </w:tcPr>
          <w:p w:rsidR="00033377" w:rsidRPr="008E0297" w:rsidRDefault="00033377" w:rsidP="0087198A">
            <w:pPr>
              <w:jc w:val="center"/>
            </w:pPr>
            <w:r w:rsidRPr="008E0297">
              <w:t>3</w:t>
            </w:r>
          </w:p>
        </w:tc>
        <w:tc>
          <w:tcPr>
            <w:tcW w:w="1397" w:type="dxa"/>
            <w:vAlign w:val="center"/>
          </w:tcPr>
          <w:p w:rsidR="00033377" w:rsidRPr="008E0297" w:rsidRDefault="00033377" w:rsidP="0087198A">
            <w:pPr>
              <w:jc w:val="center"/>
            </w:pPr>
            <w:r w:rsidRPr="008E0297">
              <w:t>4</w:t>
            </w:r>
          </w:p>
        </w:tc>
        <w:tc>
          <w:tcPr>
            <w:tcW w:w="1527" w:type="dxa"/>
            <w:vAlign w:val="center"/>
          </w:tcPr>
          <w:p w:rsidR="00033377" w:rsidRPr="008E0297" w:rsidRDefault="00033377" w:rsidP="0087198A">
            <w:pPr>
              <w:jc w:val="center"/>
            </w:pPr>
            <w:r w:rsidRPr="008E0297">
              <w:t>7</w:t>
            </w:r>
          </w:p>
        </w:tc>
        <w:tc>
          <w:tcPr>
            <w:tcW w:w="1566" w:type="dxa"/>
            <w:vAlign w:val="center"/>
          </w:tcPr>
          <w:p w:rsidR="00033377" w:rsidRPr="008E0297" w:rsidRDefault="00033377" w:rsidP="0087198A">
            <w:pPr>
              <w:jc w:val="center"/>
            </w:pPr>
            <w:r w:rsidRPr="008E0297">
              <w:t>8</w:t>
            </w:r>
          </w:p>
        </w:tc>
      </w:tr>
      <w:tr w:rsidR="00033377" w:rsidRPr="008E0297" w:rsidTr="0087198A">
        <w:trPr>
          <w:trHeight w:val="340"/>
        </w:trPr>
        <w:tc>
          <w:tcPr>
            <w:tcW w:w="637" w:type="dxa"/>
          </w:tcPr>
          <w:p w:rsidR="00033377" w:rsidRPr="008E0297" w:rsidRDefault="00033377" w:rsidP="0087198A">
            <w:pPr>
              <w:numPr>
                <w:ilvl w:val="0"/>
                <w:numId w:val="3"/>
              </w:numPr>
              <w:tabs>
                <w:tab w:val="clear" w:pos="720"/>
                <w:tab w:val="num" w:pos="284"/>
              </w:tabs>
              <w:ind w:left="0" w:firstLine="0"/>
              <w:jc w:val="both"/>
            </w:pPr>
          </w:p>
        </w:tc>
        <w:tc>
          <w:tcPr>
            <w:tcW w:w="2615" w:type="dxa"/>
          </w:tcPr>
          <w:p w:rsidR="00033377" w:rsidRPr="008E0297" w:rsidRDefault="00033377" w:rsidP="0087198A">
            <w:proofErr w:type="spellStart"/>
            <w:r w:rsidRPr="00F36358">
              <w:t>Мед</w:t>
            </w:r>
            <w:r>
              <w:t>ицинская</w:t>
            </w:r>
            <w:proofErr w:type="spellEnd"/>
            <w:r>
              <w:t xml:space="preserve"> и </w:t>
            </w:r>
            <w:proofErr w:type="spellStart"/>
            <w:r>
              <w:t>биологическая</w:t>
            </w:r>
            <w:proofErr w:type="spellEnd"/>
            <w:r>
              <w:t xml:space="preserve"> </w:t>
            </w:r>
            <w:proofErr w:type="spellStart"/>
            <w:r>
              <w:t>физика</w:t>
            </w:r>
            <w:proofErr w:type="spellEnd"/>
            <w:r>
              <w:t>.</w:t>
            </w:r>
          </w:p>
        </w:tc>
        <w:tc>
          <w:tcPr>
            <w:tcW w:w="1863" w:type="dxa"/>
          </w:tcPr>
          <w:p w:rsidR="00033377" w:rsidRPr="00033377" w:rsidRDefault="00033377" w:rsidP="0087198A">
            <w:pPr>
              <w:rPr>
                <w:lang w:val="ru-RU"/>
              </w:rPr>
            </w:pPr>
            <w:r w:rsidRPr="00033377">
              <w:rPr>
                <w:lang w:val="ru-RU"/>
              </w:rPr>
              <w:t xml:space="preserve">Ремизов А.Н., </w:t>
            </w:r>
            <w:proofErr w:type="gramStart"/>
            <w:r w:rsidRPr="00033377">
              <w:rPr>
                <w:lang w:val="ru-RU"/>
              </w:rPr>
              <w:t>Максина</w:t>
            </w:r>
            <w:proofErr w:type="gramEnd"/>
            <w:r w:rsidRPr="00033377">
              <w:rPr>
                <w:lang w:val="ru-RU"/>
              </w:rPr>
              <w:t xml:space="preserve"> А. Г., Потапенко А.Я.</w:t>
            </w:r>
          </w:p>
        </w:tc>
        <w:tc>
          <w:tcPr>
            <w:tcW w:w="1397" w:type="dxa"/>
          </w:tcPr>
          <w:p w:rsidR="00033377" w:rsidRDefault="00033377" w:rsidP="0087198A">
            <w:r>
              <w:t>2003,2004,   2010</w:t>
            </w:r>
          </w:p>
          <w:p w:rsidR="00033377" w:rsidRPr="008E0297" w:rsidRDefault="00033377" w:rsidP="0087198A">
            <w:proofErr w:type="spellStart"/>
            <w:r>
              <w:t>Москва</w:t>
            </w:r>
            <w:proofErr w:type="spellEnd"/>
            <w:r>
              <w:t xml:space="preserve">. </w:t>
            </w:r>
            <w:proofErr w:type="spellStart"/>
            <w:r>
              <w:t>Дрофа</w:t>
            </w:r>
            <w:proofErr w:type="spellEnd"/>
            <w:r>
              <w:t>.</w:t>
            </w:r>
          </w:p>
        </w:tc>
        <w:tc>
          <w:tcPr>
            <w:tcW w:w="1527" w:type="dxa"/>
          </w:tcPr>
          <w:p w:rsidR="00033377" w:rsidRPr="008E0297" w:rsidRDefault="00033377" w:rsidP="0087198A">
            <w:pPr>
              <w:jc w:val="center"/>
            </w:pPr>
            <w:r>
              <w:t>217, 94, 50</w:t>
            </w:r>
          </w:p>
        </w:tc>
        <w:tc>
          <w:tcPr>
            <w:tcW w:w="1566" w:type="dxa"/>
          </w:tcPr>
          <w:p w:rsidR="00033377" w:rsidRPr="008E0297" w:rsidRDefault="00033377" w:rsidP="0087198A">
            <w:r>
              <w:t xml:space="preserve">            -</w:t>
            </w:r>
          </w:p>
        </w:tc>
      </w:tr>
      <w:tr w:rsidR="00033377" w:rsidRPr="008E0297" w:rsidTr="0087198A">
        <w:trPr>
          <w:trHeight w:val="340"/>
        </w:trPr>
        <w:tc>
          <w:tcPr>
            <w:tcW w:w="637" w:type="dxa"/>
          </w:tcPr>
          <w:p w:rsidR="00033377" w:rsidRPr="008E0297" w:rsidRDefault="00033377" w:rsidP="0087198A">
            <w:pPr>
              <w:numPr>
                <w:ilvl w:val="0"/>
                <w:numId w:val="3"/>
              </w:numPr>
              <w:tabs>
                <w:tab w:val="clear" w:pos="720"/>
                <w:tab w:val="num" w:pos="284"/>
              </w:tabs>
              <w:ind w:left="0" w:firstLine="0"/>
              <w:jc w:val="both"/>
            </w:pPr>
          </w:p>
        </w:tc>
        <w:tc>
          <w:tcPr>
            <w:tcW w:w="2615" w:type="dxa"/>
          </w:tcPr>
          <w:p w:rsidR="00033377" w:rsidRPr="00033377" w:rsidRDefault="00033377" w:rsidP="0087198A">
            <w:pPr>
              <w:rPr>
                <w:lang w:val="ru-RU"/>
              </w:rPr>
            </w:pPr>
            <w:r>
              <w:rPr>
                <w:lang w:val="ru-RU"/>
              </w:rPr>
              <w:t>Биофизика</w:t>
            </w:r>
          </w:p>
        </w:tc>
        <w:tc>
          <w:tcPr>
            <w:tcW w:w="1863" w:type="dxa"/>
          </w:tcPr>
          <w:p w:rsidR="00033377" w:rsidRPr="00033377" w:rsidRDefault="00033377" w:rsidP="0087198A">
            <w:pPr>
              <w:rPr>
                <w:sz w:val="16"/>
                <w:szCs w:val="16"/>
                <w:lang w:val="ru-RU"/>
              </w:rPr>
            </w:pPr>
            <w:r w:rsidRPr="00033377">
              <w:rPr>
                <w:sz w:val="16"/>
                <w:szCs w:val="16"/>
                <w:lang w:val="ru-RU"/>
              </w:rPr>
              <w:t>Антонов В.Ф., Пасечник В.И., Черныш А.М., Вознесенский С.А., Козлова Е.К.</w:t>
            </w:r>
          </w:p>
        </w:tc>
        <w:tc>
          <w:tcPr>
            <w:tcW w:w="1397" w:type="dxa"/>
          </w:tcPr>
          <w:p w:rsidR="00033377" w:rsidRPr="00C818B4" w:rsidRDefault="00033377" w:rsidP="0087198A">
            <w:r w:rsidRPr="00C818B4">
              <w:t>2009</w:t>
            </w:r>
          </w:p>
          <w:p w:rsidR="00033377" w:rsidRPr="00C818B4" w:rsidRDefault="00033377" w:rsidP="0087198A">
            <w:proofErr w:type="spellStart"/>
            <w:r w:rsidRPr="00C818B4">
              <w:t>Москва</w:t>
            </w:r>
            <w:proofErr w:type="spellEnd"/>
            <w:r w:rsidRPr="00C818B4">
              <w:t>, ГЭОТАР</w:t>
            </w:r>
          </w:p>
          <w:p w:rsidR="00033377" w:rsidRPr="00C818B4" w:rsidRDefault="00033377" w:rsidP="0087198A">
            <w:proofErr w:type="spellStart"/>
            <w:r w:rsidRPr="00C818B4">
              <w:t>Медиа</w:t>
            </w:r>
            <w:proofErr w:type="spellEnd"/>
          </w:p>
        </w:tc>
        <w:tc>
          <w:tcPr>
            <w:tcW w:w="1527" w:type="dxa"/>
          </w:tcPr>
          <w:p w:rsidR="00033377" w:rsidRPr="00C818B4" w:rsidRDefault="00033377" w:rsidP="0087198A">
            <w:r w:rsidRPr="00C818B4">
              <w:t>177</w:t>
            </w:r>
          </w:p>
        </w:tc>
        <w:tc>
          <w:tcPr>
            <w:tcW w:w="1566" w:type="dxa"/>
          </w:tcPr>
          <w:p w:rsidR="00033377" w:rsidRPr="00C818B4" w:rsidRDefault="00033377" w:rsidP="0087198A"/>
        </w:tc>
      </w:tr>
    </w:tbl>
    <w:p w:rsidR="00714F91" w:rsidRPr="00E92DCE" w:rsidRDefault="00714F91" w:rsidP="00714F91">
      <w:pPr>
        <w:rPr>
          <w:lang w:val="ru-RU"/>
        </w:rPr>
      </w:pPr>
      <w:r w:rsidRPr="00E92DCE">
        <w:rPr>
          <w:lang w:val="ru-RU"/>
        </w:rPr>
        <w:t xml:space="preserve">Дополнительная: </w:t>
      </w:r>
    </w:p>
    <w:tbl>
      <w:tblPr>
        <w:tblW w:w="49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6"/>
        <w:gridCol w:w="2580"/>
        <w:gridCol w:w="2134"/>
        <w:gridCol w:w="1551"/>
        <w:gridCol w:w="1225"/>
        <w:gridCol w:w="1341"/>
      </w:tblGrid>
      <w:tr w:rsidR="00033377" w:rsidRPr="008E0297" w:rsidTr="0087198A">
        <w:trPr>
          <w:trHeight w:val="340"/>
        </w:trPr>
        <w:tc>
          <w:tcPr>
            <w:tcW w:w="646" w:type="dxa"/>
            <w:vMerge w:val="restart"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  <w:r w:rsidRPr="008E0297">
              <w:rPr>
                <w:b/>
              </w:rPr>
              <w:t>п/№</w:t>
            </w:r>
          </w:p>
        </w:tc>
        <w:tc>
          <w:tcPr>
            <w:tcW w:w="2580" w:type="dxa"/>
            <w:vMerge w:val="restart"/>
            <w:vAlign w:val="center"/>
          </w:tcPr>
          <w:p w:rsidR="00033377" w:rsidRPr="008E0297" w:rsidRDefault="00033377" w:rsidP="0087198A">
            <w:pPr>
              <w:jc w:val="center"/>
              <w:rPr>
                <w:b/>
                <w:vertAlign w:val="superscript"/>
              </w:rPr>
            </w:pPr>
            <w:proofErr w:type="spellStart"/>
            <w:r w:rsidRPr="008E0297">
              <w:rPr>
                <w:b/>
              </w:rPr>
              <w:t>Наименование</w:t>
            </w:r>
            <w:proofErr w:type="spellEnd"/>
          </w:p>
        </w:tc>
        <w:tc>
          <w:tcPr>
            <w:tcW w:w="2134" w:type="dxa"/>
            <w:vMerge w:val="restart"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  <w:proofErr w:type="spellStart"/>
            <w:r w:rsidRPr="008E0297">
              <w:rPr>
                <w:b/>
              </w:rPr>
              <w:t>Автор</w:t>
            </w:r>
            <w:proofErr w:type="spellEnd"/>
            <w:r w:rsidRPr="008E0297">
              <w:rPr>
                <w:b/>
              </w:rPr>
              <w:t xml:space="preserve"> (ы)</w:t>
            </w:r>
          </w:p>
        </w:tc>
        <w:tc>
          <w:tcPr>
            <w:tcW w:w="1551" w:type="dxa"/>
            <w:vMerge w:val="restart"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  <w:proofErr w:type="spellStart"/>
            <w:r w:rsidRPr="008E0297">
              <w:rPr>
                <w:b/>
              </w:rPr>
              <w:t>Год</w:t>
            </w:r>
            <w:proofErr w:type="spellEnd"/>
            <w:r w:rsidRPr="008E0297">
              <w:rPr>
                <w:b/>
              </w:rPr>
              <w:t xml:space="preserve">, </w:t>
            </w:r>
            <w:proofErr w:type="spellStart"/>
            <w:r w:rsidRPr="008E0297">
              <w:rPr>
                <w:b/>
              </w:rPr>
              <w:t>место</w:t>
            </w:r>
            <w:proofErr w:type="spellEnd"/>
            <w:r w:rsidRPr="008E0297">
              <w:rPr>
                <w:b/>
              </w:rPr>
              <w:t xml:space="preserve"> </w:t>
            </w:r>
            <w:proofErr w:type="spellStart"/>
            <w:r w:rsidRPr="008E0297">
              <w:rPr>
                <w:b/>
              </w:rPr>
              <w:t>издания</w:t>
            </w:r>
            <w:proofErr w:type="spellEnd"/>
          </w:p>
        </w:tc>
        <w:tc>
          <w:tcPr>
            <w:tcW w:w="2566" w:type="dxa"/>
            <w:gridSpan w:val="2"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  <w:proofErr w:type="spellStart"/>
            <w:r w:rsidRPr="008E0297">
              <w:rPr>
                <w:b/>
              </w:rPr>
              <w:t>Кол-во</w:t>
            </w:r>
            <w:proofErr w:type="spellEnd"/>
            <w:r w:rsidRPr="008E0297">
              <w:rPr>
                <w:b/>
              </w:rPr>
              <w:t xml:space="preserve"> </w:t>
            </w:r>
            <w:proofErr w:type="spellStart"/>
            <w:r w:rsidRPr="008E0297">
              <w:rPr>
                <w:b/>
              </w:rPr>
              <w:t>экземпляров</w:t>
            </w:r>
            <w:proofErr w:type="spellEnd"/>
          </w:p>
        </w:tc>
      </w:tr>
      <w:tr w:rsidR="00033377" w:rsidRPr="008E0297" w:rsidTr="0087198A">
        <w:trPr>
          <w:trHeight w:val="340"/>
        </w:trPr>
        <w:tc>
          <w:tcPr>
            <w:tcW w:w="646" w:type="dxa"/>
            <w:vMerge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</w:p>
        </w:tc>
        <w:tc>
          <w:tcPr>
            <w:tcW w:w="2580" w:type="dxa"/>
            <w:vMerge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</w:p>
        </w:tc>
        <w:tc>
          <w:tcPr>
            <w:tcW w:w="2134" w:type="dxa"/>
            <w:vMerge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</w:p>
        </w:tc>
        <w:tc>
          <w:tcPr>
            <w:tcW w:w="1551" w:type="dxa"/>
            <w:vMerge/>
            <w:vAlign w:val="center"/>
          </w:tcPr>
          <w:p w:rsidR="00033377" w:rsidRPr="008E0297" w:rsidRDefault="00033377" w:rsidP="0087198A">
            <w:pPr>
              <w:jc w:val="center"/>
              <w:rPr>
                <w:b/>
              </w:rPr>
            </w:pPr>
          </w:p>
        </w:tc>
        <w:tc>
          <w:tcPr>
            <w:tcW w:w="1225" w:type="dxa"/>
            <w:vAlign w:val="center"/>
          </w:tcPr>
          <w:p w:rsidR="00033377" w:rsidRPr="00383F10" w:rsidRDefault="00033377" w:rsidP="0087198A">
            <w:pPr>
              <w:jc w:val="center"/>
            </w:pPr>
            <w:r w:rsidRPr="00383F10">
              <w:t xml:space="preserve">в </w:t>
            </w:r>
            <w:proofErr w:type="spellStart"/>
            <w:r w:rsidRPr="00383F10">
              <w:t>библиотеке</w:t>
            </w:r>
            <w:proofErr w:type="spellEnd"/>
          </w:p>
        </w:tc>
        <w:tc>
          <w:tcPr>
            <w:tcW w:w="1341" w:type="dxa"/>
            <w:vAlign w:val="center"/>
          </w:tcPr>
          <w:p w:rsidR="00033377" w:rsidRPr="00383F10" w:rsidRDefault="00033377" w:rsidP="0087198A">
            <w:pPr>
              <w:jc w:val="center"/>
            </w:pPr>
            <w:proofErr w:type="spellStart"/>
            <w:r w:rsidRPr="00383F10">
              <w:t>на</w:t>
            </w:r>
            <w:proofErr w:type="spellEnd"/>
            <w:r w:rsidRPr="00383F10">
              <w:t xml:space="preserve"> </w:t>
            </w:r>
            <w:proofErr w:type="spellStart"/>
            <w:r w:rsidRPr="00383F10">
              <w:t>кафедре</w:t>
            </w:r>
            <w:proofErr w:type="spellEnd"/>
          </w:p>
        </w:tc>
      </w:tr>
      <w:tr w:rsidR="00033377" w:rsidRPr="008E0297" w:rsidTr="0087198A">
        <w:trPr>
          <w:trHeight w:val="340"/>
        </w:trPr>
        <w:tc>
          <w:tcPr>
            <w:tcW w:w="646" w:type="dxa"/>
            <w:vAlign w:val="center"/>
          </w:tcPr>
          <w:p w:rsidR="00033377" w:rsidRPr="008E0297" w:rsidRDefault="00033377" w:rsidP="0087198A">
            <w:pPr>
              <w:jc w:val="center"/>
            </w:pPr>
            <w:r w:rsidRPr="008E0297">
              <w:t>1</w:t>
            </w:r>
          </w:p>
        </w:tc>
        <w:tc>
          <w:tcPr>
            <w:tcW w:w="2580" w:type="dxa"/>
            <w:vAlign w:val="center"/>
          </w:tcPr>
          <w:p w:rsidR="00033377" w:rsidRPr="008E0297" w:rsidRDefault="00033377" w:rsidP="0087198A">
            <w:pPr>
              <w:jc w:val="center"/>
            </w:pPr>
            <w:r w:rsidRPr="008E0297">
              <w:t>2</w:t>
            </w:r>
          </w:p>
        </w:tc>
        <w:tc>
          <w:tcPr>
            <w:tcW w:w="2134" w:type="dxa"/>
            <w:vAlign w:val="center"/>
          </w:tcPr>
          <w:p w:rsidR="00033377" w:rsidRPr="008E0297" w:rsidRDefault="00033377" w:rsidP="0087198A">
            <w:pPr>
              <w:jc w:val="center"/>
            </w:pPr>
            <w:r w:rsidRPr="008E0297">
              <w:t>3</w:t>
            </w:r>
          </w:p>
        </w:tc>
        <w:tc>
          <w:tcPr>
            <w:tcW w:w="1551" w:type="dxa"/>
            <w:vAlign w:val="center"/>
          </w:tcPr>
          <w:p w:rsidR="00033377" w:rsidRPr="008E0297" w:rsidRDefault="00033377" w:rsidP="0087198A">
            <w:pPr>
              <w:jc w:val="center"/>
            </w:pPr>
            <w:r w:rsidRPr="008E0297">
              <w:t>4</w:t>
            </w:r>
          </w:p>
        </w:tc>
        <w:tc>
          <w:tcPr>
            <w:tcW w:w="1225" w:type="dxa"/>
            <w:vAlign w:val="center"/>
          </w:tcPr>
          <w:p w:rsidR="00033377" w:rsidRPr="008E0297" w:rsidRDefault="00033377" w:rsidP="0087198A">
            <w:pPr>
              <w:jc w:val="center"/>
            </w:pPr>
            <w:r w:rsidRPr="008E0297">
              <w:t>7</w:t>
            </w:r>
          </w:p>
        </w:tc>
        <w:tc>
          <w:tcPr>
            <w:tcW w:w="1341" w:type="dxa"/>
            <w:vAlign w:val="center"/>
          </w:tcPr>
          <w:p w:rsidR="00033377" w:rsidRPr="008E0297" w:rsidRDefault="00033377" w:rsidP="0087198A">
            <w:pPr>
              <w:jc w:val="center"/>
            </w:pPr>
            <w:r w:rsidRPr="008E0297">
              <w:t>8</w:t>
            </w:r>
          </w:p>
        </w:tc>
      </w:tr>
      <w:tr w:rsidR="00033377" w:rsidRPr="008E0297" w:rsidTr="0087198A">
        <w:trPr>
          <w:trHeight w:val="340"/>
        </w:trPr>
        <w:tc>
          <w:tcPr>
            <w:tcW w:w="646" w:type="dxa"/>
          </w:tcPr>
          <w:p w:rsidR="00033377" w:rsidRPr="008E0297" w:rsidRDefault="00033377" w:rsidP="0087198A">
            <w:pPr>
              <w:numPr>
                <w:ilvl w:val="0"/>
                <w:numId w:val="7"/>
              </w:numPr>
              <w:tabs>
                <w:tab w:val="clear" w:pos="720"/>
                <w:tab w:val="num" w:pos="284"/>
              </w:tabs>
              <w:ind w:left="0" w:firstLine="0"/>
              <w:jc w:val="center"/>
            </w:pPr>
          </w:p>
        </w:tc>
        <w:tc>
          <w:tcPr>
            <w:tcW w:w="2580" w:type="dxa"/>
          </w:tcPr>
          <w:p w:rsidR="00033377" w:rsidRPr="00C11509" w:rsidRDefault="00033377" w:rsidP="0087198A">
            <w:proofErr w:type="spellStart"/>
            <w:r>
              <w:t>Задачи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общей</w:t>
            </w:r>
            <w:proofErr w:type="spellEnd"/>
            <w:r>
              <w:t xml:space="preserve"> </w:t>
            </w:r>
            <w:proofErr w:type="spellStart"/>
            <w:r>
              <w:t>физике</w:t>
            </w:r>
            <w:proofErr w:type="spellEnd"/>
          </w:p>
        </w:tc>
        <w:tc>
          <w:tcPr>
            <w:tcW w:w="2134" w:type="dxa"/>
          </w:tcPr>
          <w:p w:rsidR="00033377" w:rsidRPr="00C11509" w:rsidRDefault="00033377" w:rsidP="0087198A">
            <w:r w:rsidRPr="00C11509">
              <w:t>Монич В.А.,</w:t>
            </w:r>
          </w:p>
          <w:p w:rsidR="00033377" w:rsidRDefault="00033377" w:rsidP="0087198A">
            <w:proofErr w:type="spellStart"/>
            <w:r w:rsidRPr="00C11509">
              <w:t>Малиновская</w:t>
            </w:r>
            <w:proofErr w:type="spellEnd"/>
            <w:r w:rsidRPr="00C11509">
              <w:t xml:space="preserve"> С.Л.</w:t>
            </w:r>
            <w:r>
              <w:t xml:space="preserve">, </w:t>
            </w:r>
          </w:p>
          <w:p w:rsidR="00033377" w:rsidRDefault="00033377" w:rsidP="0087198A">
            <w:proofErr w:type="spellStart"/>
            <w:r>
              <w:t>Лазукин</w:t>
            </w:r>
            <w:proofErr w:type="spellEnd"/>
            <w:r>
              <w:t xml:space="preserve"> В.Ф.,</w:t>
            </w:r>
          </w:p>
          <w:p w:rsidR="00033377" w:rsidRPr="00C11509" w:rsidRDefault="00033377" w:rsidP="0087198A">
            <w:proofErr w:type="spellStart"/>
            <w:r>
              <w:t>Баврина</w:t>
            </w:r>
            <w:proofErr w:type="spellEnd"/>
            <w:r>
              <w:t xml:space="preserve"> А.П.</w:t>
            </w:r>
          </w:p>
        </w:tc>
        <w:tc>
          <w:tcPr>
            <w:tcW w:w="1551" w:type="dxa"/>
          </w:tcPr>
          <w:p w:rsidR="00033377" w:rsidRPr="00C11509" w:rsidRDefault="00033377" w:rsidP="0087198A">
            <w:r w:rsidRPr="00C11509">
              <w:t xml:space="preserve">2012, </w:t>
            </w:r>
            <w:proofErr w:type="spellStart"/>
            <w:r w:rsidRPr="00C11509">
              <w:t>Н.Новгород</w:t>
            </w:r>
            <w:proofErr w:type="spellEnd"/>
            <w:r w:rsidRPr="00C11509">
              <w:t xml:space="preserve">: </w:t>
            </w:r>
            <w:proofErr w:type="spellStart"/>
            <w:r w:rsidRPr="00C11509">
              <w:t>Издательство</w:t>
            </w:r>
            <w:proofErr w:type="spellEnd"/>
            <w:r w:rsidRPr="00C11509">
              <w:t xml:space="preserve"> НижГМА</w:t>
            </w:r>
          </w:p>
        </w:tc>
        <w:tc>
          <w:tcPr>
            <w:tcW w:w="1225" w:type="dxa"/>
          </w:tcPr>
          <w:p w:rsidR="00033377" w:rsidRPr="00C818B4" w:rsidRDefault="00033377" w:rsidP="0087198A">
            <w:r>
              <w:t>185</w:t>
            </w:r>
          </w:p>
        </w:tc>
        <w:tc>
          <w:tcPr>
            <w:tcW w:w="1341" w:type="dxa"/>
          </w:tcPr>
          <w:p w:rsidR="00033377" w:rsidRPr="006210AA" w:rsidRDefault="00033377" w:rsidP="0087198A">
            <w:r w:rsidRPr="006210AA">
              <w:t>15</w:t>
            </w:r>
          </w:p>
        </w:tc>
      </w:tr>
      <w:tr w:rsidR="00033377" w:rsidRPr="008E0297" w:rsidTr="0087198A">
        <w:trPr>
          <w:trHeight w:val="340"/>
        </w:trPr>
        <w:tc>
          <w:tcPr>
            <w:tcW w:w="646" w:type="dxa"/>
          </w:tcPr>
          <w:p w:rsidR="00033377" w:rsidRPr="008E0297" w:rsidRDefault="00033377" w:rsidP="0087198A">
            <w:pPr>
              <w:numPr>
                <w:ilvl w:val="0"/>
                <w:numId w:val="7"/>
              </w:numPr>
              <w:tabs>
                <w:tab w:val="clear" w:pos="720"/>
                <w:tab w:val="num" w:pos="284"/>
              </w:tabs>
              <w:ind w:left="0" w:firstLine="0"/>
              <w:jc w:val="center"/>
            </w:pPr>
          </w:p>
        </w:tc>
        <w:tc>
          <w:tcPr>
            <w:tcW w:w="2580" w:type="dxa"/>
          </w:tcPr>
          <w:p w:rsidR="00033377" w:rsidRPr="00033377" w:rsidRDefault="00033377" w:rsidP="0087198A">
            <w:pPr>
              <w:rPr>
                <w:lang w:val="ru-RU"/>
              </w:rPr>
            </w:pPr>
            <w:r w:rsidRPr="00033377">
              <w:rPr>
                <w:lang w:val="ru-RU"/>
              </w:rPr>
              <w:t>Введение в термодинамику, механику жидкостей и газов</w:t>
            </w:r>
          </w:p>
        </w:tc>
        <w:tc>
          <w:tcPr>
            <w:tcW w:w="2134" w:type="dxa"/>
          </w:tcPr>
          <w:p w:rsidR="00033377" w:rsidRPr="00033377" w:rsidRDefault="00033377" w:rsidP="0087198A">
            <w:pPr>
              <w:rPr>
                <w:lang w:val="ru-RU"/>
              </w:rPr>
            </w:pPr>
            <w:r w:rsidRPr="00033377">
              <w:rPr>
                <w:lang w:val="ru-RU"/>
              </w:rPr>
              <w:t>Монич В.А.,</w:t>
            </w:r>
          </w:p>
          <w:p w:rsidR="00033377" w:rsidRPr="00033377" w:rsidRDefault="00033377" w:rsidP="0087198A">
            <w:pPr>
              <w:rPr>
                <w:lang w:val="ru-RU"/>
              </w:rPr>
            </w:pPr>
            <w:r w:rsidRPr="00033377">
              <w:rPr>
                <w:lang w:val="ru-RU"/>
              </w:rPr>
              <w:t>Малиновская С.Л.,</w:t>
            </w:r>
          </w:p>
          <w:p w:rsidR="00033377" w:rsidRPr="00033377" w:rsidRDefault="00033377" w:rsidP="0087198A">
            <w:pPr>
              <w:rPr>
                <w:lang w:val="ru-RU"/>
              </w:rPr>
            </w:pPr>
            <w:r w:rsidRPr="00033377">
              <w:rPr>
                <w:lang w:val="ru-RU"/>
              </w:rPr>
              <w:t>Лютов С.И.,</w:t>
            </w:r>
          </w:p>
          <w:p w:rsidR="00033377" w:rsidRPr="00033377" w:rsidRDefault="00033377" w:rsidP="0087198A">
            <w:pPr>
              <w:rPr>
                <w:lang w:val="ru-RU"/>
              </w:rPr>
            </w:pPr>
            <w:r w:rsidRPr="00033377">
              <w:rPr>
                <w:lang w:val="ru-RU"/>
              </w:rPr>
              <w:t>Арефьев А.Б.</w:t>
            </w:r>
          </w:p>
        </w:tc>
        <w:tc>
          <w:tcPr>
            <w:tcW w:w="1551" w:type="dxa"/>
          </w:tcPr>
          <w:p w:rsidR="00033377" w:rsidRPr="00C11509" w:rsidRDefault="00033377" w:rsidP="0087198A">
            <w:r w:rsidRPr="00C11509">
              <w:t xml:space="preserve">2012, </w:t>
            </w:r>
            <w:proofErr w:type="spellStart"/>
            <w:r w:rsidRPr="00C11509">
              <w:t>Н.Новгород</w:t>
            </w:r>
            <w:proofErr w:type="spellEnd"/>
            <w:r w:rsidRPr="00C11509">
              <w:t xml:space="preserve">: </w:t>
            </w:r>
            <w:proofErr w:type="spellStart"/>
            <w:r w:rsidRPr="00C11509">
              <w:t>Издательство</w:t>
            </w:r>
            <w:proofErr w:type="spellEnd"/>
            <w:r w:rsidRPr="00C11509">
              <w:t xml:space="preserve"> НижГМА</w:t>
            </w:r>
          </w:p>
        </w:tc>
        <w:tc>
          <w:tcPr>
            <w:tcW w:w="1225" w:type="dxa"/>
          </w:tcPr>
          <w:p w:rsidR="00033377" w:rsidRDefault="00033377" w:rsidP="0087198A"/>
          <w:p w:rsidR="00033377" w:rsidRDefault="00033377" w:rsidP="0087198A">
            <w:r w:rsidRPr="00B12727">
              <w:t>185</w:t>
            </w:r>
          </w:p>
        </w:tc>
        <w:tc>
          <w:tcPr>
            <w:tcW w:w="1341" w:type="dxa"/>
          </w:tcPr>
          <w:p w:rsidR="00033377" w:rsidRPr="006210AA" w:rsidRDefault="00033377" w:rsidP="0087198A">
            <w:r w:rsidRPr="006210AA">
              <w:t>15</w:t>
            </w:r>
          </w:p>
        </w:tc>
      </w:tr>
    </w:tbl>
    <w:p w:rsidR="00714F91" w:rsidRPr="00E92DCE" w:rsidRDefault="00714F91" w:rsidP="00714F91">
      <w:pPr>
        <w:rPr>
          <w:lang w:val="ru-RU"/>
        </w:rPr>
      </w:pPr>
    </w:p>
    <w:p w:rsidR="003A3A90" w:rsidRDefault="00714F91" w:rsidP="004356CB">
      <w:pPr>
        <w:spacing w:line="360" w:lineRule="auto"/>
        <w:rPr>
          <w:lang w:val="ru-RU"/>
        </w:rPr>
      </w:pPr>
      <w:r w:rsidRPr="00E92DCE">
        <w:rPr>
          <w:lang w:val="ru-RU"/>
        </w:rPr>
        <w:t xml:space="preserve">Электронные ресурсы для самостоятельной </w:t>
      </w:r>
      <w:r w:rsidR="00E92DCE">
        <w:rPr>
          <w:lang w:val="ru-RU"/>
        </w:rPr>
        <w:t xml:space="preserve">работы </w:t>
      </w:r>
      <w:r w:rsidRPr="00E92DCE">
        <w:rPr>
          <w:lang w:val="ru-RU"/>
        </w:rPr>
        <w:t>по</w:t>
      </w:r>
      <w:r w:rsidR="00E92DCE">
        <w:rPr>
          <w:lang w:val="ru-RU"/>
        </w:rPr>
        <w:t xml:space="preserve"> медицинской информатике: </w:t>
      </w:r>
      <w:r w:rsidR="00E92DCE" w:rsidRPr="00860F5D">
        <w:rPr>
          <w:lang w:val="ru-RU"/>
        </w:rPr>
        <w:t>Система дистанционного образования академии:</w:t>
      </w:r>
      <w:r w:rsidR="00E92DCE" w:rsidRPr="00860F5D">
        <w:rPr>
          <w:u w:val="single"/>
          <w:lang w:val="ru-RU"/>
        </w:rPr>
        <w:t xml:space="preserve"> </w:t>
      </w:r>
      <w:hyperlink r:id="rId6" w:history="1">
        <w:r w:rsidR="00E92DCE" w:rsidRPr="00D008B3">
          <w:rPr>
            <w:rStyle w:val="a8"/>
          </w:rPr>
          <w:t>http</w:t>
        </w:r>
        <w:r w:rsidR="00E92DCE" w:rsidRPr="00860F5D">
          <w:rPr>
            <w:rStyle w:val="a8"/>
            <w:lang w:val="ru-RU"/>
          </w:rPr>
          <w:t>://</w:t>
        </w:r>
        <w:proofErr w:type="spellStart"/>
        <w:r w:rsidR="00E92DCE" w:rsidRPr="00D008B3">
          <w:rPr>
            <w:rStyle w:val="a8"/>
          </w:rPr>
          <w:t>sdo</w:t>
        </w:r>
        <w:proofErr w:type="spellEnd"/>
        <w:r w:rsidR="00E92DCE" w:rsidRPr="00860F5D">
          <w:rPr>
            <w:rStyle w:val="a8"/>
            <w:lang w:val="ru-RU"/>
          </w:rPr>
          <w:t>.</w:t>
        </w:r>
        <w:proofErr w:type="spellStart"/>
        <w:r w:rsidR="00E92DCE" w:rsidRPr="00D008B3">
          <w:rPr>
            <w:rStyle w:val="a8"/>
          </w:rPr>
          <w:t>nnsma</w:t>
        </w:r>
        <w:proofErr w:type="spellEnd"/>
        <w:r w:rsidR="00E92DCE" w:rsidRPr="00860F5D">
          <w:rPr>
            <w:rStyle w:val="a8"/>
            <w:lang w:val="ru-RU"/>
          </w:rPr>
          <w:t>.</w:t>
        </w:r>
        <w:proofErr w:type="spellStart"/>
        <w:r w:rsidR="00E92DCE" w:rsidRPr="00D008B3">
          <w:rPr>
            <w:rStyle w:val="a8"/>
          </w:rPr>
          <w:t>ru</w:t>
        </w:r>
        <w:proofErr w:type="spellEnd"/>
      </w:hyperlink>
      <w:r w:rsidR="00E92DCE" w:rsidRPr="00860F5D">
        <w:rPr>
          <w:u w:val="single"/>
          <w:lang w:val="ru-RU"/>
        </w:rPr>
        <w:t xml:space="preserve">, </w:t>
      </w:r>
      <w:r w:rsidR="00E92DCE" w:rsidRPr="00860F5D">
        <w:rPr>
          <w:lang w:val="ru-RU"/>
        </w:rPr>
        <w:t xml:space="preserve">, базы данных </w:t>
      </w:r>
      <w:proofErr w:type="spellStart"/>
      <w:r w:rsidR="00E92DCE" w:rsidRPr="00F36358">
        <w:t>medline</w:t>
      </w:r>
      <w:proofErr w:type="spellEnd"/>
      <w:r w:rsidR="00E92DCE" w:rsidRPr="00860F5D">
        <w:rPr>
          <w:lang w:val="ru-RU"/>
        </w:rPr>
        <w:t xml:space="preserve">, </w:t>
      </w:r>
      <w:proofErr w:type="spellStart"/>
      <w:r w:rsidR="00E92DCE" w:rsidRPr="00F36358">
        <w:t>pubmed</w:t>
      </w:r>
      <w:proofErr w:type="spellEnd"/>
      <w:r w:rsidR="00E92DCE">
        <w:rPr>
          <w:lang w:val="ru-RU"/>
        </w:rPr>
        <w:t>.</w:t>
      </w:r>
    </w:p>
    <w:p w:rsidR="003A3A90" w:rsidRDefault="003A3A90" w:rsidP="004356CB">
      <w:pPr>
        <w:spacing w:line="360" w:lineRule="auto"/>
        <w:rPr>
          <w:lang w:val="ru-RU"/>
        </w:rPr>
      </w:pPr>
    </w:p>
    <w:p w:rsidR="00033377" w:rsidRPr="001B1F70" w:rsidRDefault="00033377" w:rsidP="001B1F70">
      <w:pPr>
        <w:rPr>
          <w:lang w:val="ru-RU"/>
        </w:rPr>
      </w:pPr>
    </w:p>
    <w:p w:rsidR="00033377" w:rsidRDefault="00033377" w:rsidP="004356CB">
      <w:pPr>
        <w:spacing w:line="360" w:lineRule="auto"/>
        <w:rPr>
          <w:lang w:val="ru-RU"/>
        </w:rPr>
      </w:pPr>
    </w:p>
    <w:sectPr w:rsidR="00033377" w:rsidSect="00860F5D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499B"/>
    <w:multiLevelType w:val="hybridMultilevel"/>
    <w:tmpl w:val="23641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037C1"/>
    <w:multiLevelType w:val="hybridMultilevel"/>
    <w:tmpl w:val="3A006754"/>
    <w:lvl w:ilvl="0" w:tplc="4950D2D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D017697"/>
    <w:multiLevelType w:val="multilevel"/>
    <w:tmpl w:val="2CA6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.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A6813C6"/>
    <w:multiLevelType w:val="hybridMultilevel"/>
    <w:tmpl w:val="A6AA5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A15871"/>
    <w:multiLevelType w:val="multilevel"/>
    <w:tmpl w:val="3BE4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50" w:hanging="60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26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35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43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  <w:b/>
      </w:rPr>
    </w:lvl>
  </w:abstractNum>
  <w:abstractNum w:abstractNumId="5">
    <w:nsid w:val="60294D55"/>
    <w:multiLevelType w:val="hybridMultilevel"/>
    <w:tmpl w:val="990038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12A11A">
      <w:start w:val="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216273"/>
    <w:multiLevelType w:val="hybridMultilevel"/>
    <w:tmpl w:val="89E6D874"/>
    <w:lvl w:ilvl="0" w:tplc="79ECE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91"/>
    <w:rsid w:val="00004E15"/>
    <w:rsid w:val="00033377"/>
    <w:rsid w:val="00051357"/>
    <w:rsid w:val="00070CDE"/>
    <w:rsid w:val="000F0929"/>
    <w:rsid w:val="00151481"/>
    <w:rsid w:val="00154ED2"/>
    <w:rsid w:val="001A7BE2"/>
    <w:rsid w:val="001B1F70"/>
    <w:rsid w:val="00201122"/>
    <w:rsid w:val="00232DD5"/>
    <w:rsid w:val="002402B3"/>
    <w:rsid w:val="00325C86"/>
    <w:rsid w:val="00327EDD"/>
    <w:rsid w:val="00393F5E"/>
    <w:rsid w:val="003A3A90"/>
    <w:rsid w:val="004356CB"/>
    <w:rsid w:val="004C0819"/>
    <w:rsid w:val="005A64D3"/>
    <w:rsid w:val="00613CB7"/>
    <w:rsid w:val="006157B0"/>
    <w:rsid w:val="00657FCE"/>
    <w:rsid w:val="00712229"/>
    <w:rsid w:val="00714F91"/>
    <w:rsid w:val="007766B3"/>
    <w:rsid w:val="00842EAF"/>
    <w:rsid w:val="00860F5D"/>
    <w:rsid w:val="009E62E0"/>
    <w:rsid w:val="009E66E1"/>
    <w:rsid w:val="00A47A3E"/>
    <w:rsid w:val="00B24175"/>
    <w:rsid w:val="00B247A9"/>
    <w:rsid w:val="00C76A70"/>
    <w:rsid w:val="00CC0531"/>
    <w:rsid w:val="00D54CAC"/>
    <w:rsid w:val="00D6007B"/>
    <w:rsid w:val="00D87549"/>
    <w:rsid w:val="00DF5A78"/>
    <w:rsid w:val="00E247BE"/>
    <w:rsid w:val="00E25CC7"/>
    <w:rsid w:val="00E51254"/>
    <w:rsid w:val="00E92DCE"/>
    <w:rsid w:val="00F1623D"/>
    <w:rsid w:val="00F47FAF"/>
    <w:rsid w:val="00F51E54"/>
    <w:rsid w:val="00F86B23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F91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714F91"/>
    <w:pPr>
      <w:keepNext/>
      <w:autoSpaceDE w:val="0"/>
      <w:autoSpaceDN w:val="0"/>
      <w:adjustRightInd w:val="0"/>
      <w:jc w:val="center"/>
      <w:outlineLvl w:val="8"/>
    </w:pPr>
    <w:rPr>
      <w:rFonts w:ascii="Arial" w:hAnsi="Arial" w:cs="Arial"/>
      <w:color w:val="000000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semiHidden/>
    <w:rsid w:val="00714F91"/>
    <w:rPr>
      <w:rFonts w:ascii="Arial" w:eastAsia="Times New Roman" w:hAnsi="Arial" w:cs="Arial"/>
      <w:color w:val="000000"/>
      <w:szCs w:val="20"/>
      <w:lang w:eastAsia="ru-RU"/>
    </w:rPr>
  </w:style>
  <w:style w:type="paragraph" w:styleId="a3">
    <w:name w:val="caption"/>
    <w:basedOn w:val="a"/>
    <w:next w:val="a"/>
    <w:semiHidden/>
    <w:unhideWhenUsed/>
    <w:qFormat/>
    <w:rsid w:val="00714F91"/>
    <w:pPr>
      <w:framePr w:w="9485" w:h="2893" w:hSpace="180" w:wrap="auto" w:vAnchor="text" w:hAnchor="page" w:x="1725" w:y="1"/>
      <w:autoSpaceDE w:val="0"/>
      <w:autoSpaceDN w:val="0"/>
      <w:adjustRightInd w:val="0"/>
      <w:jc w:val="center"/>
    </w:pPr>
    <w:rPr>
      <w:b/>
      <w:sz w:val="22"/>
      <w:lang w:val="ru-RU"/>
    </w:rPr>
  </w:style>
  <w:style w:type="paragraph" w:styleId="a4">
    <w:name w:val="Body Text"/>
    <w:basedOn w:val="a"/>
    <w:link w:val="a5"/>
    <w:semiHidden/>
    <w:unhideWhenUsed/>
    <w:rsid w:val="00714F91"/>
    <w:pPr>
      <w:spacing w:after="120"/>
      <w:jc w:val="both"/>
    </w:pPr>
    <w:rPr>
      <w:rFonts w:ascii="Comic Sans MS" w:hAnsi="Comic Sans MS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semiHidden/>
    <w:rsid w:val="00714F91"/>
    <w:rPr>
      <w:rFonts w:ascii="Comic Sans MS" w:eastAsia="Times New Roman" w:hAnsi="Comic Sans MS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60F5D"/>
    <w:pPr>
      <w:ind w:left="720"/>
    </w:pPr>
    <w:rPr>
      <w:lang w:val="ru-RU" w:eastAsia="ar-SA"/>
    </w:rPr>
  </w:style>
  <w:style w:type="paragraph" w:customStyle="1" w:styleId="a7">
    <w:name w:val="список с точками"/>
    <w:basedOn w:val="a"/>
    <w:rsid w:val="00860F5D"/>
    <w:pPr>
      <w:tabs>
        <w:tab w:val="num" w:pos="360"/>
        <w:tab w:val="num" w:pos="756"/>
      </w:tabs>
      <w:spacing w:line="312" w:lineRule="auto"/>
      <w:ind w:left="756" w:hanging="360"/>
      <w:jc w:val="both"/>
    </w:pPr>
    <w:rPr>
      <w:sz w:val="24"/>
      <w:szCs w:val="24"/>
      <w:lang w:val="ru-RU"/>
    </w:rPr>
  </w:style>
  <w:style w:type="paragraph" w:customStyle="1" w:styleId="ConsPlusNormal">
    <w:name w:val="ConsPlusNormal"/>
    <w:rsid w:val="00860F5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8">
    <w:name w:val="Hyperlink"/>
    <w:uiPriority w:val="99"/>
    <w:unhideWhenUsed/>
    <w:rsid w:val="00860F5D"/>
    <w:rPr>
      <w:color w:val="000080"/>
      <w:u w:val="single"/>
    </w:rPr>
  </w:style>
  <w:style w:type="paragraph" w:customStyle="1" w:styleId="a9">
    <w:name w:val="Для таблиц"/>
    <w:basedOn w:val="a"/>
    <w:rsid w:val="00201122"/>
    <w:rPr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F91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714F91"/>
    <w:pPr>
      <w:keepNext/>
      <w:autoSpaceDE w:val="0"/>
      <w:autoSpaceDN w:val="0"/>
      <w:adjustRightInd w:val="0"/>
      <w:jc w:val="center"/>
      <w:outlineLvl w:val="8"/>
    </w:pPr>
    <w:rPr>
      <w:rFonts w:ascii="Arial" w:hAnsi="Arial" w:cs="Arial"/>
      <w:color w:val="000000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semiHidden/>
    <w:rsid w:val="00714F91"/>
    <w:rPr>
      <w:rFonts w:ascii="Arial" w:eastAsia="Times New Roman" w:hAnsi="Arial" w:cs="Arial"/>
      <w:color w:val="000000"/>
      <w:szCs w:val="20"/>
      <w:lang w:eastAsia="ru-RU"/>
    </w:rPr>
  </w:style>
  <w:style w:type="paragraph" w:styleId="a3">
    <w:name w:val="caption"/>
    <w:basedOn w:val="a"/>
    <w:next w:val="a"/>
    <w:semiHidden/>
    <w:unhideWhenUsed/>
    <w:qFormat/>
    <w:rsid w:val="00714F91"/>
    <w:pPr>
      <w:framePr w:w="9485" w:h="2893" w:hSpace="180" w:wrap="auto" w:vAnchor="text" w:hAnchor="page" w:x="1725" w:y="1"/>
      <w:autoSpaceDE w:val="0"/>
      <w:autoSpaceDN w:val="0"/>
      <w:adjustRightInd w:val="0"/>
      <w:jc w:val="center"/>
    </w:pPr>
    <w:rPr>
      <w:b/>
      <w:sz w:val="22"/>
      <w:lang w:val="ru-RU"/>
    </w:rPr>
  </w:style>
  <w:style w:type="paragraph" w:styleId="a4">
    <w:name w:val="Body Text"/>
    <w:basedOn w:val="a"/>
    <w:link w:val="a5"/>
    <w:semiHidden/>
    <w:unhideWhenUsed/>
    <w:rsid w:val="00714F91"/>
    <w:pPr>
      <w:spacing w:after="120"/>
      <w:jc w:val="both"/>
    </w:pPr>
    <w:rPr>
      <w:rFonts w:ascii="Comic Sans MS" w:hAnsi="Comic Sans MS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semiHidden/>
    <w:rsid w:val="00714F91"/>
    <w:rPr>
      <w:rFonts w:ascii="Comic Sans MS" w:eastAsia="Times New Roman" w:hAnsi="Comic Sans MS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60F5D"/>
    <w:pPr>
      <w:ind w:left="720"/>
    </w:pPr>
    <w:rPr>
      <w:lang w:val="ru-RU" w:eastAsia="ar-SA"/>
    </w:rPr>
  </w:style>
  <w:style w:type="paragraph" w:customStyle="1" w:styleId="a7">
    <w:name w:val="список с точками"/>
    <w:basedOn w:val="a"/>
    <w:rsid w:val="00860F5D"/>
    <w:pPr>
      <w:tabs>
        <w:tab w:val="num" w:pos="360"/>
        <w:tab w:val="num" w:pos="756"/>
      </w:tabs>
      <w:spacing w:line="312" w:lineRule="auto"/>
      <w:ind w:left="756" w:hanging="360"/>
      <w:jc w:val="both"/>
    </w:pPr>
    <w:rPr>
      <w:sz w:val="24"/>
      <w:szCs w:val="24"/>
      <w:lang w:val="ru-RU"/>
    </w:rPr>
  </w:style>
  <w:style w:type="paragraph" w:customStyle="1" w:styleId="ConsPlusNormal">
    <w:name w:val="ConsPlusNormal"/>
    <w:rsid w:val="00860F5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8">
    <w:name w:val="Hyperlink"/>
    <w:uiPriority w:val="99"/>
    <w:unhideWhenUsed/>
    <w:rsid w:val="00860F5D"/>
    <w:rPr>
      <w:color w:val="000080"/>
      <w:u w:val="single"/>
    </w:rPr>
  </w:style>
  <w:style w:type="paragraph" w:customStyle="1" w:styleId="a9">
    <w:name w:val="Для таблиц"/>
    <w:basedOn w:val="a"/>
    <w:rsid w:val="00201122"/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0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do.nnsma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Malinovskaya</dc:creator>
  <cp:lastModifiedBy>PhysDep_23</cp:lastModifiedBy>
  <cp:revision>3</cp:revision>
  <cp:lastPrinted>2013-10-11T07:58:00Z</cp:lastPrinted>
  <dcterms:created xsi:type="dcterms:W3CDTF">2016-03-25T13:36:00Z</dcterms:created>
  <dcterms:modified xsi:type="dcterms:W3CDTF">2016-03-25T13:37:00Z</dcterms:modified>
</cp:coreProperties>
</file>