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45" w:rsidRDefault="00C54666">
      <w:pPr>
        <w:pStyle w:val="aa"/>
      </w:pPr>
      <w:r>
        <w:rPr>
          <w:noProof/>
          <w:lang w:val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2" o:spid="_x0000_s1029" type="#_x0000_t202" alt="Title: Номер и дата" style="position:absolute;margin-left:0;margin-top:0;width:36pt;height:180pt;z-index:251659264;visibility:visible;mso-wrap-style:square;mso-wrap-edited:f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:rsidR="006A2B45" w:rsidRPr="00364623" w:rsidRDefault="00413212">
                  <w:pPr>
                    <w:pStyle w:val="a5"/>
                  </w:pPr>
                  <w:r>
                    <w:t xml:space="preserve">Раздел </w:t>
                  </w:r>
                  <w:r w:rsidR="00364623">
                    <w:t>3</w:t>
                  </w:r>
                  <w:r w:rsidR="00BD29CB">
                    <w:t xml:space="preserve"> | </w:t>
                  </w:r>
                  <w:r>
                    <w:t>Лекция</w:t>
                  </w:r>
                  <w:r w:rsidR="00BD29CB">
                    <w:t xml:space="preserve"> </w:t>
                  </w:r>
                  <w:r w:rsidR="00364623">
                    <w:t>2</w:t>
                  </w:r>
                </w:p>
                <w:p w:rsidR="006A2B45" w:rsidRDefault="00364623">
                  <w:pPr>
                    <w:pStyle w:val="a8"/>
                  </w:pPr>
                  <w:proofErr w:type="spellStart"/>
                  <w:proofErr w:type="gramStart"/>
                  <w:r>
                    <w:t>Биоэлектричес</w:t>
                  </w:r>
                  <w:proofErr w:type="spellEnd"/>
                  <w:r>
                    <w:t>-кие</w:t>
                  </w:r>
                  <w:proofErr w:type="gramEnd"/>
                  <w:r>
                    <w:t xml:space="preserve"> потенциалы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 w:bidi="ar-SA"/>
        </w:rPr>
        <w:pict>
          <v:rect id="Прямоугольник 1" o:spid="_x0000_s1028" alt="Title: Заголовок" style="position:absolute;margin-left:0;margin-top:0;width:379.35pt;height:180pt;z-index:251658240;visibility:visible;mso-wrap-style:square;mso-wrap-edited:f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:rsidR="006A2B45" w:rsidRPr="00413212" w:rsidRDefault="00364623">
                  <w:pPr>
                    <w:pStyle w:val="a3"/>
                    <w:rPr>
                      <w:sz w:val="56"/>
                    </w:rPr>
                  </w:pPr>
                  <w:r>
                    <w:rPr>
                      <w:sz w:val="56"/>
                    </w:rPr>
                    <w:t xml:space="preserve">Исследование </w:t>
                  </w:r>
                  <w:r w:rsidRPr="00364623">
                    <w:rPr>
                      <w:sz w:val="56"/>
                    </w:rPr>
                    <w:t>биоэлектрических потенциалов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 w:bidi="ar-SA"/>
        </w:rPr>
        <w:pict>
          <v:shape id="Текстовое поле 3" o:spid="_x0000_s1027" type="#_x0000_t202" alt="Title: Боковой панели" style="position:absolute;margin-left:0;margin-top:3in;width:36pt;height:261.3pt;z-index:251660288;visibility:visible;mso-wrap-style:square;mso-wrap-edited:f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:rsidR="006A2B45" w:rsidRPr="00F67750" w:rsidRDefault="00364623" w:rsidP="00413212">
                  <w:pPr>
                    <w:pStyle w:val="21"/>
                    <w:rPr>
                      <w:b/>
                    </w:rPr>
                  </w:pPr>
                  <w:r>
                    <w:rPr>
                      <w:b/>
                    </w:rPr>
                    <w:t>Сокращения</w:t>
                  </w:r>
                </w:p>
              </w:txbxContent>
            </v:textbox>
            <w10:wrap type="square" anchorx="page" anchory="page"/>
          </v:shape>
        </w:pict>
      </w:r>
      <w:r w:rsidR="00364623">
        <w:t>УБП – усилители биопотенциалов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Лекций: 17 часов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Практических занятий: 17 часов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Консультации: 6 часов</w:t>
      </w:r>
    </w:p>
    <w:p w:rsidR="000578A1" w:rsidRDefault="000578A1">
      <w:pPr>
        <w:pStyle w:val="aa"/>
      </w:pPr>
      <w:r>
        <w:t>Вид аттестации: Экзамен</w:t>
      </w:r>
    </w:p>
    <w:p w:rsidR="006A2B45" w:rsidRDefault="00C54666">
      <w:pPr>
        <w:pStyle w:val="1"/>
      </w:pPr>
      <w:r>
        <w:rPr>
          <w:noProof/>
          <w:lang w:val="en-US" w:bidi="ar-SA"/>
        </w:rPr>
        <w:pict>
          <v:shape id="Текстовое поле 9" o:spid="_x0000_s1026" type="#_x0000_t202" alt="Title: Боковой панели" style="position:absolute;margin-left:0;margin-top:0;width:180pt;height:72.95pt;z-index:251662336;visibility:visible;mso-wrap-style:square;mso-wrap-edited:f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:rsidR="006A2B45" w:rsidRPr="00F67750" w:rsidRDefault="00364623">
                  <w:pPr>
                    <w:pStyle w:val="ab"/>
                  </w:pPr>
                  <w:r>
                    <w:t>УБП</w:t>
                  </w:r>
                </w:p>
              </w:txbxContent>
            </v:textbox>
            <w10:wrap type="square" anchorx="page"/>
          </v:shape>
        </w:pict>
      </w:r>
      <w:r w:rsidR="00364623">
        <w:t>Усилители биопотенциалов</w:t>
      </w:r>
    </w:p>
    <w:p w:rsidR="006A2B45" w:rsidRDefault="00A84C2F" w:rsidP="00A84C2F">
      <w:r w:rsidRPr="00A84C2F">
        <w:t xml:space="preserve">[1] </w:t>
      </w:r>
    </w:p>
    <w:p w:rsidR="00A84C2F" w:rsidRDefault="00A84C2F" w:rsidP="00A84C2F"/>
    <w:p w:rsidR="00A84C2F" w:rsidRDefault="00A84C2F" w:rsidP="00A84C2F"/>
    <w:p w:rsidR="00A84C2F" w:rsidRDefault="00A84C2F" w:rsidP="00A84C2F"/>
    <w:p w:rsidR="00A84C2F" w:rsidRDefault="00A84C2F" w:rsidP="00A84C2F"/>
    <w:p w:rsidR="006A2B45" w:rsidRDefault="00A84C2F">
      <w:pPr>
        <w:pStyle w:val="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0" wp14:anchorId="1843A837" wp14:editId="769902E5">
                <wp:simplePos x="0" y="0"/>
                <wp:positionH relativeFrom="page">
                  <wp:posOffset>-532</wp:posOffset>
                </wp:positionH>
                <wp:positionV relativeFrom="line">
                  <wp:posOffset>419049</wp:posOffset>
                </wp:positionV>
                <wp:extent cx="2286000" cy="1197610"/>
                <wp:effectExtent l="0" t="0" r="0" b="635"/>
                <wp:wrapSquare wrapText="bothSides"/>
                <wp:docPr id="8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50" w:rsidRDefault="00A84C2F" w:rsidP="00F67750">
                            <w:pPr>
                              <w:pStyle w:val="ab"/>
                            </w:pPr>
                            <w:r>
                              <w:t>Электроды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A837" id="Текстовое поле 9" o:spid="_x0000_s1026" type="#_x0000_t202" alt="Title: Боковой панели" style="position:absolute;margin-left:-.05pt;margin-top:33pt;width:180pt;height:94.3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" o:allowoverlap="f" stroked="f" strokeweight=".5pt">
                <v:path arrowok="t"/>
                <v:textbox style="mso-fit-shape-to-text:t" inset="36pt,0,11.52pt,18pt">
                  <w:txbxContent>
                    <w:p w:rsidR="00F67750" w:rsidRDefault="00A84C2F" w:rsidP="00F67750">
                      <w:pPr>
                        <w:pStyle w:val="ab"/>
                      </w:pPr>
                      <w:r>
                        <w:t>Электроды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6B6FCB">
        <w:t>Контакт усилителя биопотенциалов с кожей через электроды</w:t>
      </w:r>
    </w:p>
    <w:p w:rsidR="006A2B45" w:rsidRPr="006B6FCB" w:rsidRDefault="00A84C2F" w:rsidP="00A84C2F">
      <w:r w:rsidRPr="006B6FCB">
        <w:t>[1]</w:t>
      </w: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A84C2F" w:rsidRDefault="00A84C2F" w:rsidP="00A84C2F">
      <w:pPr>
        <w:ind w:left="360"/>
        <w:rPr>
          <w:rFonts w:ascii="Times New Roman" w:hAnsi="Times New Roman"/>
          <w:color w:val="000000" w:themeColor="text1"/>
        </w:rPr>
      </w:pPr>
    </w:p>
    <w:p w:rsidR="00045C1B" w:rsidRDefault="00045C1B" w:rsidP="00A84C2F">
      <w:pPr>
        <w:ind w:left="360"/>
      </w:pPr>
      <w:r w:rsidRPr="00A84C2F">
        <w:rPr>
          <w:rFonts w:ascii="Times New Roman" w:hAnsi="Times New Roman"/>
          <w:color w:val="000000" w:themeColor="text1"/>
        </w:rPr>
        <w:lastRenderedPageBreak/>
        <w:t>исследовательской и иной информации пользователю</w:t>
      </w:r>
      <w:r w:rsidR="00ED34BD" w:rsidRPr="00A84C2F">
        <w:rPr>
          <w:rFonts w:ascii="Times New Roman" w:hAnsi="Times New Roman"/>
          <w:color w:val="000000" w:themeColor="text1"/>
        </w:rPr>
        <w:t>.</w:t>
      </w:r>
    </w:p>
    <w:p w:rsidR="00651E76" w:rsidRPr="00045C1B" w:rsidRDefault="00AE375D" w:rsidP="006B6FCB">
      <w:pPr>
        <w:pStyle w:val="1"/>
        <w:rPr>
          <w:rFonts w:ascii="Times New Roman" w:eastAsia="Times New Roman" w:hAnsi="Times New Roman"/>
          <w:bCs/>
          <w:color w:val="000000" w:themeColor="text1"/>
          <w:lang w:eastAsia="ru-RU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0" wp14:anchorId="668EEBC4" wp14:editId="13F79D71">
                <wp:simplePos x="0" y="0"/>
                <wp:positionH relativeFrom="page">
                  <wp:posOffset>0</wp:posOffset>
                </wp:positionH>
                <wp:positionV relativeFrom="line">
                  <wp:posOffset>290658</wp:posOffset>
                </wp:positionV>
                <wp:extent cx="2286000" cy="1197610"/>
                <wp:effectExtent l="0" t="0" r="0" b="635"/>
                <wp:wrapSquare wrapText="bothSides"/>
                <wp:docPr id="9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19D" w:rsidRPr="00AE375D" w:rsidRDefault="00AE375D" w:rsidP="001E219D">
                            <w:pPr>
                              <w:pStyle w:val="ab"/>
                            </w:pPr>
                            <w:r>
                              <w:t>Инструментальные усилители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EBC4" id="_x0000_s1027" type="#_x0000_t202" alt="Title: Боковой панели" style="position:absolute;margin-left:0;margin-top:22.9pt;width:180pt;height:94.3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" o:allowoverlap="f" stroked="f" strokeweight=".5pt">
                <v:path arrowok="t"/>
                <v:textbox style="mso-fit-shape-to-text:t" inset="36pt,0,11.52pt,18pt">
                  <w:txbxContent>
                    <w:p w:rsidR="001E219D" w:rsidRPr="00AE375D" w:rsidRDefault="00AE375D" w:rsidP="001E219D">
                      <w:pPr>
                        <w:pStyle w:val="ab"/>
                      </w:pPr>
                      <w:r>
                        <w:t>Инструментальные усилители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>
        <w:t>Инструментальные</w:t>
      </w:r>
      <w:r w:rsidR="006B6FCB">
        <w:t xml:space="preserve"> усилител</w:t>
      </w:r>
      <w:r>
        <w:t>и</w:t>
      </w:r>
    </w:p>
    <w:p w:rsidR="00AE375D" w:rsidRPr="00AE375D" w:rsidRDefault="00AE375D" w:rsidP="00AE375D">
      <w:pPr>
        <w:ind w:left="360"/>
      </w:pPr>
      <w:r>
        <w:rPr>
          <w:rFonts w:ascii="Times New Roman" w:hAnsi="Times New Roman"/>
          <w:color w:val="000000" w:themeColor="text1"/>
        </w:rPr>
        <w:t xml:space="preserve">На примере </w:t>
      </w:r>
      <w:r>
        <w:rPr>
          <w:rFonts w:ascii="Times New Roman" w:hAnsi="Times New Roman"/>
          <w:color w:val="000000" w:themeColor="text1"/>
          <w:lang w:val="en-US"/>
        </w:rPr>
        <w:t>AD</w:t>
      </w:r>
      <w:r w:rsidR="00353291">
        <w:rPr>
          <w:rFonts w:ascii="Times New Roman" w:hAnsi="Times New Roman"/>
          <w:color w:val="000000" w:themeColor="text1"/>
        </w:rPr>
        <w:t xml:space="preserve"> (</w:t>
      </w:r>
      <w:r w:rsidRPr="00AE375D">
        <w:rPr>
          <w:rFonts w:ascii="Times New Roman" w:hAnsi="Times New Roman"/>
          <w:color w:val="000000" w:themeColor="text1"/>
        </w:rPr>
        <w:t>620</w:t>
      </w:r>
      <w:r w:rsidR="00353291">
        <w:rPr>
          <w:rFonts w:ascii="Times New Roman" w:hAnsi="Times New Roman"/>
          <w:color w:val="000000" w:themeColor="text1"/>
        </w:rPr>
        <w:t>,797)</w:t>
      </w:r>
    </w:p>
    <w:p w:rsidR="00AE375D" w:rsidRDefault="00AE375D" w:rsidP="00AE375D">
      <w:pPr>
        <w:ind w:left="360"/>
      </w:pPr>
    </w:p>
    <w:p w:rsidR="00AE375D" w:rsidRDefault="00AE375D" w:rsidP="00AE375D"/>
    <w:p w:rsidR="00AE375D" w:rsidRDefault="00AE375D" w:rsidP="00AE375D"/>
    <w:p w:rsidR="00AE375D" w:rsidRPr="00AE375D" w:rsidRDefault="00AE375D" w:rsidP="00AE375D"/>
    <w:p w:rsidR="00FD1F5F" w:rsidRPr="00AE375D" w:rsidRDefault="00F3186A" w:rsidP="00AE375D">
      <w:r w:rsidRPr="00AE375D"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72576" behindDoc="0" locked="0" layoutInCell="1" allowOverlap="0" wp14:anchorId="3EC970CE" wp14:editId="50F97543">
                <wp:simplePos x="0" y="0"/>
                <wp:positionH relativeFrom="page">
                  <wp:posOffset>-326</wp:posOffset>
                </wp:positionH>
                <wp:positionV relativeFrom="line">
                  <wp:posOffset>207370</wp:posOffset>
                </wp:positionV>
                <wp:extent cx="2286000" cy="1197610"/>
                <wp:effectExtent l="0" t="0" r="0" b="635"/>
                <wp:wrapSquare wrapText="bothSides"/>
                <wp:docPr id="12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A6C" w:rsidRPr="00F67750" w:rsidRDefault="00364623" w:rsidP="007E7A6C">
                            <w:pPr>
                              <w:pStyle w:val="ab"/>
                            </w:pPr>
                            <w:r>
                              <w:t>Литература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70CE" id="_x0000_s1028" type="#_x0000_t202" alt="Title: Боковой панели" style="position:absolute;margin-left:-.05pt;margin-top:16.35pt;width:180pt;height:94.3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" o:allowoverlap="f" stroked="f" strokeweight=".5pt">
                <v:path arrowok="t"/>
                <v:textbox style="mso-fit-shape-to-text:t" inset="36pt,0,11.52pt,18pt">
                  <w:txbxContent>
                    <w:p w:rsidR="007E7A6C" w:rsidRPr="00F67750" w:rsidRDefault="00364623" w:rsidP="007E7A6C">
                      <w:pPr>
                        <w:pStyle w:val="ab"/>
                      </w:pPr>
                      <w:r>
                        <w:t>Литература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364623" w:rsidRPr="00AE375D">
        <w:t xml:space="preserve">1. </w:t>
      </w:r>
      <w:proofErr w:type="spellStart"/>
      <w:r w:rsidR="00364623" w:rsidRPr="00AE375D">
        <w:t>Кореневский</w:t>
      </w:r>
      <w:proofErr w:type="spellEnd"/>
      <w:r w:rsidR="00364623" w:rsidRPr="00AE375D">
        <w:t xml:space="preserve"> Н.А, </w:t>
      </w:r>
      <w:proofErr w:type="spellStart"/>
      <w:r w:rsidR="00364623" w:rsidRPr="00AE375D">
        <w:t>Попечителев</w:t>
      </w:r>
      <w:proofErr w:type="spellEnd"/>
      <w:r w:rsidR="00364623" w:rsidRPr="00AE375D">
        <w:t xml:space="preserve"> Е.П. Элементы и узлы медицинской техники. Учебное пособие для студентов вузов. – Государственное образовательное учреждение высшего профессионального образования «Курский государственный технический университет»</w:t>
      </w:r>
      <w:r w:rsidRPr="00AE375D">
        <w:t>, Курск, 2009</w:t>
      </w:r>
    </w:p>
    <w:p w:rsidR="006A2B45" w:rsidRDefault="00F3186A" w:rsidP="000A4585">
      <w:pPr>
        <w:pStyle w:val="af"/>
      </w:pPr>
      <w:r>
        <w:t xml:space="preserve">2. </w:t>
      </w:r>
      <w:hyperlink r:id="rId11" w:history="1">
        <w:r w:rsidR="00CE745D" w:rsidRPr="00B759B4">
          <w:rPr>
            <w:rStyle w:val="afa"/>
          </w:rPr>
          <w:t>https://www.allaboutcircuits.com/textbook/semiconductors/chpt-8/the-instrumentation-amplifier/</w:t>
        </w:r>
      </w:hyperlink>
    </w:p>
    <w:p w:rsidR="00CE745D" w:rsidRDefault="00CE745D" w:rsidP="000A4585">
      <w:pPr>
        <w:pStyle w:val="af"/>
      </w:pPr>
      <w:r>
        <w:t>3.</w:t>
      </w:r>
      <w:r w:rsidRPr="00CE745D">
        <w:t xml:space="preserve"> </w:t>
      </w:r>
      <w:hyperlink r:id="rId12" w:history="1">
        <w:r w:rsidR="00D118C0" w:rsidRPr="00B759B4">
          <w:rPr>
            <w:rStyle w:val="afa"/>
          </w:rPr>
          <w:t>https://www.analog.com/media/en/technical-documentation/data-sheets/AD620.pdf</w:t>
        </w:r>
      </w:hyperlink>
    </w:p>
    <w:p w:rsidR="00D118C0" w:rsidRDefault="00D118C0" w:rsidP="000A4585">
      <w:pPr>
        <w:pStyle w:val="af"/>
      </w:pPr>
      <w:r>
        <w:t>4.</w:t>
      </w:r>
      <w:r w:rsidRPr="00D118C0">
        <w:t xml:space="preserve"> </w:t>
      </w:r>
      <w:hyperlink r:id="rId13" w:history="1">
        <w:r w:rsidRPr="00B759B4">
          <w:rPr>
            <w:rStyle w:val="afa"/>
          </w:rPr>
          <w:t>https://www.analog.com/media/ru/technical-documentation/application-notes/5866763300941AN245.pdf</w:t>
        </w:r>
      </w:hyperlink>
    </w:p>
    <w:p w:rsidR="00D118C0" w:rsidRDefault="00D118C0" w:rsidP="000A4585">
      <w:pPr>
        <w:pStyle w:val="af"/>
      </w:pPr>
      <w:r>
        <w:t>5.</w:t>
      </w:r>
      <w:r w:rsidRPr="00D118C0">
        <w:t xml:space="preserve"> </w:t>
      </w:r>
      <w:hyperlink r:id="rId14" w:history="1">
        <w:r w:rsidRPr="00B759B4">
          <w:rPr>
            <w:rStyle w:val="afa"/>
          </w:rPr>
          <w:t>https://www.analog.com/media/en/technical-documentation/application-notes/AN-244.pdf</w:t>
        </w:r>
      </w:hyperlink>
    </w:p>
    <w:p w:rsidR="00D118C0" w:rsidRDefault="003726F9" w:rsidP="000A4585">
      <w:pPr>
        <w:pStyle w:val="af"/>
      </w:pPr>
      <w:r>
        <w:t xml:space="preserve">6. </w:t>
      </w:r>
      <w:hyperlink r:id="rId15" w:anchor="difL=-0.1&amp;difR=0.1&amp;difSl=-0.1&amp;gain=100&amp;l=-6&amp;pr=AD620&amp;r=8&amp;sl=-6&amp;tab=2&amp;ty=1&amp;vn=-15&amp;vp=15&amp;vr=0" w:history="1">
        <w:r w:rsidRPr="00B759B4">
          <w:rPr>
            <w:rStyle w:val="afa"/>
          </w:rPr>
          <w:t>https://tools.analog.com/ru/diamond/#difL=-0.1&amp;difR=0.1&amp;difSl=-0.1&amp;gain=100&amp;l=-6&amp;pr=AD620&amp;r=8&amp;sl=-6&amp;tab=2&amp;ty=1&amp;vn=-15&amp;vp=15&amp;vr=0</w:t>
        </w:r>
      </w:hyperlink>
      <w:r>
        <w:t xml:space="preserve"> </w:t>
      </w:r>
      <w:r w:rsidR="00D91670">
        <w:t>–</w:t>
      </w:r>
      <w:r>
        <w:t xml:space="preserve"> </w:t>
      </w:r>
      <w:r w:rsidR="00D91670">
        <w:t>расчет параметров онлайн</w:t>
      </w:r>
    </w:p>
    <w:p w:rsidR="00D6125D" w:rsidRDefault="00D6125D" w:rsidP="000A4585">
      <w:pPr>
        <w:pStyle w:val="af"/>
        <w:rPr>
          <w:rStyle w:val="afa"/>
        </w:rPr>
      </w:pPr>
      <w:r>
        <w:t xml:space="preserve">7. </w:t>
      </w:r>
      <w:hyperlink r:id="rId16" w:history="1">
        <w:r w:rsidRPr="00B759B4">
          <w:rPr>
            <w:rStyle w:val="afa"/>
          </w:rPr>
          <w:t>https://www.analog.com/media/en/technical-documentation/data-sheets/ADG1611_1612_1613.pdf</w:t>
        </w:r>
      </w:hyperlink>
    </w:p>
    <w:p w:rsidR="00703747" w:rsidRPr="00703747" w:rsidRDefault="00703747" w:rsidP="000A4585">
      <w:pPr>
        <w:pStyle w:val="af"/>
        <w:rPr>
          <w:lang w:val="en-US"/>
        </w:rPr>
      </w:pPr>
      <w:r w:rsidRPr="00703747">
        <w:t xml:space="preserve">8. </w:t>
      </w:r>
      <w:hyperlink r:id="rId17" w:history="1">
        <w:r w:rsidRPr="00B759B4">
          <w:rPr>
            <w:rStyle w:val="afa"/>
            <w:lang w:val="en-US"/>
          </w:rPr>
          <w:t>https</w:t>
        </w:r>
        <w:r w:rsidRPr="00703747">
          <w:rPr>
            <w:rStyle w:val="afa"/>
            <w:lang w:val="en-US"/>
          </w:rPr>
          <w:t>://</w:t>
        </w:r>
        <w:r w:rsidRPr="00B759B4">
          <w:rPr>
            <w:rStyle w:val="afa"/>
            <w:lang w:val="en-US"/>
          </w:rPr>
          <w:t>rcl</w:t>
        </w:r>
        <w:r w:rsidRPr="00703747">
          <w:rPr>
            <w:rStyle w:val="afa"/>
            <w:lang w:val="en-US"/>
          </w:rPr>
          <w:t>-</w:t>
        </w:r>
        <w:r w:rsidRPr="00B759B4">
          <w:rPr>
            <w:rStyle w:val="afa"/>
            <w:lang w:val="en-US"/>
          </w:rPr>
          <w:t>radio</w:t>
        </w:r>
        <w:r w:rsidRPr="00703747">
          <w:rPr>
            <w:rStyle w:val="afa"/>
            <w:lang w:val="en-US"/>
          </w:rPr>
          <w:t>.</w:t>
        </w:r>
        <w:r w:rsidRPr="00B759B4">
          <w:rPr>
            <w:rStyle w:val="afa"/>
            <w:lang w:val="en-US"/>
          </w:rPr>
          <w:t>ru</w:t>
        </w:r>
        <w:r w:rsidRPr="00703747">
          <w:rPr>
            <w:rStyle w:val="afa"/>
            <w:lang w:val="en-US"/>
          </w:rPr>
          <w:t>/?</w:t>
        </w:r>
        <w:r w:rsidRPr="00B759B4">
          <w:rPr>
            <w:rStyle w:val="afa"/>
            <w:lang w:val="en-US"/>
          </w:rPr>
          <w:t>p</w:t>
        </w:r>
        <w:r w:rsidRPr="00703747">
          <w:rPr>
            <w:rStyle w:val="afa"/>
            <w:lang w:val="en-US"/>
          </w:rPr>
          <w:t>=80477</w:t>
        </w:r>
      </w:hyperlink>
    </w:p>
    <w:p w:rsidR="00703747" w:rsidRPr="0096356C" w:rsidRDefault="00703747" w:rsidP="000A4585">
      <w:pPr>
        <w:pStyle w:val="af"/>
        <w:rPr>
          <w:lang w:val="en-US"/>
        </w:rPr>
      </w:pPr>
    </w:p>
    <w:p w:rsidR="00D6125D" w:rsidRPr="00703747" w:rsidRDefault="00D6125D" w:rsidP="000A4585">
      <w:pPr>
        <w:pStyle w:val="af"/>
        <w:rPr>
          <w:lang w:val="en-US"/>
        </w:rPr>
      </w:pPr>
      <w:bookmarkStart w:id="0" w:name="_GoBack"/>
      <w:bookmarkEnd w:id="0"/>
    </w:p>
    <w:sectPr w:rsidR="00D6125D" w:rsidRPr="00703747">
      <w:headerReference w:type="default" r:id="rId18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666" w:rsidRDefault="00C54666">
      <w:pPr>
        <w:spacing w:after="0" w:line="240" w:lineRule="auto"/>
      </w:pPr>
      <w:r>
        <w:separator/>
      </w:r>
    </w:p>
  </w:endnote>
  <w:endnote w:type="continuationSeparator" w:id="0">
    <w:p w:rsidR="00C54666" w:rsidRDefault="00C5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666" w:rsidRDefault="00C54666">
      <w:pPr>
        <w:spacing w:after="0" w:line="240" w:lineRule="auto"/>
      </w:pPr>
      <w:r>
        <w:separator/>
      </w:r>
    </w:p>
  </w:footnote>
  <w:footnote w:type="continuationSeparator" w:id="0">
    <w:p w:rsidR="00C54666" w:rsidRDefault="00C5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2B45" w:rsidRDefault="00BD29CB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A05F1"/>
    <w:multiLevelType w:val="hybridMultilevel"/>
    <w:tmpl w:val="603E8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1605"/>
    <w:multiLevelType w:val="hybridMultilevel"/>
    <w:tmpl w:val="0FEC1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731F"/>
    <w:multiLevelType w:val="hybridMultilevel"/>
    <w:tmpl w:val="6726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038DF"/>
    <w:multiLevelType w:val="hybridMultilevel"/>
    <w:tmpl w:val="F5BC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560F4"/>
    <w:multiLevelType w:val="hybridMultilevel"/>
    <w:tmpl w:val="804E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55ABB"/>
    <w:multiLevelType w:val="hybridMultilevel"/>
    <w:tmpl w:val="0EC4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B4433"/>
    <w:multiLevelType w:val="hybridMultilevel"/>
    <w:tmpl w:val="45C02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12"/>
    <w:rsid w:val="0001288D"/>
    <w:rsid w:val="00030B8C"/>
    <w:rsid w:val="00045C1B"/>
    <w:rsid w:val="00053816"/>
    <w:rsid w:val="000578A1"/>
    <w:rsid w:val="000E4CA7"/>
    <w:rsid w:val="00107F4A"/>
    <w:rsid w:val="00181594"/>
    <w:rsid w:val="00193295"/>
    <w:rsid w:val="001B7397"/>
    <w:rsid w:val="001E219D"/>
    <w:rsid w:val="002008A2"/>
    <w:rsid w:val="00213C8A"/>
    <w:rsid w:val="0022356A"/>
    <w:rsid w:val="0026735A"/>
    <w:rsid w:val="002761EE"/>
    <w:rsid w:val="002E6FEE"/>
    <w:rsid w:val="002F687C"/>
    <w:rsid w:val="00310C75"/>
    <w:rsid w:val="00353291"/>
    <w:rsid w:val="0035794D"/>
    <w:rsid w:val="00364623"/>
    <w:rsid w:val="003726F9"/>
    <w:rsid w:val="00382366"/>
    <w:rsid w:val="003B433B"/>
    <w:rsid w:val="003F4813"/>
    <w:rsid w:val="00413212"/>
    <w:rsid w:val="00414ADA"/>
    <w:rsid w:val="00427338"/>
    <w:rsid w:val="004457A0"/>
    <w:rsid w:val="00446D47"/>
    <w:rsid w:val="004C364F"/>
    <w:rsid w:val="004E0933"/>
    <w:rsid w:val="004F2AB1"/>
    <w:rsid w:val="004F7139"/>
    <w:rsid w:val="00510706"/>
    <w:rsid w:val="00566CA4"/>
    <w:rsid w:val="00572056"/>
    <w:rsid w:val="00580FF0"/>
    <w:rsid w:val="005869FA"/>
    <w:rsid w:val="005E309A"/>
    <w:rsid w:val="0063444A"/>
    <w:rsid w:val="00640003"/>
    <w:rsid w:val="00651E76"/>
    <w:rsid w:val="006535CA"/>
    <w:rsid w:val="00682892"/>
    <w:rsid w:val="006B6FCB"/>
    <w:rsid w:val="006E5927"/>
    <w:rsid w:val="00703747"/>
    <w:rsid w:val="00741E26"/>
    <w:rsid w:val="007520F9"/>
    <w:rsid w:val="00752849"/>
    <w:rsid w:val="007B4D09"/>
    <w:rsid w:val="007E5422"/>
    <w:rsid w:val="007E7A6C"/>
    <w:rsid w:val="008008A5"/>
    <w:rsid w:val="008800A0"/>
    <w:rsid w:val="00883F8D"/>
    <w:rsid w:val="00885C4E"/>
    <w:rsid w:val="008E5765"/>
    <w:rsid w:val="0096356C"/>
    <w:rsid w:val="00984025"/>
    <w:rsid w:val="009C29C6"/>
    <w:rsid w:val="009C7888"/>
    <w:rsid w:val="00A84C2F"/>
    <w:rsid w:val="00AE375D"/>
    <w:rsid w:val="00AE52A1"/>
    <w:rsid w:val="00AF17F8"/>
    <w:rsid w:val="00B0474F"/>
    <w:rsid w:val="00BD2177"/>
    <w:rsid w:val="00BD29CB"/>
    <w:rsid w:val="00BF2F7E"/>
    <w:rsid w:val="00C11A2D"/>
    <w:rsid w:val="00C242AC"/>
    <w:rsid w:val="00C54666"/>
    <w:rsid w:val="00C76BA5"/>
    <w:rsid w:val="00C87FF5"/>
    <w:rsid w:val="00CE745D"/>
    <w:rsid w:val="00CE793D"/>
    <w:rsid w:val="00D118C0"/>
    <w:rsid w:val="00D5173A"/>
    <w:rsid w:val="00D6125D"/>
    <w:rsid w:val="00D91670"/>
    <w:rsid w:val="00E419CF"/>
    <w:rsid w:val="00E50EBC"/>
    <w:rsid w:val="00E54967"/>
    <w:rsid w:val="00E649E8"/>
    <w:rsid w:val="00ED34BD"/>
    <w:rsid w:val="00F3186A"/>
    <w:rsid w:val="00F37BB2"/>
    <w:rsid w:val="00F512C9"/>
    <w:rsid w:val="00F53B51"/>
    <w:rsid w:val="00F60029"/>
    <w:rsid w:val="00F67750"/>
    <w:rsid w:val="00F73192"/>
    <w:rsid w:val="00F93583"/>
    <w:rsid w:val="00FA3734"/>
    <w:rsid w:val="00FB06F4"/>
    <w:rsid w:val="00FC6297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1503CFA"/>
  <w15:docId w15:val="{DC188C00-680A-7547-87B7-ADD45D08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ru-RU" w:eastAsia="en-US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a5">
    <w:name w:val="Subtitle"/>
    <w:basedOn w:val="a"/>
    <w:link w:val="a6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sz w:val="32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Date"/>
    <w:basedOn w:val="a"/>
    <w:link w:val="a9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a9">
    <w:name w:val="Дата Знак"/>
    <w:basedOn w:val="a0"/>
    <w:link w:val="a8"/>
    <w:uiPriority w:val="99"/>
    <w:rPr>
      <w:b/>
      <w:color w:val="6CA800" w:themeColor="accent1"/>
      <w:sz w:val="32"/>
    </w:rPr>
  </w:style>
  <w:style w:type="paragraph" w:styleId="aa">
    <w:name w:val="Block Text"/>
    <w:basedOn w:val="a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21">
    <w:name w:val="Quote"/>
    <w:basedOn w:val="a"/>
    <w:link w:val="22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ab">
    <w:name w:val="Intense Quote"/>
    <w:basedOn w:val="a"/>
    <w:link w:val="ac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ac">
    <w:name w:val="Выделенная цитата Знак"/>
    <w:basedOn w:val="a0"/>
    <w:link w:val="ab"/>
    <w:uiPriority w:val="30"/>
    <w:rPr>
      <w:b/>
      <w:i/>
      <w:sz w:val="28"/>
    </w:rPr>
  </w:style>
  <w:style w:type="paragraph" w:customStyle="1" w:styleId="ad">
    <w:name w:val="Получатель"/>
    <w:basedOn w:val="a"/>
    <w:uiPriority w:val="10"/>
    <w:qFormat/>
    <w:pPr>
      <w:spacing w:before="1760" w:after="0"/>
      <w:ind w:left="2880"/>
    </w:pPr>
    <w:rPr>
      <w:b/>
    </w:rPr>
  </w:style>
  <w:style w:type="paragraph" w:customStyle="1" w:styleId="ae">
    <w:name w:val="Адрес"/>
    <w:basedOn w:val="a"/>
    <w:uiPriority w:val="10"/>
    <w:qFormat/>
    <w:pPr>
      <w:ind w:left="2880"/>
      <w:contextualSpacing/>
    </w:pPr>
  </w:style>
  <w:style w:type="paragraph" w:customStyle="1" w:styleId="af">
    <w:name w:val="Контактные данные"/>
    <w:basedOn w:val="a"/>
    <w:uiPriority w:val="10"/>
    <w:qFormat/>
    <w:pPr>
      <w:contextualSpacing/>
    </w:pPr>
  </w:style>
  <w:style w:type="paragraph" w:customStyle="1" w:styleId="af0">
    <w:name w:val="Организация"/>
    <w:basedOn w:val="a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customStyle="1" w:styleId="af7">
    <w:name w:val="Введение"/>
    <w:basedOn w:val="a"/>
    <w:link w:val="af8"/>
    <w:uiPriority w:val="3"/>
    <w:qFormat/>
    <w:pPr>
      <w:spacing w:after="380" w:line="319" w:lineRule="auto"/>
    </w:pPr>
    <w:rPr>
      <w:sz w:val="28"/>
    </w:rPr>
  </w:style>
  <w:style w:type="character" w:customStyle="1" w:styleId="af8">
    <w:name w:val="Введение (символ)"/>
    <w:basedOn w:val="a0"/>
    <w:link w:val="af7"/>
    <w:uiPriority w:val="3"/>
    <w:rPr>
      <w:sz w:val="28"/>
    </w:rPr>
  </w:style>
  <w:style w:type="paragraph" w:styleId="af9">
    <w:name w:val="List Paragraph"/>
    <w:basedOn w:val="a"/>
    <w:uiPriority w:val="34"/>
    <w:unhideWhenUsed/>
    <w:qFormat/>
    <w:rsid w:val="000578A1"/>
    <w:pPr>
      <w:ind w:left="720"/>
      <w:contextualSpacing/>
    </w:pPr>
  </w:style>
  <w:style w:type="character" w:styleId="afa">
    <w:name w:val="Hyperlink"/>
    <w:basedOn w:val="a0"/>
    <w:uiPriority w:val="99"/>
    <w:unhideWhenUsed/>
    <w:rsid w:val="00CE745D"/>
    <w:rPr>
      <w:color w:val="36C0CA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E745D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703747"/>
    <w:rPr>
      <w:color w:val="91669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nalog.com/media/ru/technical-documentation/application-notes/5866763300941AN245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nalog.com/media/en/technical-documentation/data-sheets/AD620.pdf" TargetMode="External"/><Relationship Id="rId17" Type="http://schemas.openxmlformats.org/officeDocument/2006/relationships/hyperlink" Target="https://rcl-radio.ru/?p=8047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nalog.com/media/en/technical-documentation/data-sheets/ADG1611_1612_1613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llaboutcircuits.com/textbook/semiconductors/chpt-8/the-instrumentation-amplifi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ools.analog.com/ru/diamond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nalog.com/media/en/technical-documentation/application-notes/AN-244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/Library/Containers/com.microsoft.Word/Data/Library/Application%20Support/Microsoft/Office/16.0/DTS/ru-RU%7b9EB3999B-7D9A-3E46-9C0E-57AD608694F7%7d/%7b7176F112-00C8-CC42-97E4-FB936A607FF4%7dtf10002088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Информационный бюллетень.dotx</Template>
  <TotalTime>23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12</cp:revision>
  <cp:lastPrinted>2014-12-16T20:29:00Z</cp:lastPrinted>
  <dcterms:created xsi:type="dcterms:W3CDTF">2021-06-08T22:59:00Z</dcterms:created>
  <dcterms:modified xsi:type="dcterms:W3CDTF">2021-06-09T04:17:00Z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