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2D4A5E"/>
          <w:sz w:val="44"/>
          <w:szCs w:val="44"/>
        </w:rPr>
        <w:t xml:space="preserve">구비바 채널 진단 보고서</w:t>
      </w:r>
    </w:p>
    <w:p>
      <w:pPr>
        <w:spacing w:after="40"/>
      </w:pPr>
      <w:r>
        <w:rPr>
          <w:rFonts w:ascii="Arial" w:cs="Arial" w:eastAsia="Arial" w:hAnsi="Arial"/>
          <w:color w:val="3A5F78"/>
          <w:sz w:val="28"/>
          <w:szCs w:val="28"/>
        </w:rPr>
        <w:t xml:space="preserve">1부: 현재 위치와 목표</w:t>
      </w:r>
    </w:p>
    <w:p>
      <w:pPr>
        <w:pBdr>
          <w:bottom w:val="single" w:color="C4834D" w:sz="8" w:space="8"/>
        </w:pBdr>
        <w:spacing w:after="3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분석 대상</w:t>
            </w:r>
          </w:p>
        </w:tc>
        <w:tc>
          <w:tcPr>
            <w:tcW w:type="dxa" w:w="7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치지직 구비바 채널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분석 기간</w:t>
            </w:r>
          </w:p>
        </w:tc>
        <w:tc>
          <w:tcPr>
            <w:tcW w:type="dxa" w:w="7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2024년 2월 ~ 2026년 6월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7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코호트 323채널 + 확장 풀 860채널, 방송기록 24,056건, 인터뷰 5회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2026-06-17</w:t>
            </w:r>
          </w:p>
        </w:tc>
      </w:tr>
    </w:tbl>
    <w:p>
      <w:pPr>
        <w:spacing w:after="3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4834D" w:sz="8"/>
              <w:left w:val="single" w:color="C4834D" w:sz="8"/>
              <w:bottom w:val="single" w:color="C4834D" w:sz="8"/>
              <w:right w:val="single" w:color="C4834D" w:sz="8"/>
            </w:tcBorders>
            <w:shd w:fill="F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◆ 결론 카드 ①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1B1711"/>
                <w:sz w:val="21"/>
                <w:szCs w:val="21"/>
              </w:rPr>
              <w:t xml:space="preserve">구비바 채널은 “작지만 단단하게 돌아가는 엔진”이다. 잔류율 상위 14%, 채팅 참여도 코호트 1.6~1.9배, 정체성 3층 일치 — 이 세 가지가 확정된 자산이다. 반면 팔로워 711명은 코호트 중앙 이하이고, 월 112시간의 방송 투입은 코호트 최상위임에도 시청자 증가와 상관이 없다. 체급을 키우려면 방송량이 아니라 팔로워 1,500 변곡점 돌파가 첫 번째 과제이다.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§1. 채널 정체성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정체성 3층(자기인식·콘텐츠·수용자)이 거의 완벽하게 일치한다. 이것은 드문 자산이다.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320"/>
      </w:tblGrid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층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  <w:tc>
          <w:tcPr>
            <w:tcW w:type="dxa" w:w="4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일치 근거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자기인식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“광대 스타일” — 작은 엔터테인먼트, 시청자와의 관심·애정</w:t>
            </w:r>
          </w:p>
        </w:tc>
        <w:tc>
          <w:tcPr>
            <w:tcW w:type="dxa" w:w="4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본인 정의 명확, 전환점 인식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콘텐츠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종합게임+버추얼 걸업, 오후 12-15시, 양지 지향</w:t>
            </w:r>
          </w:p>
        </w:tc>
        <w:tc>
          <w:tcPr>
            <w:tcW w:type="dxa" w:w="4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19금·유사연애 자발적 배제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수용자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놀림 위주 소통, 호칭 4종</w:t>
            </w:r>
          </w:p>
        </w:tc>
        <w:tc>
          <w:tcPr>
            <w:tcW w:type="dxa" w:w="43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“내가 본 거랑 땅구들의 내 이미지랑도 비슷하다”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711"/>
          <w:sz w:val="22"/>
          <w:szCs w:val="22"/>
        </w:rPr>
        <w:t xml:space="preserve">세 층이 일치하는 채널은 코호트에서 드물다. 다만 “전업 같은 취미”라는 자기 정의가 수익화와 충돌할 수 있는 구조적 긴장이 존재한다.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01682D"/>
          <w:sz w:val="20"/>
          <w:szCs w:val="20"/>
        </w:rPr>
        <w:t xml:space="preserve">확실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인터뷰 5회 교차 확인, 본인 발화에서 직접 관찰됨.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§2. 비교 대상 — 코호트 설계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혼자만의 숫자는 의미가 없다. 비교 대상이 있어야 “잘하고 있는 건지”를 판단할 수 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F78"/>
          <w:sz w:val="22"/>
          <w:szCs w:val="22"/>
        </w:rPr>
        <w:t xml:space="preserve">코호트 구성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2520"/>
      </w:tblGrid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코호트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 수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기준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T1 (종합게임)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184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치지직 종합게임, peak 12~45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직접 비교군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T2 (버추얼)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196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치지직 버추얼, peak 12~45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걸업 비교군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중복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57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두 코호트 모두 해당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걸업 채널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고유 합계</w:t>
            </w:r>
          </w:p>
        </w:tc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323</w:t>
            </w:r>
          </w:p>
        </w:tc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711"/>
          <w:sz w:val="22"/>
          <w:szCs w:val="22"/>
        </w:rPr>
        <w:t xml:space="preserve">추가로, 팔로워 3,000~10,000 구간의 상위 밴드 271채널도 수집하여 “체급이 올라가면 어떻게 되는지” 참고했다. 전체 분석 풀은 860채널이다.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§3. 현재 위치 진단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구비바는 “중하위 체급 + 평균 효율 + 압도적 활동량 + 최상위 잔류율” 유형이다.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3.1 4축 포지셔닝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120"/>
      </w:tblGrid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 내 위치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시청자 규모 (peak)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20명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상위 28%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중상위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팔로워 체급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711명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하위~중앙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코호트 중간 이하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효율 (peak/follower)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2.8%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중앙 수준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평균적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방송 투입량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월 112h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최상위 (100%ile)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코호트 중앙의 26배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3838575" cy="3838575"/>
            <wp:effectExtent t="0" r="0" b="0" l="0"/>
            <wp:docPr id="1" name="gubiba_s3_4axis_radar_20260617.png" descr="gubiba_s3_4axis_radar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1. 4축 포지셔닝 레이더 — T1 코호트 내 백분위 (n=184)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3.2 확정된 강점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잔류율 0.712 — 코호트 상위 14%.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평균시청자/최고시청자 비율이다. 들어온 시청자가 잘 안 나간다는 뜻이며, 스파이크에 의존하지 않고 꾸준한 시청자층이 있다는 증거이다.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채팅 참여도 1.6~1.9배.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코호트 대비 채팅량이 유의미하게 높다(구비바 1,350~1,591 vs 코호트 817~830). 코어 시청자의 참여도가 확인된다.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걸업 이점 활용.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같은 팔로워 대에서 종합게임 only 채널의 평균시청자 중앙값은 8명인데, 걸업 채널은 13명이다. 구비바는 14명으로 걸업 이점을 잘 활용하고 있다.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01682D"/>
          <w:sz w:val="20"/>
          <w:szCs w:val="20"/>
        </w:rPr>
        <w:t xml:space="preserve">확실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방송기록 585건 전수 기반, 코호트 백분위 직접 산출.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3.3 주의할 약점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A8292F"/>
          <w:sz w:val="22"/>
          <w:szCs w:val="22"/>
        </w:rPr>
        <w:t xml:space="preserve">방송량과 시청자 사이에 양의 상관이 없다.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방송시간과 평균시청자의 상관계수는 r = −0.315(약한 음의 상관)이다. 구비바의 월 112시간은 이미 코호트 최상위이므로, 추가 투입의 기대 효과는 거의 없다.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A43112"/>
          <w:sz w:val="22"/>
          <w:szCs w:val="22"/>
        </w:rPr>
        <w:t xml:space="preserve">체급이 작다.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팔로워 711명은 코호트 중앙 이하이다. 체급이 올라가면 효율이 자연히 떨어지는 구조(체감 법칙)가 존재하여, 지금의 효율을 체급 상승과 동시에 유지하기는 쉽지 않다.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3A5F78"/>
          <w:sz w:val="20"/>
          <w:szCs w:val="20"/>
        </w:rPr>
        <w:t xml:space="preserve">거의 확실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코호트 323채널 + 확장 풀 860채널에서 일관되게 관찰.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3.4 성장 추세 — 2년간의 궤적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2년간 모든 핵심 지표가 동반 상승. 평균시청자 +57%가 팔로워 +51%보다 빠다.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920"/>
      </w:tblGrid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중앙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중앙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채팅 중앙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팔로워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2024Q1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10.6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2024Q2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11.9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448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2024Q3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12.9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1,306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2024Q4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14.8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988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2025Q1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11.5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737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2025Q2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12.4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622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470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2025Q3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12.6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700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538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2025Q4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13.8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1,016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574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2026Q1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16.8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1,591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623</w:t>
            </w:r>
          </w:p>
        </w:tc>
      </w:tr>
      <w:tr>
        <w:tc>
          <w:tcPr>
            <w:tcW w:type="dxa" w:w="1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2026Q2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16.6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1,350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711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20"/>
      </w:tblGrid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평균시청자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10.6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16.6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+57%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팔로워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471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711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+51%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최고시청자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24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채팅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448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1,350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+201%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4457700" cy="2609850"/>
            <wp:effectExtent t="0" r="0" b="0" l="0"/>
            <wp:docPr id="1" name="gubiba_s3_growth_trend_20260617.png" descr="gubiba_s3_growth_trend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2. 성장 추세 — 10분기 시계열 (2024Q1–2026Q2)</w:t>
      </w: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711"/>
          <w:sz w:val="22"/>
          <w:szCs w:val="22"/>
        </w:rPr>
        <w:t xml:space="preserve">채팅 +201%는 코어 참여도가 급격히 성장했다는 신호이다. 특히 2026Q1-Q2에 레벨 점프(peak 23-24)를 달성했다.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01682D"/>
          <w:sz w:val="20"/>
          <w:szCs w:val="20"/>
        </w:rPr>
        <w:t xml:space="preserve">확실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방송기록 585건 전수 + 분기별 집계.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3.5 일상 체급 vs 스파이크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일상 체급(peak 19, avg 13)이 방송의 94%를 차지하며, 이 일상 체급 자체가 꾸준히 올라가고 있다.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1800"/>
        <w:gridCol w:w="2920"/>
      </w:tblGrid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중앙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중앙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채팅 중앙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일상 (94.2%)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548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13.0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919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스파이크 (5.8%)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  <w:tc>
          <w:tcPr>
            <w:tcW w:type="dxa" w:w="29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4457700" cy="2057400"/>
            <wp:effectExtent t="0" r="0" b="0" l="0"/>
            <wp:docPr id="1" name="gubiba_s3_daily_vs_spike_20260617.png" descr="gubiba_s3_daily_vs_spike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3. 일상 체급 vs 스파이크 — 일상 94.2%가 본체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§4. 목표 분석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4.1 본인 목표 검증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팔로워 10,000 + 평청 200은 현재 코호트 데이터로 검증할 수 없는 영역이다.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20"/>
      </w:tblGrid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코호트 최대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본인 목표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배율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팔로워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5,579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10,000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1.8×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평균시청자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200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6.5×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711"/>
          <w:sz w:val="22"/>
          <w:szCs w:val="22"/>
        </w:rPr>
        <w:t xml:space="preserve">코호트 323채널 중 평균시청자 50 이상인 채널이 0개이다. 회귀 모델로 외삽하면, 팔로워 10,000 도달 시 예상 평균시청자는 약 30명이다. 평청 200은 불가능에 가깍다.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3A5F78"/>
          <w:sz w:val="20"/>
          <w:szCs w:val="20"/>
        </w:rPr>
        <w:t xml:space="preserve">거의 확실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코호트 + 확장 풀에서 avg 50 이상 채널 0건. 회귀 R² = 0.79.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4.2 체급 상승의 비용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팔로워가 늘면 효율은 자연히 떨어진다 — 코호트 전체에서 확인되는 구조적 현상.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60"/>
        <w:gridCol w:w="3060"/>
      </w:tblGrid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팔로워 구간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peak/follower 중앙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avg/follower 중앙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~300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6.35%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3.9%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300-500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4.28%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2.6%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500-1K (현재)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2.63%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1K-3K (다음 구간)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1.75%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1.1%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3K-5K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0.92%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0.7%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4457700" cy="2609850"/>
            <wp:effectExtent t="0" r="0" b="0" l="0"/>
            <wp:docPr id="1" name="gubiba_s4_efficiency_decay_20260617.png" descr="gubiba_s4_efficiency_decay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4. 효율 감쇠 곡선 — 구간마다 효율 ~40% 하락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4.3 코호트 기반 권장 목표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1만+200 목표를 대체하는 데이터 기반 목표.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120"/>
      </w:tblGrid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목표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팔로워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711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1,500~2,500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코호트 1K-3K 구간 p50~p75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peak 중앙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27~35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동 구간 p50~p75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avg 중앙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17~21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동 구간 p50~p75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잔류율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0.712</w:t>
            </w:r>
          </w:p>
        </w:tc>
        <w:tc>
          <w:tcPr>
            <w:tcW w:type="dxa" w:w="2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0.65+ 유지</w:t>
            </w:r>
          </w:p>
        </w:tc>
        <w:tc>
          <w:tcPr>
            <w:tcW w:type="dxa" w:w="31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현재 상위 14% → 최소 상위 30% 유지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4.4 경보 하한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경보 지표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잔류율 &lt; 0.60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현재 0.712 → 0.60 밑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확정 강점이 사라진 것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peak &lt; 21 at 팔로워 1,000+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1K-3K 구간 p25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체급은 올랐는데 시청자가 안 따라옴</w:t>
            </w:r>
          </w:p>
        </w:tc>
      </w:tr>
      <w:tr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eff_peak &lt; 1.38%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1K-3K 구간 p25</w:t>
            </w:r>
          </w:p>
        </w:tc>
        <w:tc>
          <w:tcPr>
            <w:tcW w:type="dxa" w:w="3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팔로워 대비 전환이 구간 하위 25%</w:t>
            </w:r>
          </w:p>
        </w:tc>
      </w:tr>
    </w:tbl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§5. 피어 인사이트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코호트 교차 분석에서 세 가지 구조적 패턴: 걸업 우위, 방송량 무관, 팔로워 1,500 변곡점.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5.1 걸업 = 시청자 확보에 유리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2400"/>
        <w:gridCol w:w="2520"/>
      </w:tblGrid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중앙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avg≥14 비율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종합게임 only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84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걸업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13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41%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버추얼 only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76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54%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4457700" cy="2190750"/>
            <wp:effectExtent t="0" r="0" b="0" l="0"/>
            <wp:docPr id="1" name="gubiba_s5_hybrid_comparison_20260617.png" descr="gubiba_s5_hybrid_comparison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5. 걸업 비교 — 종합게임 only avg 8 vs 걸업 avg 13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6B6560"/>
          <w:sz w:val="20"/>
          <w:szCs w:val="20"/>
        </w:rPr>
        <w:t xml:space="preserve">관찰됨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패턴은 코호트에서 확인되나, 인과가 분리되지 않음.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5.2 방송량은 답이 아니다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방송시간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중앙값</w:t>
            </w:r>
          </w:p>
        </w:tc>
      </w:tr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0-50h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50-100h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100-200h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200-400h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400-1000h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1000h+</w:t>
            </w:r>
          </w:p>
        </w:tc>
        <w:tc>
          <w:tcPr>
            <w:tcW w:type="dxa" w:w="48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4457700" cy="2057400"/>
            <wp:effectExtent t="0" r="0" b="0" l="0"/>
            <wp:docPr id="1" name="gubiba_s5_broadcast_vs_viewers_20260617.png" descr="gubiba_s5_broadcast_vs_viewers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6. 방송량 vs 시청자 — 약한 음의 상관 (r = −0.315)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3A5F78"/>
          <w:sz w:val="20"/>
          <w:szCs w:val="20"/>
        </w:rPr>
        <w:t xml:space="preserve">거의 확실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코호트 전체에서 일관된 음의 상관.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5.3 팔로워 1,500 — 변곡점</w:t>
      </w:r>
    </w:p>
    <w:p>
      <w:pPr>
        <w:pBdr>
          <w:left w:val="single" w:color="3A5F78" w:sz="12" w:space="8"/>
        </w:pBdr>
        <w:spacing w:after="120" w:before="80" w:line="300"/>
        <w:ind w:left="12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팔로워 1,500을 넘기면 avg≥14 달성 확률이 28% → 83%로 급등한다.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60"/>
        <w:gridCol w:w="3060"/>
      </w:tblGrid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팔로워 밴드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avg≥14 비율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2D4A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avg≥20 비율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500-1K (현재)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28%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1K-1.5K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45%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BF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711"/>
                <w:sz w:val="20"/>
                <w:szCs w:val="20"/>
              </w:rPr>
              <w:t xml:space="preserve">21%</w:t>
            </w:r>
          </w:p>
        </w:tc>
      </w:tr>
      <w:tr>
        <w:tc>
          <w:tcPr>
            <w:tcW w:type="dxa" w:w="3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711"/>
                <w:sz w:val="20"/>
                <w:szCs w:val="20"/>
              </w:rPr>
              <w:t xml:space="preserve">1.5K-2.5K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83%</w:t>
            </w:r>
          </w:p>
        </w:tc>
        <w:tc>
          <w:tcPr>
            <w:tcW w:type="dxa" w:w="30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44%</w:t>
            </w:r>
          </w:p>
        </w:tc>
      </w:tr>
    </w:tbl>
    <w:p>
      <w:pPr>
        <w:spacing w:after="120" w:before="200"/>
        <w:jc w:val="center"/>
      </w:pPr>
      <w:r>
        <w:drawing>
          <wp:inline distT="0" distB="0" distL="0" distR="0">
            <wp:extent cx="4457700" cy="2466975"/>
            <wp:effectExtent t="0" r="0" b="0" l="0"/>
            <wp:docPr id="1" name="gubiba_s5_follower_band_probability_20260617.png" descr="gubiba_s5_follower_band_probability_20260617.png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i/>
          <w:iCs/>
          <w:color w:val="9B9590"/>
          <w:sz w:val="18"/>
          <w:szCs w:val="18"/>
        </w:rPr>
        <w:t xml:space="preserve">Figure 7. 팔로워 밴드별 확률 — 1,500 변곡점</w:t>
      </w:r>
    </w:p>
    <w:p>
      <w:pPr>
        <w:spacing w:after="120" w:before="80"/>
        <w:ind w:left="24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단정 등급: </w:t>
      </w:r>
      <w:r>
        <w:rPr>
          <w:rFonts w:ascii="Arial" w:cs="Arial" w:eastAsia="Arial" w:hAnsi="Arial"/>
          <w:b/>
          <w:bCs/>
          <w:color w:val="6B6560"/>
          <w:sz w:val="20"/>
          <w:szCs w:val="20"/>
        </w:rPr>
        <w:t xml:space="preserve">관찰됨</w:t>
      </w: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 — 단면 데이터에서 변곡점 패턴이 확인되나, 인과가 아닌 상관임.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5.4 구비바의 피어 내 위치</w:t>
      </w: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711"/>
          <w:sz w:val="22"/>
          <w:szCs w:val="22"/>
        </w:rPr>
        <w:t xml:space="preserve">피어 밴드(follower 500-1,500) 197채널 중: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avg 상위 31%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효율 상위 15%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가장 가까운 걸업 10채널 중 avg 2위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/>
      </w: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/>
          <w:iCs/>
          <w:color w:val="1B1711"/>
          <w:sz w:val="22"/>
          <w:szCs w:val="22"/>
        </w:rPr>
        <w:t xml:space="preserve">이 규모 대비 잘하고 있다. 그러나 “잘하고 있다”와 “성장 여력이 충분하다”는 별개의 문제이다.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§6. 권장 액션 + 다음 단계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6.1 지금 할 수 있는 것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P1. 팔로워 1,500 변곡점 돌파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이 밴드를 넘기면 avg≥14 확률이 28% → 83%로 급등한다. 외부 유입 경로(유튰브, 레이드 등)의 체계적 활용이 핵심. (§5.3 근거)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P2. 오후 편성 유지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현재 오후 12-15시 편성이 최고 성과 시간대이다. (§3.3 근거)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color w:val="2D4A5E"/>
          <w:sz w:val="22"/>
          <w:szCs w:val="22"/>
        </w:rPr>
        <w:t xml:space="preserve">P3. 걸업 전략 유지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종합게임+버추얼 걸업이 시청자 확보에 구조적 이점을 준다. (§5.1 근거)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6.2 하지 않아도 되는 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방송 시간 추가 투입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이미 코호트 최상위(100%ile). 추가 투입의 기대 효과가 거의 없다. (§3.3, §5.2 근거)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팔로워 1만을 단기 목표로 설정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현실적 다음 통과점은 1,500~2,500이다. (§4.3 근거)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스파이크를 노리는 이벤트 편중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일상 체급이 꾸준히 올라가고 있으므로, 일상 품질 유지가 더 중요하다. (§3.5 근거)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A5F78"/>
          <w:sz w:val="26"/>
          <w:szCs w:val="26"/>
        </w:rPr>
        <w:t xml:space="preserve">6.3 2부 범위</w:t>
      </w:r>
    </w:p>
    <w:p>
      <w:p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711"/>
          <w:sz w:val="22"/>
          <w:szCs w:val="22"/>
        </w:rPr>
        <w:t xml:space="preserve">1부는 “어디에 있고, 어디까지 갈 수 있는가”를 다루었다. 2부에서는 “어떻게 갈 것인가”를 다룬다.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§7 콘텐츠 채널 효과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유튰브 등 외부 채널 활용, 콘텐츠 전략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§8 실행 장벽 인벤토리 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>— 실행을 막는 구조적 장벽 분석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B1711"/>
          <w:sz w:val="22"/>
          <w:szCs w:val="22"/>
        </w:rPr>
        <w:t xml:space="preserve">§9 최종 액션 플랜</w:t>
      </w:r>
      <w:r>
        <w:rPr>
          <w:rFonts w:ascii="Arial" w:cs="Arial" w:eastAsia="Arial" w:hAnsi="Arial"/>
          <w:color w:val="1B17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2D4A5E"/>
          <w:sz w:val="32"/>
          <w:szCs w:val="32"/>
        </w:rPr>
        <w:t xml:space="preserve">한계와 미해결 항목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코호트 peak 상한 45 — 이 이상의 체급에서 현재 패턴이 유지되는지 검증 불가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저녁 시간대 저조의 원인(시간대 vs 콘텐츠)이 분리되지 않음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팔로워 1,500 변곡점은 단면(cross-section) 관찰 — 동일 채널의 팔로워 증가 궤적에서 확인된 것 아님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2025Q1 dip의 원인 미분석 — 플랫폼 환경 변화인지 채널 내부 요인인지 불명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회귀 외삽(팔로워 10K → avg 30)은 코호트 관측 범위(max 5,579) 밖이므로 정밀도 한계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방송시간↔시청자 음의 상관의 인과 방향 미검증</w:t>
      </w:r>
    </w:p>
    <w:p>
      <w:pPr>
        <w:spacing w:after="3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4834D" w:sz="8"/>
              <w:left w:val="single" w:color="C4834D" w:sz="8"/>
              <w:bottom w:val="single" w:color="C4834D" w:sz="8"/>
              <w:right w:val="single" w:color="C4834D" w:sz="8"/>
            </w:tcBorders>
            <w:shd w:fill="FBF7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834D"/>
                <w:sz w:val="20"/>
                <w:szCs w:val="20"/>
              </w:rPr>
              <w:t xml:space="preserve">◆ 결론 카드 ②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1B1711"/>
                <w:sz w:val="21"/>
                <w:szCs w:val="21"/>
              </w:rPr>
              <w:t xml:space="preserve">구비바 채널의 과제는 “더 많이 방송하는 것”이 아니라 “같은 방송에서 더 많은 가치를 뽑는 것”이다. 잔류율 0.712(상위 14%)와 채팅 참여도 1.6~1.9배는 이미 검증된 자산이다. 이 자산을 기반으로, 팔로워 1,500 변곡점 돌파(§5.3)와 걸업 전략 유지(§5.1)를 통해 코호트 상위 10~15%에 진입하는 것이 다음 통과점이다.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0C8" w:sz="4" w:space="4"/>
      </w:pBdr>
      <w:tabs>
        <w:tab w:val="right" w:pos="9026"/>
      </w:tabs>
    </w:pPr>
    <w:r>
      <w:rPr>
        <w:rFonts w:ascii="Arial" w:cs="Arial" w:eastAsia="Arial" w:hAnsi="Arial"/>
        <w:color w:val="9B9590"/>
        <w:sz w:val="16"/>
        <w:szCs w:val="16"/>
      </w:rPr>
      <w:t xml:space="preserve">Streamer Consulting Project | Confidential</w:t>
    </w:r>
    <w:r>
      <w:rPr>
        <w:rFonts w:ascii="Arial" w:cs="Arial" w:eastAsia="Arial" w:hAnsi="Arial"/>
        <w:color w:val="9B9590"/>
        <w:sz w:val="16"/>
        <w:szCs w:val="16"/>
      </w:rPr>
      <w:t xml:space="preserve">	Page </w:t>
    </w:r>
    <w:r>
      <w:rPr>
        <w:rFonts w:ascii="Arial" w:cs="Arial" w:eastAsia="Arial" w:hAnsi="Arial"/>
        <w:color w:val="9B95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5F78" w:sz="6" w:space="4"/>
      </w:pBdr>
      <w:tabs>
        <w:tab w:val="right" w:pos="9026"/>
      </w:tabs>
    </w:pPr>
    <w:r>
      <w:rPr>
        <w:rFonts w:ascii="Arial" w:cs="Arial" w:eastAsia="Arial" w:hAnsi="Arial"/>
        <w:color w:val="9B9590"/>
        <w:sz w:val="16"/>
        <w:szCs w:val="16"/>
      </w:rPr>
      <w:t xml:space="preserve">구비바 채널 진단 보고서</w:t>
    </w:r>
    <w:r>
      <w:rPr>
        <w:rFonts w:ascii="Arial" w:cs="Arial" w:eastAsia="Arial" w:hAnsi="Arial"/>
        <w:color w:val="9B9590"/>
        <w:sz w:val="16"/>
        <w:szCs w:val="16"/>
      </w:rPr>
      <w:t xml:space="preserve">	1부: 현재 위치와 목표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4A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5F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F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f494e0fd100cd4f261a4813ff225774c119c18.png"/><Relationship Id="rId10" Type="http://schemas.openxmlformats.org/officeDocument/2006/relationships/image" Target="media/4a147fb86c35a4c0a8b0052443cf9beeff0d0011.png"/><Relationship Id="rId11" Type="http://schemas.openxmlformats.org/officeDocument/2006/relationships/image" Target="media/674663f9f557dd3783030599b8fb9b6938e76d6c.png"/><Relationship Id="rId12" Type="http://schemas.openxmlformats.org/officeDocument/2006/relationships/image" Target="media/1e87ffa2d3c1519f9aa51334516ff715fbbbdef8.png"/><Relationship Id="rId13" Type="http://schemas.openxmlformats.org/officeDocument/2006/relationships/image" Target="media/e9e79c6edb615a905a28bc27d25c7ff585dc58b8.png"/><Relationship Id="rId14" Type="http://schemas.openxmlformats.org/officeDocument/2006/relationships/image" Target="media/983c54a7940af7850ec1d66892d18ac4c5ac2423.png"/><Relationship Id="rId15" Type="http://schemas.openxmlformats.org/officeDocument/2006/relationships/image" Target="media/50ddddc879b988950cf97e2b37ed38b25c6cef6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2026-06-17T05:30:25.723Z</dcterms:created>
  <dcterms:modified xsi:type="dcterms:W3CDTF">2026-06-17T05:30:25.724Z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