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반도체 공정 데이터</w:t>
        <w:br/>
        <w:t>분석 시각화 서비스 기획서</w:t>
      </w:r>
    </w:p>
    <w:p>
      <w:pPr>
        <w:pStyle w:val="Subtitle"/>
      </w:pPr>
      <w:r>
        <w:rPr>
          <w:color w:val="000000"/>
        </w:rPr>
        <w:t>SECOM 데이터의 분석 추천과 대화형 탐색을 연결하는 중간 프로젝트</w:t>
      </w:r>
    </w:p>
    <w:p>
      <w:r>
        <w:rPr>
          <w:b/>
        </w:rPr>
        <w:t>1인 수행  |  착수일부터 7일  |  하루 약 4시간 가정  |  버전 1.4</w:t>
      </w:r>
    </w:p>
    <w:p>
      <w:r>
        <w:rPr>
          <w:b w:val="0"/>
        </w:rPr>
        <w:t>작성일 2026년 10월 13일   작성자 __________________</w:t>
      </w:r>
    </w:p>
    <w:p>
      <w:pPr>
        <w:pStyle w:val="Heading1"/>
      </w:pPr>
      <w:r>
        <w:rPr>
          <w:color w:val="000000"/>
        </w:rPr>
        <w:t>01 문제와 서비스 목적</w:t>
      </w:r>
    </w:p>
    <w:p>
      <w:r>
        <w:rPr>
          <w:b w:val="0"/>
        </w:rPr>
        <w:t>수백 개의 센서값이 있는 반도체 데이터는 분석 시작점과 결과 해석을 정하기 어렵다. 본 프로젝트는 제공된 SECOM 데이터의 품질을 확인하고 필요한 분석을 추천한 뒤, 불량 위험 순위와 센서 분포를 대화형 차트로 탐색하고 보고서로 저장하는 웹서비스를 개발한다. 사용자가 그래프와 관찰 수치를 함께 보며 다음 조사 대상을 정하도록 돕는다.</w:t>
      </w:r>
    </w:p>
    <w:p>
      <w:r>
        <w:rPr>
          <w:b/>
        </w:rPr>
        <w:t>사용 흐름  데이터 확인 → 분석 추천 → 실행 → 차트 탐색 → 보고서 저장</w:t>
      </w:r>
    </w:p>
    <w:p>
      <w:r>
        <w:rPr>
          <w:b w:val="0"/>
        </w:rPr>
        <w:t>일주일의 결과물은 실제 작동하는 분석 대시보드다. 데이터 적합성 검토만으로 일정을 끝내지 않는다. 추천은 조건 규칙, 위험 점수는 머신러닝으로 구현하고 최종 프로젝트에서 분석 함수를 자연어 에이전트에 연결한다. 첫 주의 AI 결과 해설은 핵심 기능 완성 후 추가할 수 있다.</w:t>
      </w:r>
    </w:p>
    <w:p>
      <w:pPr>
        <w:pStyle w:val="Heading1"/>
      </w:pPr>
      <w:r>
        <w:rPr>
          <w:color w:val="000000"/>
        </w:rPr>
        <w:t>02 구현 효과와 학습 목표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989"/>
        <w:gridCol w:w="3061"/>
      </w:tblGrid>
      <w:tr>
        <w:trPr>
          <w:tblHeader/>
          <w:cantSplit/>
        </w:trPr>
        <w:tc>
          <w:tcPr>
            <w:tcW w:type="dxa" w:w="1814"/>
            <w:vAlign w:val="center"/>
            <w:shd w:fill="EDF0EA"/>
            <w:tcMar>
              <w:top w:w="95" w:type="dxa"/>
              <w:bottom w:w="95" w:type="dxa"/>
              <w:left w:w="115" w:type="dxa"/>
              <w:right w:w="115" w:type="dxa"/>
            </w:tcMar>
          </w:tcPr>
          <w:p>
            <w:pPr>
              <w:spacing w:after="0" w:line="276" w:lineRule="auto"/>
              <w:jc w:val="center"/>
            </w:pPr>
            <w:r>
              <w:rPr>
                <w:b/>
                <w:sz w:val="20"/>
              </w:rPr>
              <w:t>목표</w:t>
            </w:r>
          </w:p>
        </w:tc>
        <w:tc>
          <w:tcPr>
            <w:tcW w:type="dxa" w:w="4989"/>
            <w:vAlign w:val="center"/>
            <w:shd w:fill="EDF0EA"/>
            <w:tcMar>
              <w:top w:w="95" w:type="dxa"/>
              <w:bottom w:w="95" w:type="dxa"/>
              <w:left w:w="115" w:type="dxa"/>
              <w:right w:w="115" w:type="dxa"/>
            </w:tcMar>
          </w:tcPr>
          <w:p>
            <w:pPr>
              <w:spacing w:after="0" w:line="276" w:lineRule="auto"/>
            </w:pPr>
            <w:r>
              <w:rPr>
                <w:b/>
                <w:sz w:val="20"/>
              </w:rPr>
              <w:t>사용자에게 제공할 결과</w:t>
            </w:r>
          </w:p>
        </w:tc>
        <w:tc>
          <w:tcPr>
            <w:tcW w:type="dxa" w:w="3061"/>
            <w:vAlign w:val="center"/>
            <w:shd w:fill="EDF0EA"/>
            <w:tcMar>
              <w:top w:w="95" w:type="dxa"/>
              <w:bottom w:w="95" w:type="dxa"/>
              <w:left w:w="115" w:type="dxa"/>
              <w:right w:w="115" w:type="dxa"/>
            </w:tcMar>
          </w:tcPr>
          <w:p>
            <w:pPr>
              <w:spacing w:after="0" w:line="276" w:lineRule="auto"/>
            </w:pPr>
            <w:r>
              <w:rPr>
                <w:b/>
                <w:sz w:val="20"/>
              </w:rPr>
              <w:t>확인 방법</w:t>
            </w:r>
          </w:p>
        </w:tc>
      </w:tr>
      <w:tr>
        <w:trPr>
          <w:cantSplit/>
        </w:trPr>
        <w:tc>
          <w:tcPr>
            <w:tcW w:type="dxa" w:w="1814"/>
            <w:vAlign w:val="center"/>
            <w:shd w:fill="FFFFFF"/>
            <w:tcMar>
              <w:top w:w="95" w:type="dxa"/>
              <w:bottom w:w="95" w:type="dxa"/>
              <w:left w:w="115" w:type="dxa"/>
              <w:right w:w="115" w:type="dxa"/>
            </w:tcMar>
          </w:tcPr>
          <w:p>
            <w:pPr>
              <w:spacing w:after="0" w:line="276" w:lineRule="auto"/>
              <w:jc w:val="center"/>
            </w:pPr>
            <w:r>
              <w:rPr>
                <w:b w:val="0"/>
                <w:sz w:val="20"/>
              </w:rPr>
              <w:t>분석 시작 지원</w:t>
            </w:r>
          </w:p>
        </w:tc>
        <w:tc>
          <w:tcPr>
            <w:tcW w:type="dxa" w:w="4989"/>
            <w:vAlign w:val="center"/>
            <w:shd w:fill="FFFFFF"/>
            <w:tcMar>
              <w:top w:w="95" w:type="dxa"/>
              <w:bottom w:w="95" w:type="dxa"/>
              <w:left w:w="115" w:type="dxa"/>
              <w:right w:w="115" w:type="dxa"/>
            </w:tcMar>
          </w:tcPr>
          <w:p>
            <w:pPr>
              <w:spacing w:after="0" w:line="276" w:lineRule="auto"/>
            </w:pPr>
            <w:r>
              <w:rPr>
                <w:b w:val="0"/>
                <w:sz w:val="20"/>
              </w:rPr>
              <w:t>관찰값에 근거한 분석 방법과 순서</w:t>
            </w:r>
          </w:p>
        </w:tc>
        <w:tc>
          <w:tcPr>
            <w:tcW w:type="dxa" w:w="3061"/>
            <w:vAlign w:val="center"/>
            <w:shd w:fill="FFFFFF"/>
            <w:tcMar>
              <w:top w:w="95" w:type="dxa"/>
              <w:bottom w:w="95" w:type="dxa"/>
              <w:left w:w="115" w:type="dxa"/>
              <w:right w:w="115" w:type="dxa"/>
            </w:tcMar>
          </w:tcPr>
          <w:p>
            <w:pPr>
              <w:spacing w:after="0" w:line="276" w:lineRule="auto"/>
            </w:pPr>
            <w:r>
              <w:rPr>
                <w:b w:val="0"/>
                <w:sz w:val="20"/>
              </w:rPr>
              <w:t>추천 조건과 출력 이유 대조</w:t>
            </w:r>
          </w:p>
        </w:tc>
      </w:tr>
      <w:tr>
        <w:trPr>
          <w:cantSplit/>
        </w:trPr>
        <w:tc>
          <w:tcPr>
            <w:tcW w:type="dxa" w:w="1814"/>
            <w:vAlign w:val="center"/>
            <w:shd w:fill="FFFFFF"/>
            <w:tcMar>
              <w:top w:w="95" w:type="dxa"/>
              <w:bottom w:w="95" w:type="dxa"/>
              <w:left w:w="115" w:type="dxa"/>
              <w:right w:w="115" w:type="dxa"/>
            </w:tcMar>
          </w:tcPr>
          <w:p>
            <w:pPr>
              <w:spacing w:after="0" w:line="276" w:lineRule="auto"/>
              <w:jc w:val="center"/>
            </w:pPr>
            <w:r>
              <w:rPr>
                <w:b w:val="0"/>
                <w:sz w:val="20"/>
              </w:rPr>
              <w:t>대화형 탐색</w:t>
            </w:r>
          </w:p>
        </w:tc>
        <w:tc>
          <w:tcPr>
            <w:tcW w:type="dxa" w:w="4989"/>
            <w:vAlign w:val="center"/>
            <w:shd w:fill="FFFFFF"/>
            <w:tcMar>
              <w:top w:w="95" w:type="dxa"/>
              <w:bottom w:w="95" w:type="dxa"/>
              <w:left w:w="115" w:type="dxa"/>
              <w:right w:w="115" w:type="dxa"/>
            </w:tcMar>
          </w:tcPr>
          <w:p>
            <w:pPr>
              <w:spacing w:after="0" w:line="276" w:lineRule="auto"/>
            </w:pPr>
            <w:r>
              <w:rPr>
                <w:b w:val="0"/>
                <w:sz w:val="20"/>
              </w:rPr>
              <w:t>센서와 샘플을 바꿔 보는 분포와 비교</w:t>
            </w:r>
          </w:p>
        </w:tc>
        <w:tc>
          <w:tcPr>
            <w:tcW w:type="dxa" w:w="3061"/>
            <w:vAlign w:val="center"/>
            <w:shd w:fill="FFFFFF"/>
            <w:tcMar>
              <w:top w:w="95" w:type="dxa"/>
              <w:bottom w:w="95" w:type="dxa"/>
              <w:left w:w="115" w:type="dxa"/>
              <w:right w:w="115" w:type="dxa"/>
            </w:tcMar>
          </w:tcPr>
          <w:p>
            <w:pPr>
              <w:spacing w:after="0" w:line="276" w:lineRule="auto"/>
            </w:pPr>
            <w:r>
              <w:rPr>
                <w:b w:val="0"/>
                <w:sz w:val="20"/>
              </w:rPr>
              <w:t>선택 변경에 따른 차트 갱신</w:t>
            </w:r>
          </w:p>
        </w:tc>
      </w:tr>
      <w:tr>
        <w:trPr>
          <w:cantSplit/>
        </w:trPr>
        <w:tc>
          <w:tcPr>
            <w:tcW w:type="dxa" w:w="1814"/>
            <w:vAlign w:val="center"/>
            <w:shd w:fill="FFFFFF"/>
            <w:tcMar>
              <w:top w:w="95" w:type="dxa"/>
              <w:bottom w:w="95" w:type="dxa"/>
              <w:left w:w="115" w:type="dxa"/>
              <w:right w:w="115" w:type="dxa"/>
            </w:tcMar>
          </w:tcPr>
          <w:p>
            <w:pPr>
              <w:spacing w:after="0" w:line="276" w:lineRule="auto"/>
              <w:jc w:val="center"/>
            </w:pPr>
            <w:r>
              <w:rPr>
                <w:b w:val="0"/>
                <w:sz w:val="20"/>
              </w:rPr>
              <w:t>검토 우선순위</w:t>
            </w:r>
          </w:p>
        </w:tc>
        <w:tc>
          <w:tcPr>
            <w:tcW w:type="dxa" w:w="4989"/>
            <w:vAlign w:val="center"/>
            <w:shd w:fill="FFFFFF"/>
            <w:tcMar>
              <w:top w:w="95" w:type="dxa"/>
              <w:bottom w:w="95" w:type="dxa"/>
              <w:left w:w="115" w:type="dxa"/>
              <w:right w:w="115" w:type="dxa"/>
            </w:tcMar>
          </w:tcPr>
          <w:p>
            <w:pPr>
              <w:spacing w:after="0" w:line="276" w:lineRule="auto"/>
            </w:pPr>
            <w:r>
              <w:rPr>
                <w:b w:val="0"/>
                <w:sz w:val="20"/>
              </w:rPr>
              <w:t>위험 상위 대상과 검토 비율별 성과</w:t>
            </w:r>
          </w:p>
        </w:tc>
        <w:tc>
          <w:tcPr>
            <w:tcW w:type="dxa" w:w="3061"/>
            <w:vAlign w:val="center"/>
            <w:shd w:fill="FFFFFF"/>
            <w:tcMar>
              <w:top w:w="95" w:type="dxa"/>
              <w:bottom w:w="95" w:type="dxa"/>
              <w:left w:w="115" w:type="dxa"/>
              <w:right w:w="115" w:type="dxa"/>
            </w:tcMar>
          </w:tcPr>
          <w:p>
            <w:pPr>
              <w:spacing w:after="0" w:line="276" w:lineRule="auto"/>
            </w:pPr>
            <w:r>
              <w:rPr>
                <w:b w:val="0"/>
                <w:sz w:val="20"/>
              </w:rPr>
              <w:t>Recall과 Precision 및 선정 수</w:t>
            </w:r>
          </w:p>
        </w:tc>
      </w:tr>
      <w:tr>
        <w:trPr>
          <w:cantSplit/>
        </w:trPr>
        <w:tc>
          <w:tcPr>
            <w:tcW w:type="dxa" w:w="1814"/>
            <w:vAlign w:val="center"/>
            <w:shd w:fill="FFFFFF"/>
            <w:tcMar>
              <w:top w:w="95" w:type="dxa"/>
              <w:bottom w:w="95" w:type="dxa"/>
              <w:left w:w="115" w:type="dxa"/>
              <w:right w:w="115" w:type="dxa"/>
            </w:tcMar>
          </w:tcPr>
          <w:p>
            <w:pPr>
              <w:spacing w:after="0" w:line="276" w:lineRule="auto"/>
              <w:jc w:val="center"/>
            </w:pPr>
            <w:r>
              <w:rPr>
                <w:b w:val="0"/>
                <w:sz w:val="20"/>
              </w:rPr>
              <w:t>결과 기록</w:t>
            </w:r>
          </w:p>
        </w:tc>
        <w:tc>
          <w:tcPr>
            <w:tcW w:type="dxa" w:w="4989"/>
            <w:vAlign w:val="center"/>
            <w:shd w:fill="FFFFFF"/>
            <w:tcMar>
              <w:top w:w="95" w:type="dxa"/>
              <w:bottom w:w="95" w:type="dxa"/>
              <w:left w:w="115" w:type="dxa"/>
              <w:right w:w="115" w:type="dxa"/>
            </w:tcMar>
          </w:tcPr>
          <w:p>
            <w:pPr>
              <w:spacing w:after="0" w:line="276" w:lineRule="auto"/>
            </w:pPr>
            <w:r>
              <w:rPr>
                <w:b w:val="0"/>
                <w:sz w:val="20"/>
              </w:rPr>
              <w:t>화면과 일치하는 분석 보고서</w:t>
            </w:r>
          </w:p>
        </w:tc>
        <w:tc>
          <w:tcPr>
            <w:tcW w:type="dxa" w:w="3061"/>
            <w:vAlign w:val="center"/>
            <w:shd w:fill="FFFFFF"/>
            <w:tcMar>
              <w:top w:w="95" w:type="dxa"/>
              <w:bottom w:w="95" w:type="dxa"/>
              <w:left w:w="115" w:type="dxa"/>
              <w:right w:w="115" w:type="dxa"/>
            </w:tcMar>
          </w:tcPr>
          <w:p>
            <w:pPr>
              <w:spacing w:after="0" w:line="276" w:lineRule="auto"/>
            </w:pPr>
            <w:r>
              <w:rPr>
                <w:b w:val="0"/>
                <w:sz w:val="20"/>
              </w:rPr>
              <w:t>추천과 실제 실행 수치 대조</w:t>
            </w:r>
          </w:p>
        </w:tc>
      </w:tr>
      <w:tr>
        <w:trPr>
          <w:cantSplit/>
        </w:trPr>
        <w:tc>
          <w:tcPr>
            <w:tcW w:type="dxa" w:w="1814"/>
            <w:vAlign w:val="center"/>
            <w:shd w:fill="FFFFFF"/>
            <w:tcMar>
              <w:top w:w="95" w:type="dxa"/>
              <w:bottom w:w="95" w:type="dxa"/>
              <w:left w:w="115" w:type="dxa"/>
              <w:right w:w="115" w:type="dxa"/>
            </w:tcMar>
          </w:tcPr>
          <w:p>
            <w:pPr>
              <w:spacing w:after="0" w:line="276" w:lineRule="auto"/>
              <w:jc w:val="center"/>
            </w:pPr>
            <w:r>
              <w:rPr>
                <w:b w:val="0"/>
                <w:sz w:val="20"/>
              </w:rPr>
              <w:t>교육 기술 통합</w:t>
            </w:r>
          </w:p>
        </w:tc>
        <w:tc>
          <w:tcPr>
            <w:tcW w:type="dxa" w:w="4989"/>
            <w:vAlign w:val="center"/>
            <w:shd w:fill="FFFFFF"/>
            <w:tcMar>
              <w:top w:w="95" w:type="dxa"/>
              <w:bottom w:w="95" w:type="dxa"/>
              <w:left w:w="115" w:type="dxa"/>
              <w:right w:w="115" w:type="dxa"/>
            </w:tcMar>
          </w:tcPr>
          <w:p>
            <w:pPr>
              <w:spacing w:after="0" w:line="276" w:lineRule="auto"/>
            </w:pPr>
            <w:r>
              <w:rPr>
                <w:b w:val="0"/>
                <w:sz w:val="20"/>
              </w:rPr>
              <w:t>Python 분석과 웹 및 재현 환경</w:t>
            </w:r>
          </w:p>
        </w:tc>
        <w:tc>
          <w:tcPr>
            <w:tcW w:type="dxa" w:w="3061"/>
            <w:vAlign w:val="center"/>
            <w:shd w:fill="FFFFFF"/>
            <w:tcMar>
              <w:top w:w="95" w:type="dxa"/>
              <w:bottom w:w="95" w:type="dxa"/>
              <w:left w:w="115" w:type="dxa"/>
              <w:right w:w="115" w:type="dxa"/>
            </w:tcMar>
          </w:tcPr>
          <w:p>
            <w:pPr>
              <w:spacing w:after="0" w:line="276" w:lineRule="auto"/>
            </w:pPr>
            <w:r>
              <w:rPr>
                <w:b w:val="0"/>
                <w:sz w:val="20"/>
              </w:rPr>
              <w:t>앱 코드와 Git 이력 및 README</w:t>
            </w:r>
          </w:p>
        </w:tc>
      </w:tr>
    </w:tbl>
    <w:p>
      <w:pPr>
        <w:spacing w:after="60" w:line="96" w:lineRule="auto"/>
      </w:pPr>
    </w:p>
    <w:p>
      <w:pPr>
        <w:pStyle w:val="Heading1"/>
      </w:pPr>
      <w:r>
        <w:rPr>
          <w:color w:val="000000"/>
        </w:rPr>
        <w:t>03 가설과 결과물 검증</w:t>
      </w:r>
    </w:p>
    <w:p>
      <w:r>
        <w:rPr>
          <w:b w:val="0"/>
        </w:rPr>
        <w:t>데이터 조건을 바꾸면 해당 추천만 출력되고, 차트에서 센서 또는 샘플을 선택하면 올바른 결과가 갱신될 것이다. 고정 모델의 위험 순위에 분석 가치가 있는지는 분리된 시험 데이터의 AP와 Recall@20%로 확인한다. 기능 완성과 모델 성능을 별도로 평가하고, 높은 예측 성능이나 실제 수율 개선을 보장하지 않는다.</w:t>
      </w:r>
    </w:p>
    <w:p>
      <w:r>
        <w:br w:type="page"/>
      </w:r>
    </w:p>
    <w:p>
      <w:pPr>
        <w:pStyle w:val="Heading1"/>
      </w:pPr>
      <w:r>
        <w:rPr>
          <w:color w:val="000000"/>
        </w:rPr>
        <w:t>04 사용자와 첫 버전 범위</w:t>
      </w:r>
    </w:p>
    <w:p>
      <w:r>
        <w:rPr>
          <w:b w:val="0"/>
        </w:rPr>
        <w:t>주 사용자는 반도체 데이터 분석 입문자이며, 본인 PC에서 시연하는 개인 프로젝트로 시작한다. 지원 입력은 제공된 SECOM 센서·라벨·시간 형식이다. 다른 공정의 임의 CSV나 이미지까지 자동으로 해석하는 범용 서비스는 첫 버전의 범위에 포함하지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8107"/>
      </w:tblGrid>
      <w:tr>
        <w:trPr>
          <w:tblHeader/>
          <w:cantSplit/>
        </w:trPr>
        <w:tc>
          <w:tcPr>
            <w:tcW w:type="dxa" w:w="1757"/>
            <w:vAlign w:val="center"/>
            <w:shd w:fill="EDF0EA"/>
            <w:tcMar>
              <w:top w:w="95" w:type="dxa"/>
              <w:bottom w:w="95" w:type="dxa"/>
              <w:left w:w="115" w:type="dxa"/>
              <w:right w:w="115" w:type="dxa"/>
            </w:tcMar>
          </w:tcPr>
          <w:p>
            <w:pPr>
              <w:spacing w:after="0" w:line="276" w:lineRule="auto"/>
              <w:jc w:val="center"/>
            </w:pPr>
            <w:r>
              <w:rPr>
                <w:b/>
                <w:sz w:val="20"/>
              </w:rPr>
              <w:t>우선순위</w:t>
            </w:r>
          </w:p>
        </w:tc>
        <w:tc>
          <w:tcPr>
            <w:tcW w:type="dxa" w:w="8107"/>
            <w:vAlign w:val="center"/>
            <w:shd w:fill="EDF0EA"/>
            <w:tcMar>
              <w:top w:w="95" w:type="dxa"/>
              <w:bottom w:w="95" w:type="dxa"/>
              <w:left w:w="115" w:type="dxa"/>
              <w:right w:w="115" w:type="dxa"/>
            </w:tcMar>
          </w:tcPr>
          <w:p>
            <w:pPr>
              <w:spacing w:after="0" w:line="276" w:lineRule="auto"/>
            </w:pPr>
            <w:r>
              <w:rPr>
                <w:b/>
                <w:sz w:val="20"/>
              </w:rPr>
              <w:t>구현 범위</w:t>
            </w:r>
          </w:p>
        </w:tc>
      </w:tr>
      <w:tr>
        <w:trPr>
          <w:cantSplit/>
        </w:trPr>
        <w:tc>
          <w:tcPr>
            <w:tcW w:type="dxa" w:w="1757"/>
            <w:vAlign w:val="center"/>
            <w:shd w:fill="FFFFFF"/>
            <w:tcMar>
              <w:top w:w="95" w:type="dxa"/>
              <w:bottom w:w="95" w:type="dxa"/>
              <w:left w:w="115" w:type="dxa"/>
              <w:right w:w="115" w:type="dxa"/>
            </w:tcMar>
          </w:tcPr>
          <w:p>
            <w:pPr>
              <w:spacing w:after="0" w:line="276" w:lineRule="auto"/>
              <w:jc w:val="center"/>
            </w:pPr>
            <w:r>
              <w:rPr>
                <w:b w:val="0"/>
                <w:sz w:val="20"/>
              </w:rPr>
              <w:t>P0 필수</w:t>
            </w:r>
          </w:p>
        </w:tc>
        <w:tc>
          <w:tcPr>
            <w:tcW w:type="dxa" w:w="8107"/>
            <w:vAlign w:val="center"/>
            <w:shd w:fill="FFFFFF"/>
            <w:tcMar>
              <w:top w:w="95" w:type="dxa"/>
              <w:bottom w:w="95" w:type="dxa"/>
              <w:left w:w="115" w:type="dxa"/>
              <w:right w:w="115" w:type="dxa"/>
            </w:tcMar>
          </w:tcPr>
          <w:p>
            <w:pPr>
              <w:spacing w:after="0" w:line="276" w:lineRule="auto"/>
            </w:pPr>
            <w:r>
              <w:rPr>
                <w:b w:val="0"/>
                <w:sz w:val="20"/>
              </w:rPr>
              <w:t>데이터 요약, R01~R06 추천 규칙, 학습 전처리와 기준 모델, 위험 순위, 핵심 차트 6종, 센서·샘플 선택, 검토 비율 조절, Markdown 보고서, 도움말, README와 Git 버전 관리.</w:t>
            </w:r>
          </w:p>
        </w:tc>
      </w:tr>
      <w:tr>
        <w:trPr>
          <w:cantSplit/>
        </w:trPr>
        <w:tc>
          <w:tcPr>
            <w:tcW w:type="dxa" w:w="1757"/>
            <w:vAlign w:val="center"/>
            <w:shd w:fill="FFFFFF"/>
            <w:tcMar>
              <w:top w:w="95" w:type="dxa"/>
              <w:bottom w:w="95" w:type="dxa"/>
              <w:left w:w="115" w:type="dxa"/>
              <w:right w:w="115" w:type="dxa"/>
            </w:tcMar>
          </w:tcPr>
          <w:p>
            <w:pPr>
              <w:spacing w:after="0" w:line="276" w:lineRule="auto"/>
              <w:jc w:val="center"/>
            </w:pPr>
            <w:r>
              <w:rPr>
                <w:b w:val="0"/>
                <w:sz w:val="20"/>
              </w:rPr>
              <w:t>P1 우선 확장</w:t>
            </w:r>
          </w:p>
        </w:tc>
        <w:tc>
          <w:tcPr>
            <w:tcW w:type="dxa" w:w="8107"/>
            <w:vAlign w:val="center"/>
            <w:shd w:fill="FFFFFF"/>
            <w:tcMar>
              <w:top w:w="95" w:type="dxa"/>
              <w:bottom w:w="95" w:type="dxa"/>
              <w:left w:w="115" w:type="dxa"/>
              <w:right w:w="115" w:type="dxa"/>
            </w:tcMar>
          </w:tcPr>
          <w:p>
            <w:pPr>
              <w:spacing w:after="0" w:line="276" w:lineRule="auto"/>
            </w:pPr>
            <w:r>
              <w:rPr>
                <w:b w:val="0"/>
                <w:sz w:val="20"/>
              </w:rPr>
              <w:t>핵심 기능 완료 후 Docker 실행과 Cloud Run 배포. 기존 환경을 활용하되 배포 지연 시 로컬 완성본을 유지한다. 월별 차트와 랜덤포레스트 비교를 추가할 수 있다.</w:t>
            </w:r>
          </w:p>
        </w:tc>
      </w:tr>
      <w:tr>
        <w:trPr>
          <w:cantSplit/>
        </w:trPr>
        <w:tc>
          <w:tcPr>
            <w:tcW w:type="dxa" w:w="1757"/>
            <w:vAlign w:val="center"/>
            <w:shd w:fill="FFFFFF"/>
            <w:tcMar>
              <w:top w:w="95" w:type="dxa"/>
              <w:bottom w:w="95" w:type="dxa"/>
              <w:left w:w="115" w:type="dxa"/>
              <w:right w:w="115" w:type="dxa"/>
            </w:tcMar>
          </w:tcPr>
          <w:p>
            <w:pPr>
              <w:spacing w:after="0" w:line="276" w:lineRule="auto"/>
              <w:jc w:val="center"/>
            </w:pPr>
            <w:r>
              <w:rPr>
                <w:b w:val="0"/>
                <w:sz w:val="20"/>
              </w:rPr>
              <w:t>P2 추가 선택</w:t>
            </w:r>
          </w:p>
        </w:tc>
        <w:tc>
          <w:tcPr>
            <w:tcW w:type="dxa" w:w="8107"/>
            <w:vAlign w:val="center"/>
            <w:shd w:fill="FFFFFF"/>
            <w:tcMar>
              <w:top w:w="95" w:type="dxa"/>
              <w:bottom w:w="95" w:type="dxa"/>
              <w:left w:w="115" w:type="dxa"/>
              <w:right w:w="115" w:type="dxa"/>
            </w:tcMar>
          </w:tcPr>
          <w:p>
            <w:pPr>
              <w:spacing w:after="0" w:line="276" w:lineRule="auto"/>
            </w:pPr>
            <w:r>
              <w:rPr>
                <w:b w:val="0"/>
                <w:sz w:val="20"/>
              </w:rPr>
              <w:t>실제 계산 결과만 전달하는 AI 해설 버튼, 개별 SHAP, 시간 순서 추가 평가, 제한된 CSV 업로드.</w:t>
            </w:r>
          </w:p>
        </w:tc>
      </w:tr>
      <w:tr>
        <w:trPr>
          <w:cantSplit/>
        </w:trPr>
        <w:tc>
          <w:tcPr>
            <w:tcW w:type="dxa" w:w="1757"/>
            <w:vAlign w:val="center"/>
            <w:shd w:fill="FFFFFF"/>
            <w:tcMar>
              <w:top w:w="95" w:type="dxa"/>
              <w:bottom w:w="95" w:type="dxa"/>
              <w:left w:w="115" w:type="dxa"/>
              <w:right w:w="115" w:type="dxa"/>
            </w:tcMar>
          </w:tcPr>
          <w:p>
            <w:pPr>
              <w:spacing w:after="0" w:line="276" w:lineRule="auto"/>
              <w:jc w:val="center"/>
            </w:pPr>
            <w:r>
              <w:rPr>
                <w:b w:val="0"/>
                <w:sz w:val="20"/>
              </w:rPr>
              <w:t>최종 프로젝트</w:t>
            </w:r>
          </w:p>
        </w:tc>
        <w:tc>
          <w:tcPr>
            <w:tcW w:type="dxa" w:w="8107"/>
            <w:vAlign w:val="center"/>
            <w:shd w:fill="FFFFFF"/>
            <w:tcMar>
              <w:top w:w="95" w:type="dxa"/>
              <w:bottom w:w="95" w:type="dxa"/>
              <w:left w:w="115" w:type="dxa"/>
              <w:right w:w="115" w:type="dxa"/>
            </w:tcMar>
          </w:tcPr>
          <w:p>
            <w:pPr>
              <w:spacing w:after="0" w:line="276" w:lineRule="auto"/>
            </w:pPr>
            <w:r>
              <w:rPr>
                <w:b w:val="0"/>
                <w:sz w:val="20"/>
              </w:rPr>
              <w:t>자연어 에이전트의 함수 선택과 호출, 문서 검색, 분석 이력 DB, 다른 공정 스키마 지원. 센서 의미가 확보된 데이터로 공정 단위 해석 확장.</w:t>
            </w:r>
          </w:p>
        </w:tc>
      </w:tr>
    </w:tbl>
    <w:p>
      <w:pPr>
        <w:spacing w:after="60" w:line="96" w:lineRule="auto"/>
      </w:pPr>
    </w:p>
    <w:p>
      <w:r>
        <w:rPr>
          <w:b w:val="0"/>
        </w:rPr>
        <w:t>첫 주 필수 기능은 LLM API 없이 실행한다. Firebase 인증과 이력 저장, PWA, 영상·이미지 처리, 음성 출력은 후속 범위로 둔다. 모델·그래프의 검증을 완료하기 전 확장 기능을 추가하지 않는다.</w:t>
      </w:r>
    </w:p>
    <w:p>
      <w:pPr>
        <w:pStyle w:val="Heading2"/>
      </w:pPr>
      <w:r>
        <w:rPr>
          <w:color w:val="000000"/>
        </w:rPr>
        <w:t>교육 내용과 구현 기능의 연결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4535"/>
        <w:gridCol w:w="3005"/>
      </w:tblGrid>
      <w:tr>
        <w:trPr>
          <w:tblHeader/>
          <w:cantSplit/>
        </w:trPr>
        <w:tc>
          <w:tcPr>
            <w:tcW w:type="dxa" w:w="2324"/>
            <w:vAlign w:val="center"/>
            <w:shd w:fill="EDF0EA"/>
            <w:tcMar>
              <w:top w:w="95" w:type="dxa"/>
              <w:bottom w:w="95" w:type="dxa"/>
              <w:left w:w="115" w:type="dxa"/>
              <w:right w:w="115" w:type="dxa"/>
            </w:tcMar>
          </w:tcPr>
          <w:p>
            <w:pPr>
              <w:spacing w:after="0" w:line="276" w:lineRule="auto"/>
              <w:jc w:val="center"/>
            </w:pPr>
            <w:r>
              <w:rPr>
                <w:b/>
                <w:sz w:val="20"/>
              </w:rPr>
              <w:t>교육 내용</w:t>
            </w:r>
          </w:p>
        </w:tc>
        <w:tc>
          <w:tcPr>
            <w:tcW w:type="dxa" w:w="4535"/>
            <w:vAlign w:val="center"/>
            <w:shd w:fill="EDF0EA"/>
            <w:tcMar>
              <w:top w:w="95" w:type="dxa"/>
              <w:bottom w:w="95" w:type="dxa"/>
              <w:left w:w="115" w:type="dxa"/>
              <w:right w:w="115" w:type="dxa"/>
            </w:tcMar>
          </w:tcPr>
          <w:p>
            <w:pPr>
              <w:spacing w:after="0" w:line="276" w:lineRule="auto"/>
            </w:pPr>
            <w:r>
              <w:rPr>
                <w:b/>
                <w:sz w:val="20"/>
              </w:rPr>
              <w:t>프로젝트 적용</w:t>
            </w:r>
          </w:p>
        </w:tc>
        <w:tc>
          <w:tcPr>
            <w:tcW w:type="dxa" w:w="3005"/>
            <w:vAlign w:val="center"/>
            <w:shd w:fill="EDF0EA"/>
            <w:tcMar>
              <w:top w:w="95" w:type="dxa"/>
              <w:bottom w:w="95" w:type="dxa"/>
              <w:left w:w="115" w:type="dxa"/>
              <w:right w:w="115" w:type="dxa"/>
            </w:tcMar>
          </w:tcPr>
          <w:p>
            <w:pPr>
              <w:spacing w:after="0" w:line="276" w:lineRule="auto"/>
            </w:pPr>
            <w:r>
              <w:rPr>
                <w:b/>
                <w:sz w:val="20"/>
              </w:rPr>
              <w:t>남길 결과물</w:t>
            </w:r>
          </w:p>
        </w:tc>
      </w:tr>
      <w:tr>
        <w:trPr>
          <w:cantSplit/>
        </w:trPr>
        <w:tc>
          <w:tcPr>
            <w:tcW w:type="dxa" w:w="2324"/>
            <w:vAlign w:val="center"/>
            <w:shd w:fill="FFFFFF"/>
            <w:tcMar>
              <w:top w:w="95" w:type="dxa"/>
              <w:bottom w:w="95" w:type="dxa"/>
              <w:left w:w="115" w:type="dxa"/>
              <w:right w:w="115" w:type="dxa"/>
            </w:tcMar>
          </w:tcPr>
          <w:p>
            <w:pPr>
              <w:spacing w:after="0" w:line="276" w:lineRule="auto"/>
              <w:jc w:val="center"/>
            </w:pPr>
            <w:r>
              <w:rPr>
                <w:b w:val="0"/>
                <w:sz w:val="20"/>
              </w:rPr>
              <w:t>Python과 가상환경</w:t>
            </w:r>
          </w:p>
        </w:tc>
        <w:tc>
          <w:tcPr>
            <w:tcW w:type="dxa" w:w="4535"/>
            <w:vAlign w:val="center"/>
            <w:shd w:fill="FFFFFF"/>
            <w:tcMar>
              <w:top w:w="95" w:type="dxa"/>
              <w:bottom w:w="95" w:type="dxa"/>
              <w:left w:w="115" w:type="dxa"/>
              <w:right w:w="115" w:type="dxa"/>
            </w:tcMar>
          </w:tcPr>
          <w:p>
            <w:pPr>
              <w:spacing w:after="0" w:line="276" w:lineRule="auto"/>
            </w:pPr>
            <w:r>
              <w:rPr>
                <w:b w:val="0"/>
                <w:sz w:val="20"/>
              </w:rPr>
              <w:t>파일 로드와 전처리 및 분석 함수</w:t>
            </w:r>
          </w:p>
        </w:tc>
        <w:tc>
          <w:tcPr>
            <w:tcW w:type="dxa" w:w="3005"/>
            <w:vAlign w:val="center"/>
            <w:shd w:fill="FFFFFF"/>
            <w:tcMar>
              <w:top w:w="95" w:type="dxa"/>
              <w:bottom w:w="95" w:type="dxa"/>
              <w:left w:w="115" w:type="dxa"/>
              <w:right w:w="115" w:type="dxa"/>
            </w:tcMar>
          </w:tcPr>
          <w:p>
            <w:pPr>
              <w:spacing w:after="0" w:line="276" w:lineRule="auto"/>
            </w:pPr>
            <w:r>
              <w:rPr>
                <w:b w:val="0"/>
                <w:sz w:val="20"/>
              </w:rPr>
              <w:t>코드와 패키지 버전</w:t>
            </w:r>
          </w:p>
        </w:tc>
      </w:tr>
      <w:tr>
        <w:trPr>
          <w:cantSplit/>
        </w:trPr>
        <w:tc>
          <w:tcPr>
            <w:tcW w:type="dxa" w:w="2324"/>
            <w:vAlign w:val="center"/>
            <w:shd w:fill="FFFFFF"/>
            <w:tcMar>
              <w:top w:w="95" w:type="dxa"/>
              <w:bottom w:w="95" w:type="dxa"/>
              <w:left w:w="115" w:type="dxa"/>
              <w:right w:w="115" w:type="dxa"/>
            </w:tcMar>
          </w:tcPr>
          <w:p>
            <w:pPr>
              <w:spacing w:after="0" w:line="276" w:lineRule="auto"/>
              <w:jc w:val="center"/>
            </w:pPr>
            <w:r>
              <w:rPr>
                <w:b w:val="0"/>
                <w:sz w:val="20"/>
              </w:rPr>
              <w:t>분류와 데이터 전처리</w:t>
            </w:r>
          </w:p>
        </w:tc>
        <w:tc>
          <w:tcPr>
            <w:tcW w:type="dxa" w:w="4535"/>
            <w:vAlign w:val="center"/>
            <w:shd w:fill="FFFFFF"/>
            <w:tcMar>
              <w:top w:w="95" w:type="dxa"/>
              <w:bottom w:w="95" w:type="dxa"/>
              <w:left w:w="115" w:type="dxa"/>
              <w:right w:w="115" w:type="dxa"/>
            </w:tcMar>
          </w:tcPr>
          <w:p>
            <w:pPr>
              <w:spacing w:after="0" w:line="276" w:lineRule="auto"/>
            </w:pPr>
            <w:r>
              <w:rPr>
                <w:b w:val="0"/>
                <w:sz w:val="20"/>
              </w:rPr>
              <w:t>불균형을 고려한 기준 모델</w:t>
            </w:r>
          </w:p>
        </w:tc>
        <w:tc>
          <w:tcPr>
            <w:tcW w:type="dxa" w:w="3005"/>
            <w:vAlign w:val="center"/>
            <w:shd w:fill="FFFFFF"/>
            <w:tcMar>
              <w:top w:w="95" w:type="dxa"/>
              <w:bottom w:w="95" w:type="dxa"/>
              <w:left w:w="115" w:type="dxa"/>
              <w:right w:w="115" w:type="dxa"/>
            </w:tcMar>
          </w:tcPr>
          <w:p>
            <w:pPr>
              <w:spacing w:after="0" w:line="276" w:lineRule="auto"/>
            </w:pPr>
            <w:r>
              <w:rPr>
                <w:b w:val="0"/>
                <w:sz w:val="20"/>
              </w:rPr>
              <w:t>저장 모델과 평가표</w:t>
            </w:r>
          </w:p>
        </w:tc>
      </w:tr>
      <w:tr>
        <w:trPr>
          <w:cantSplit/>
        </w:trPr>
        <w:tc>
          <w:tcPr>
            <w:tcW w:type="dxa" w:w="2324"/>
            <w:vAlign w:val="center"/>
            <w:shd w:fill="FFFFFF"/>
            <w:tcMar>
              <w:top w:w="95" w:type="dxa"/>
              <w:bottom w:w="95" w:type="dxa"/>
              <w:left w:w="115" w:type="dxa"/>
              <w:right w:w="115" w:type="dxa"/>
            </w:tcMar>
          </w:tcPr>
          <w:p>
            <w:pPr>
              <w:spacing w:after="0" w:line="276" w:lineRule="auto"/>
              <w:jc w:val="center"/>
            </w:pPr>
            <w:r>
              <w:rPr>
                <w:b w:val="0"/>
                <w:sz w:val="20"/>
              </w:rPr>
              <w:t>상관관계와 시각화</w:t>
            </w:r>
          </w:p>
        </w:tc>
        <w:tc>
          <w:tcPr>
            <w:tcW w:type="dxa" w:w="4535"/>
            <w:vAlign w:val="center"/>
            <w:shd w:fill="FFFFFF"/>
            <w:tcMar>
              <w:top w:w="95" w:type="dxa"/>
              <w:bottom w:w="95" w:type="dxa"/>
              <w:left w:w="115" w:type="dxa"/>
              <w:right w:w="115" w:type="dxa"/>
            </w:tcMar>
          </w:tcPr>
          <w:p>
            <w:pPr>
              <w:spacing w:after="0" w:line="276" w:lineRule="auto"/>
            </w:pPr>
            <w:r>
              <w:rPr>
                <w:b w:val="0"/>
                <w:sz w:val="20"/>
              </w:rPr>
              <w:t>분포와 정상 비교 및 위험 순위</w:t>
            </w:r>
          </w:p>
        </w:tc>
        <w:tc>
          <w:tcPr>
            <w:tcW w:type="dxa" w:w="3005"/>
            <w:vAlign w:val="center"/>
            <w:shd w:fill="FFFFFF"/>
            <w:tcMar>
              <w:top w:w="95" w:type="dxa"/>
              <w:bottom w:w="95" w:type="dxa"/>
              <w:left w:w="115" w:type="dxa"/>
              <w:right w:w="115" w:type="dxa"/>
            </w:tcMar>
          </w:tcPr>
          <w:p>
            <w:pPr>
              <w:spacing w:after="0" w:line="276" w:lineRule="auto"/>
            </w:pPr>
            <w:r>
              <w:rPr>
                <w:b w:val="0"/>
                <w:sz w:val="20"/>
              </w:rPr>
              <w:t>대화형 차트</w:t>
            </w:r>
          </w:p>
        </w:tc>
      </w:tr>
      <w:tr>
        <w:trPr>
          <w:cantSplit/>
        </w:trPr>
        <w:tc>
          <w:tcPr>
            <w:tcW w:type="dxa" w:w="2324"/>
            <w:vAlign w:val="center"/>
            <w:shd w:fill="FFFFFF"/>
            <w:tcMar>
              <w:top w:w="95" w:type="dxa"/>
              <w:bottom w:w="95" w:type="dxa"/>
              <w:left w:w="115" w:type="dxa"/>
              <w:right w:w="115" w:type="dxa"/>
            </w:tcMar>
          </w:tcPr>
          <w:p>
            <w:pPr>
              <w:spacing w:after="0" w:line="276" w:lineRule="auto"/>
              <w:jc w:val="center"/>
            </w:pPr>
            <w:r>
              <w:rPr>
                <w:b w:val="0"/>
                <w:sz w:val="20"/>
              </w:rPr>
              <w:t>웹앱과 GitHub</w:t>
            </w:r>
          </w:p>
        </w:tc>
        <w:tc>
          <w:tcPr>
            <w:tcW w:type="dxa" w:w="4535"/>
            <w:vAlign w:val="center"/>
            <w:shd w:fill="FFFFFF"/>
            <w:tcMar>
              <w:top w:w="95" w:type="dxa"/>
              <w:bottom w:w="95" w:type="dxa"/>
              <w:left w:w="115" w:type="dxa"/>
              <w:right w:w="115" w:type="dxa"/>
            </w:tcMar>
          </w:tcPr>
          <w:p>
            <w:pPr>
              <w:spacing w:after="0" w:line="276" w:lineRule="auto"/>
            </w:pPr>
            <w:r>
              <w:rPr>
                <w:b w:val="0"/>
                <w:sz w:val="20"/>
              </w:rPr>
              <w:t>결과 조회와 코드 이력 관리</w:t>
            </w:r>
          </w:p>
        </w:tc>
        <w:tc>
          <w:tcPr>
            <w:tcW w:type="dxa" w:w="3005"/>
            <w:vAlign w:val="center"/>
            <w:shd w:fill="FFFFFF"/>
            <w:tcMar>
              <w:top w:w="95" w:type="dxa"/>
              <w:bottom w:w="95" w:type="dxa"/>
              <w:left w:w="115" w:type="dxa"/>
              <w:right w:w="115" w:type="dxa"/>
            </w:tcMar>
          </w:tcPr>
          <w:p>
            <w:pPr>
              <w:spacing w:after="0" w:line="276" w:lineRule="auto"/>
            </w:pPr>
            <w:r>
              <w:rPr>
                <w:b w:val="0"/>
                <w:sz w:val="20"/>
              </w:rPr>
              <w:t>실행 앱과 Git 기록</w:t>
            </w:r>
          </w:p>
        </w:tc>
      </w:tr>
      <w:tr>
        <w:trPr>
          <w:cantSplit/>
        </w:trPr>
        <w:tc>
          <w:tcPr>
            <w:tcW w:type="dxa" w:w="2324"/>
            <w:vAlign w:val="center"/>
            <w:shd w:fill="FFFFFF"/>
            <w:tcMar>
              <w:top w:w="95" w:type="dxa"/>
              <w:bottom w:w="95" w:type="dxa"/>
              <w:left w:w="115" w:type="dxa"/>
              <w:right w:w="115" w:type="dxa"/>
            </w:tcMar>
          </w:tcPr>
          <w:p>
            <w:pPr>
              <w:spacing w:after="0" w:line="276" w:lineRule="auto"/>
              <w:jc w:val="center"/>
            </w:pPr>
            <w:r>
              <w:rPr>
                <w:b w:val="0"/>
                <w:sz w:val="20"/>
              </w:rPr>
              <w:t>Docker와 Cloud Run</w:t>
            </w:r>
          </w:p>
        </w:tc>
        <w:tc>
          <w:tcPr>
            <w:tcW w:type="dxa" w:w="4535"/>
            <w:vAlign w:val="center"/>
            <w:shd w:fill="FFFFFF"/>
            <w:tcMar>
              <w:top w:w="95" w:type="dxa"/>
              <w:bottom w:w="95" w:type="dxa"/>
              <w:left w:w="115" w:type="dxa"/>
              <w:right w:w="115" w:type="dxa"/>
            </w:tcMar>
          </w:tcPr>
          <w:p>
            <w:pPr>
              <w:spacing w:after="0" w:line="276" w:lineRule="auto"/>
            </w:pPr>
            <w:r>
              <w:rPr>
                <w:b w:val="0"/>
                <w:sz w:val="20"/>
              </w:rPr>
              <w:t>컨테이너 실행과 배포 목표</w:t>
            </w:r>
          </w:p>
        </w:tc>
        <w:tc>
          <w:tcPr>
            <w:tcW w:type="dxa" w:w="3005"/>
            <w:vAlign w:val="center"/>
            <w:shd w:fill="FFFFFF"/>
            <w:tcMar>
              <w:top w:w="95" w:type="dxa"/>
              <w:bottom w:w="95" w:type="dxa"/>
              <w:left w:w="115" w:type="dxa"/>
              <w:right w:w="115" w:type="dxa"/>
            </w:tcMar>
          </w:tcPr>
          <w:p>
            <w:pPr>
              <w:spacing w:after="0" w:line="276" w:lineRule="auto"/>
            </w:pPr>
            <w:r>
              <w:rPr>
                <w:b w:val="0"/>
                <w:sz w:val="20"/>
              </w:rPr>
              <w:t>Dockerfile과 배포 기록</w:t>
            </w:r>
          </w:p>
        </w:tc>
      </w:tr>
      <w:tr>
        <w:trPr>
          <w:cantSplit/>
        </w:trPr>
        <w:tc>
          <w:tcPr>
            <w:tcW w:type="dxa" w:w="2324"/>
            <w:vAlign w:val="center"/>
            <w:shd w:fill="FFFFFF"/>
            <w:tcMar>
              <w:top w:w="95" w:type="dxa"/>
              <w:bottom w:w="95" w:type="dxa"/>
              <w:left w:w="115" w:type="dxa"/>
              <w:right w:w="115" w:type="dxa"/>
            </w:tcMar>
          </w:tcPr>
          <w:p>
            <w:pPr>
              <w:spacing w:after="0" w:line="276" w:lineRule="auto"/>
              <w:jc w:val="center"/>
            </w:pPr>
            <w:r>
              <w:rPr>
                <w:b w:val="0"/>
                <w:sz w:val="20"/>
              </w:rPr>
              <w:t>LLM Wiki</w:t>
            </w:r>
          </w:p>
        </w:tc>
        <w:tc>
          <w:tcPr>
            <w:tcW w:type="dxa" w:w="4535"/>
            <w:vAlign w:val="center"/>
            <w:shd w:fill="FFFFFF"/>
            <w:tcMar>
              <w:top w:w="95" w:type="dxa"/>
              <w:bottom w:w="95" w:type="dxa"/>
              <w:left w:w="115" w:type="dxa"/>
              <w:right w:w="115" w:type="dxa"/>
            </w:tcMar>
          </w:tcPr>
          <w:p>
            <w:pPr>
              <w:spacing w:after="0" w:line="276" w:lineRule="auto"/>
            </w:pPr>
            <w:r>
              <w:rPr>
                <w:b w:val="0"/>
                <w:sz w:val="20"/>
              </w:rPr>
              <w:t>용어와 방법을 Markdown 도움말로 정리</w:t>
            </w:r>
          </w:p>
        </w:tc>
        <w:tc>
          <w:tcPr>
            <w:tcW w:type="dxa" w:w="3005"/>
            <w:vAlign w:val="center"/>
            <w:shd w:fill="FFFFFF"/>
            <w:tcMar>
              <w:top w:w="95" w:type="dxa"/>
              <w:bottom w:w="95" w:type="dxa"/>
              <w:left w:w="115" w:type="dxa"/>
              <w:right w:w="115" w:type="dxa"/>
            </w:tcMar>
          </w:tcPr>
          <w:p>
            <w:pPr>
              <w:spacing w:after="0" w:line="276" w:lineRule="auto"/>
            </w:pPr>
            <w:r>
              <w:rPr>
                <w:b w:val="0"/>
                <w:sz w:val="20"/>
              </w:rPr>
              <w:t>출처가 있는 도움말</w:t>
            </w:r>
          </w:p>
        </w:tc>
      </w:tr>
      <w:tr>
        <w:trPr>
          <w:cantSplit/>
        </w:trPr>
        <w:tc>
          <w:tcPr>
            <w:tcW w:type="dxa" w:w="2324"/>
            <w:vAlign w:val="center"/>
            <w:shd w:fill="FFFFFF"/>
            <w:tcMar>
              <w:top w:w="95" w:type="dxa"/>
              <w:bottom w:w="95" w:type="dxa"/>
              <w:left w:w="115" w:type="dxa"/>
              <w:right w:w="115" w:type="dxa"/>
            </w:tcMar>
          </w:tcPr>
          <w:p>
            <w:pPr>
              <w:spacing w:after="0" w:line="276" w:lineRule="auto"/>
              <w:jc w:val="center"/>
            </w:pPr>
            <w:r>
              <w:rPr>
                <w:b w:val="0"/>
                <w:sz w:val="20"/>
              </w:rPr>
              <w:t>챗봇과 환경변수</w:t>
            </w:r>
          </w:p>
        </w:tc>
        <w:tc>
          <w:tcPr>
            <w:tcW w:type="dxa" w:w="4535"/>
            <w:vAlign w:val="center"/>
            <w:shd w:fill="FFFFFF"/>
            <w:tcMar>
              <w:top w:w="95" w:type="dxa"/>
              <w:bottom w:w="95" w:type="dxa"/>
              <w:left w:w="115" w:type="dxa"/>
              <w:right w:w="115" w:type="dxa"/>
            </w:tcMar>
          </w:tcPr>
          <w:p>
            <w:pPr>
              <w:spacing w:after="0" w:line="276" w:lineRule="auto"/>
            </w:pPr>
            <w:r>
              <w:rPr>
                <w:b w:val="0"/>
                <w:sz w:val="20"/>
              </w:rPr>
              <w:t>선택적으로 결과 해설 연결</w:t>
            </w:r>
          </w:p>
        </w:tc>
        <w:tc>
          <w:tcPr>
            <w:tcW w:type="dxa" w:w="3005"/>
            <w:vAlign w:val="center"/>
            <w:shd w:fill="FFFFFF"/>
            <w:tcMar>
              <w:top w:w="95" w:type="dxa"/>
              <w:bottom w:w="95" w:type="dxa"/>
              <w:left w:w="115" w:type="dxa"/>
              <w:right w:w="115" w:type="dxa"/>
            </w:tcMar>
          </w:tcPr>
          <w:p>
            <w:pPr>
              <w:spacing w:after="0" w:line="276" w:lineRule="auto"/>
            </w:pPr>
            <w:r>
              <w:rPr>
                <w:b w:val="0"/>
                <w:sz w:val="20"/>
              </w:rPr>
              <w:t>요약 입력과 설명 검증</w:t>
            </w:r>
          </w:p>
        </w:tc>
      </w:tr>
    </w:tbl>
    <w:p>
      <w:pPr>
        <w:spacing w:after="60" w:line="96" w:lineRule="auto"/>
      </w:pPr>
    </w:p>
    <w:p>
      <w:r>
        <w:rPr>
          <w:b w:val="0"/>
        </w:rPr>
        <w:t>4C는 분석 근거 검토, 사용자가 탐색할 UI 설계, 결과와 한계 설명, AI와의 개발 협업에 반영한다. AI가 생성한 코드도 실행과 수치 대조를 거쳐 사용한다. 영상·이미지 기술은 관련 데이터 확보 후 적용한다.</w:t>
      </w:r>
    </w:p>
    <w:p>
      <w:r>
        <w:br w:type="page"/>
      </w:r>
    </w:p>
    <w:p>
      <w:pPr>
        <w:pStyle w:val="Heading1"/>
      </w:pPr>
      <w:r>
        <w:rPr>
          <w:color w:val="000000"/>
        </w:rPr>
        <w:t>05 사용 흐름과 화면 구성</w:t>
      </w:r>
    </w:p>
    <w:p>
      <w:r>
        <w:rPr>
          <w:b w:val="0"/>
        </w:rPr>
        <w:t>Streamlit의 단일 앱을 개요, 추천, 센서 탐색, 위험 샘플, 평가와 보고서 영역으로 나눈다. 차트는 Plotly를 사용해 마우스 값 확인, 범례 선택과 확대를 제공한다. 센서 드롭다운과 샘플 선택 표를 기본 조작으로 사용하며 차트 클릭 연동은 선택 기능으로 둔다.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969"/>
        <w:gridCol w:w="4139"/>
      </w:tblGrid>
      <w:tr>
        <w:trPr>
          <w:tblHeader/>
          <w:cantSplit/>
        </w:trPr>
        <w:tc>
          <w:tcPr>
            <w:tcW w:type="dxa" w:w="1757"/>
            <w:vAlign w:val="center"/>
            <w:shd w:fill="EDF0EA"/>
            <w:tcMar>
              <w:top w:w="95" w:type="dxa"/>
              <w:bottom w:w="95" w:type="dxa"/>
              <w:left w:w="115" w:type="dxa"/>
              <w:right w:w="115" w:type="dxa"/>
            </w:tcMar>
          </w:tcPr>
          <w:p>
            <w:pPr>
              <w:spacing w:after="0" w:line="276" w:lineRule="auto"/>
              <w:jc w:val="center"/>
            </w:pPr>
            <w:r>
              <w:rPr>
                <w:b/>
                <w:sz w:val="20"/>
              </w:rPr>
              <w:t>영역</w:t>
            </w:r>
          </w:p>
        </w:tc>
        <w:tc>
          <w:tcPr>
            <w:tcW w:type="dxa" w:w="3969"/>
            <w:vAlign w:val="center"/>
            <w:shd w:fill="EDF0EA"/>
            <w:tcMar>
              <w:top w:w="95" w:type="dxa"/>
              <w:bottom w:w="95" w:type="dxa"/>
              <w:left w:w="115" w:type="dxa"/>
              <w:right w:w="115" w:type="dxa"/>
            </w:tcMar>
          </w:tcPr>
          <w:p>
            <w:pPr>
              <w:spacing w:after="0" w:line="276" w:lineRule="auto"/>
            </w:pPr>
            <w:r>
              <w:rPr>
                <w:b/>
                <w:sz w:val="20"/>
              </w:rPr>
              <w:t>사용자 조작</w:t>
            </w:r>
          </w:p>
        </w:tc>
        <w:tc>
          <w:tcPr>
            <w:tcW w:type="dxa" w:w="4139"/>
            <w:vAlign w:val="center"/>
            <w:shd w:fill="EDF0EA"/>
            <w:tcMar>
              <w:top w:w="95" w:type="dxa"/>
              <w:bottom w:w="95" w:type="dxa"/>
              <w:left w:w="115" w:type="dxa"/>
              <w:right w:w="115" w:type="dxa"/>
            </w:tcMar>
          </w:tcPr>
          <w:p>
            <w:pPr>
              <w:spacing w:after="0" w:line="276" w:lineRule="auto"/>
            </w:pPr>
            <w:r>
              <w:rPr>
                <w:b/>
                <w:sz w:val="20"/>
              </w:rPr>
              <w:t>화면 결과</w:t>
            </w:r>
          </w:p>
        </w:tc>
      </w:tr>
      <w:tr>
        <w:trPr>
          <w:cantSplit/>
        </w:trPr>
        <w:tc>
          <w:tcPr>
            <w:tcW w:type="dxa" w:w="1757"/>
            <w:vAlign w:val="center"/>
            <w:shd w:fill="FFFFFF"/>
            <w:tcMar>
              <w:top w:w="95" w:type="dxa"/>
              <w:bottom w:w="95" w:type="dxa"/>
              <w:left w:w="115" w:type="dxa"/>
              <w:right w:w="115" w:type="dxa"/>
            </w:tcMar>
          </w:tcPr>
          <w:p>
            <w:pPr>
              <w:spacing w:after="0" w:line="276" w:lineRule="auto"/>
              <w:jc w:val="center"/>
            </w:pPr>
            <w:r>
              <w:rPr>
                <w:b w:val="0"/>
                <w:sz w:val="20"/>
              </w:rPr>
              <w:t>S01 데이터 개요</w:t>
            </w:r>
          </w:p>
        </w:tc>
        <w:tc>
          <w:tcPr>
            <w:tcW w:type="dxa" w:w="3969"/>
            <w:vAlign w:val="center"/>
            <w:shd w:fill="FFFFFF"/>
            <w:tcMar>
              <w:top w:w="95" w:type="dxa"/>
              <w:bottom w:w="95" w:type="dxa"/>
              <w:left w:w="115" w:type="dxa"/>
              <w:right w:w="115" w:type="dxa"/>
            </w:tcMar>
          </w:tcPr>
          <w:p>
            <w:pPr>
              <w:spacing w:after="0" w:line="276" w:lineRule="auto"/>
            </w:pPr>
            <w:r>
              <w:rPr>
                <w:b w:val="0"/>
                <w:sz w:val="20"/>
              </w:rPr>
              <w:t>준비된 SECOM 데이터 조회</w:t>
            </w:r>
          </w:p>
        </w:tc>
        <w:tc>
          <w:tcPr>
            <w:tcW w:type="dxa" w:w="4139"/>
            <w:vAlign w:val="center"/>
            <w:shd w:fill="FFFFFF"/>
            <w:tcMar>
              <w:top w:w="95" w:type="dxa"/>
              <w:bottom w:w="95" w:type="dxa"/>
              <w:left w:w="115" w:type="dxa"/>
              <w:right w:w="115" w:type="dxa"/>
            </w:tcMar>
          </w:tcPr>
          <w:p>
            <w:pPr>
              <w:spacing w:after="0" w:line="276" w:lineRule="auto"/>
            </w:pPr>
            <w:r>
              <w:rPr>
                <w:b w:val="0"/>
                <w:sz w:val="20"/>
              </w:rPr>
              <w:t>행·열·결측·불량 지표와 개수 그래프</w:t>
            </w:r>
          </w:p>
        </w:tc>
      </w:tr>
      <w:tr>
        <w:trPr>
          <w:cantSplit/>
        </w:trPr>
        <w:tc>
          <w:tcPr>
            <w:tcW w:type="dxa" w:w="1757"/>
            <w:vAlign w:val="center"/>
            <w:shd w:fill="FFFFFF"/>
            <w:tcMar>
              <w:top w:w="95" w:type="dxa"/>
              <w:bottom w:w="95" w:type="dxa"/>
              <w:left w:w="115" w:type="dxa"/>
              <w:right w:w="115" w:type="dxa"/>
            </w:tcMar>
          </w:tcPr>
          <w:p>
            <w:pPr>
              <w:spacing w:after="0" w:line="276" w:lineRule="auto"/>
              <w:jc w:val="center"/>
            </w:pPr>
            <w:r>
              <w:rPr>
                <w:b w:val="0"/>
                <w:sz w:val="20"/>
              </w:rPr>
              <w:t>S02 분석 추천</w:t>
            </w:r>
          </w:p>
        </w:tc>
        <w:tc>
          <w:tcPr>
            <w:tcW w:type="dxa" w:w="3969"/>
            <w:vAlign w:val="center"/>
            <w:shd w:fill="FFFFFF"/>
            <w:tcMar>
              <w:top w:w="95" w:type="dxa"/>
              <w:bottom w:w="95" w:type="dxa"/>
              <w:left w:w="115" w:type="dxa"/>
              <w:right w:w="115" w:type="dxa"/>
            </w:tcMar>
          </w:tcPr>
          <w:p>
            <w:pPr>
              <w:spacing w:after="0" w:line="276" w:lineRule="auto"/>
            </w:pPr>
            <w:r>
              <w:rPr>
                <w:b w:val="0"/>
                <w:sz w:val="20"/>
              </w:rPr>
              <w:t>이유 확인과 분석 실행</w:t>
            </w:r>
          </w:p>
        </w:tc>
        <w:tc>
          <w:tcPr>
            <w:tcW w:type="dxa" w:w="4139"/>
            <w:vAlign w:val="center"/>
            <w:shd w:fill="FFFFFF"/>
            <w:tcMar>
              <w:top w:w="95" w:type="dxa"/>
              <w:bottom w:w="95" w:type="dxa"/>
              <w:left w:w="115" w:type="dxa"/>
              <w:right w:w="115" w:type="dxa"/>
            </w:tcMar>
          </w:tcPr>
          <w:p>
            <w:pPr>
              <w:spacing w:after="0" w:line="276" w:lineRule="auto"/>
            </w:pPr>
            <w:r>
              <w:rPr>
                <w:b w:val="0"/>
                <w:sz w:val="20"/>
              </w:rPr>
              <w:t>규칙 ID와 관찰값 및 실행 상태</w:t>
            </w:r>
          </w:p>
        </w:tc>
      </w:tr>
      <w:tr>
        <w:trPr>
          <w:cantSplit/>
        </w:trPr>
        <w:tc>
          <w:tcPr>
            <w:tcW w:type="dxa" w:w="1757"/>
            <w:vAlign w:val="center"/>
            <w:shd w:fill="FFFFFF"/>
            <w:tcMar>
              <w:top w:w="95" w:type="dxa"/>
              <w:bottom w:w="95" w:type="dxa"/>
              <w:left w:w="115" w:type="dxa"/>
              <w:right w:w="115" w:type="dxa"/>
            </w:tcMar>
          </w:tcPr>
          <w:p>
            <w:pPr>
              <w:spacing w:after="0" w:line="276" w:lineRule="auto"/>
              <w:jc w:val="center"/>
            </w:pPr>
            <w:r>
              <w:rPr>
                <w:b w:val="0"/>
                <w:sz w:val="20"/>
              </w:rPr>
              <w:t>S03 센서 탐색</w:t>
            </w:r>
          </w:p>
        </w:tc>
        <w:tc>
          <w:tcPr>
            <w:tcW w:type="dxa" w:w="3969"/>
            <w:vAlign w:val="center"/>
            <w:shd w:fill="FFFFFF"/>
            <w:tcMar>
              <w:top w:w="95" w:type="dxa"/>
              <w:bottom w:w="95" w:type="dxa"/>
              <w:left w:w="115" w:type="dxa"/>
              <w:right w:w="115" w:type="dxa"/>
            </w:tcMar>
          </w:tcPr>
          <w:p>
            <w:pPr>
              <w:spacing w:after="0" w:line="276" w:lineRule="auto"/>
            </w:pPr>
            <w:r>
              <w:rPr>
                <w:b w:val="0"/>
                <w:sz w:val="20"/>
              </w:rPr>
              <w:t>센서 ID 드롭다운 선택</w:t>
            </w:r>
          </w:p>
        </w:tc>
        <w:tc>
          <w:tcPr>
            <w:tcW w:type="dxa" w:w="4139"/>
            <w:vAlign w:val="center"/>
            <w:shd w:fill="FFFFFF"/>
            <w:tcMar>
              <w:top w:w="95" w:type="dxa"/>
              <w:bottom w:w="95" w:type="dxa"/>
              <w:left w:w="115" w:type="dxa"/>
              <w:right w:w="115" w:type="dxa"/>
            </w:tcMar>
          </w:tcPr>
          <w:p>
            <w:pPr>
              <w:spacing w:after="0" w:line="276" w:lineRule="auto"/>
            </w:pPr>
            <w:r>
              <w:rPr>
                <w:b w:val="0"/>
                <w:sz w:val="20"/>
              </w:rPr>
              <w:t>히스토그램과 박스플롯 및 결측률</w:t>
            </w:r>
          </w:p>
        </w:tc>
      </w:tr>
      <w:tr>
        <w:trPr>
          <w:cantSplit/>
        </w:trPr>
        <w:tc>
          <w:tcPr>
            <w:tcW w:type="dxa" w:w="1757"/>
            <w:vAlign w:val="center"/>
            <w:shd w:fill="FFFFFF"/>
            <w:tcMar>
              <w:top w:w="95" w:type="dxa"/>
              <w:bottom w:w="95" w:type="dxa"/>
              <w:left w:w="115" w:type="dxa"/>
              <w:right w:w="115" w:type="dxa"/>
            </w:tcMar>
          </w:tcPr>
          <w:p>
            <w:pPr>
              <w:spacing w:after="0" w:line="276" w:lineRule="auto"/>
              <w:jc w:val="center"/>
            </w:pPr>
            <w:r>
              <w:rPr>
                <w:b w:val="0"/>
                <w:sz w:val="20"/>
              </w:rPr>
              <w:t>S04 위험 샘플</w:t>
            </w:r>
          </w:p>
        </w:tc>
        <w:tc>
          <w:tcPr>
            <w:tcW w:type="dxa" w:w="3969"/>
            <w:vAlign w:val="center"/>
            <w:shd w:fill="FFFFFF"/>
            <w:tcMar>
              <w:top w:w="95" w:type="dxa"/>
              <w:bottom w:w="95" w:type="dxa"/>
              <w:left w:w="115" w:type="dxa"/>
              <w:right w:w="115" w:type="dxa"/>
            </w:tcMar>
          </w:tcPr>
          <w:p>
            <w:pPr>
              <w:spacing w:after="0" w:line="276" w:lineRule="auto"/>
            </w:pPr>
            <w:r>
              <w:rPr>
                <w:b w:val="0"/>
                <w:sz w:val="20"/>
              </w:rPr>
              <w:t>표의 샘플 선택과 검토 비율 조절</w:t>
            </w:r>
          </w:p>
        </w:tc>
        <w:tc>
          <w:tcPr>
            <w:tcW w:type="dxa" w:w="4139"/>
            <w:vAlign w:val="center"/>
            <w:shd w:fill="FFFFFF"/>
            <w:tcMar>
              <w:top w:w="95" w:type="dxa"/>
              <w:bottom w:w="95" w:type="dxa"/>
              <w:left w:w="115" w:type="dxa"/>
              <w:right w:w="115" w:type="dxa"/>
            </w:tcMar>
          </w:tcPr>
          <w:p>
            <w:pPr>
              <w:spacing w:after="0" w:line="276" w:lineRule="auto"/>
            </w:pPr>
            <w:r>
              <w:rPr>
                <w:b w:val="0"/>
                <w:sz w:val="20"/>
              </w:rPr>
              <w:t>위험 순위와 정상 참고 분포 비교</w:t>
            </w:r>
          </w:p>
        </w:tc>
      </w:tr>
      <w:tr>
        <w:trPr>
          <w:cantSplit/>
        </w:trPr>
        <w:tc>
          <w:tcPr>
            <w:tcW w:type="dxa" w:w="1757"/>
            <w:vAlign w:val="center"/>
            <w:shd w:fill="FFFFFF"/>
            <w:tcMar>
              <w:top w:w="95" w:type="dxa"/>
              <w:bottom w:w="95" w:type="dxa"/>
              <w:left w:w="115" w:type="dxa"/>
              <w:right w:w="115" w:type="dxa"/>
            </w:tcMar>
          </w:tcPr>
          <w:p>
            <w:pPr>
              <w:spacing w:after="0" w:line="276" w:lineRule="auto"/>
              <w:jc w:val="center"/>
            </w:pPr>
            <w:r>
              <w:rPr>
                <w:b w:val="0"/>
                <w:sz w:val="20"/>
              </w:rPr>
              <w:t>S05 모델 평가</w:t>
            </w:r>
          </w:p>
        </w:tc>
        <w:tc>
          <w:tcPr>
            <w:tcW w:type="dxa" w:w="3969"/>
            <w:vAlign w:val="center"/>
            <w:shd w:fill="FFFFFF"/>
            <w:tcMar>
              <w:top w:w="95" w:type="dxa"/>
              <w:bottom w:w="95" w:type="dxa"/>
              <w:left w:w="115" w:type="dxa"/>
              <w:right w:w="115" w:type="dxa"/>
            </w:tcMar>
          </w:tcPr>
          <w:p>
            <w:pPr>
              <w:spacing w:after="0" w:line="276" w:lineRule="auto"/>
            </w:pPr>
            <w:r>
              <w:rPr>
                <w:b w:val="0"/>
                <w:sz w:val="20"/>
              </w:rPr>
              <w:t>고정 평가와 탐색 결과 구분</w:t>
            </w:r>
          </w:p>
        </w:tc>
        <w:tc>
          <w:tcPr>
            <w:tcW w:type="dxa" w:w="4139"/>
            <w:vAlign w:val="center"/>
            <w:shd w:fill="FFFFFF"/>
            <w:tcMar>
              <w:top w:w="95" w:type="dxa"/>
              <w:bottom w:w="95" w:type="dxa"/>
              <w:left w:w="115" w:type="dxa"/>
              <w:right w:w="115" w:type="dxa"/>
            </w:tcMar>
          </w:tcPr>
          <w:p>
            <w:pPr>
              <w:spacing w:after="0" w:line="276" w:lineRule="auto"/>
            </w:pPr>
            <w:r>
              <w:rPr>
                <w:b w:val="0"/>
                <w:sz w:val="20"/>
              </w:rPr>
              <w:t>혼동행렬 및 AP와 검토 성과</w:t>
            </w:r>
          </w:p>
        </w:tc>
      </w:tr>
      <w:tr>
        <w:trPr>
          <w:cantSplit/>
        </w:trPr>
        <w:tc>
          <w:tcPr>
            <w:tcW w:type="dxa" w:w="1757"/>
            <w:vAlign w:val="center"/>
            <w:shd w:fill="FFFFFF"/>
            <w:tcMar>
              <w:top w:w="95" w:type="dxa"/>
              <w:bottom w:w="95" w:type="dxa"/>
              <w:left w:w="115" w:type="dxa"/>
              <w:right w:w="115" w:type="dxa"/>
            </w:tcMar>
          </w:tcPr>
          <w:p>
            <w:pPr>
              <w:spacing w:after="0" w:line="276" w:lineRule="auto"/>
              <w:jc w:val="center"/>
            </w:pPr>
            <w:r>
              <w:rPr>
                <w:b w:val="0"/>
                <w:sz w:val="20"/>
              </w:rPr>
              <w:t>S06 보고서와 도움말</w:t>
            </w:r>
          </w:p>
        </w:tc>
        <w:tc>
          <w:tcPr>
            <w:tcW w:type="dxa" w:w="3969"/>
            <w:vAlign w:val="center"/>
            <w:shd w:fill="FFFFFF"/>
            <w:tcMar>
              <w:top w:w="95" w:type="dxa"/>
              <w:bottom w:w="95" w:type="dxa"/>
              <w:left w:w="115" w:type="dxa"/>
              <w:right w:w="115" w:type="dxa"/>
            </w:tcMar>
          </w:tcPr>
          <w:p>
            <w:pPr>
              <w:spacing w:after="0" w:line="276" w:lineRule="auto"/>
            </w:pPr>
            <w:r>
              <w:rPr>
                <w:b w:val="0"/>
                <w:sz w:val="20"/>
              </w:rPr>
              <w:t>다운로드와 용어 조회</w:t>
            </w:r>
          </w:p>
        </w:tc>
        <w:tc>
          <w:tcPr>
            <w:tcW w:type="dxa" w:w="4139"/>
            <w:vAlign w:val="center"/>
            <w:shd w:fill="FFFFFF"/>
            <w:tcMar>
              <w:top w:w="95" w:type="dxa"/>
              <w:bottom w:w="95" w:type="dxa"/>
              <w:left w:w="115" w:type="dxa"/>
              <w:right w:w="115" w:type="dxa"/>
            </w:tcMar>
          </w:tcPr>
          <w:p>
            <w:pPr>
              <w:spacing w:after="0" w:line="276" w:lineRule="auto"/>
            </w:pPr>
            <w:r>
              <w:rPr>
                <w:b w:val="0"/>
                <w:sz w:val="20"/>
              </w:rPr>
              <w:t>Markdown 보고서와 개념 설명</w:t>
            </w:r>
          </w:p>
        </w:tc>
      </w:tr>
    </w:tbl>
    <w:p>
      <w:pPr>
        <w:spacing w:after="60" w:line="96" w:lineRule="auto"/>
      </w:pPr>
    </w:p>
    <w:p>
      <w:pPr>
        <w:pStyle w:val="Heading1"/>
      </w:pPr>
      <w:r>
        <w:rPr>
          <w:color w:val="000000"/>
        </w:rPr>
        <w:t>06 분석 기능과 완료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767"/>
      </w:tblGrid>
      <w:tr>
        <w:trPr>
          <w:tblHeader/>
          <w:cantSplit/>
        </w:trPr>
        <w:tc>
          <w:tcPr>
            <w:tcW w:type="dxa" w:w="2098"/>
            <w:vAlign w:val="center"/>
            <w:shd w:fill="EDF0EA"/>
            <w:tcMar>
              <w:top w:w="95" w:type="dxa"/>
              <w:bottom w:w="95" w:type="dxa"/>
              <w:left w:w="115" w:type="dxa"/>
              <w:right w:w="115" w:type="dxa"/>
            </w:tcMar>
          </w:tcPr>
          <w:p>
            <w:pPr>
              <w:spacing w:after="0" w:line="276" w:lineRule="auto"/>
              <w:jc w:val="center"/>
            </w:pPr>
            <w:r>
              <w:rPr>
                <w:b/>
                <w:sz w:val="20"/>
              </w:rPr>
              <w:t>기능</w:t>
            </w:r>
          </w:p>
        </w:tc>
        <w:tc>
          <w:tcPr>
            <w:tcW w:type="dxa" w:w="7767"/>
            <w:vAlign w:val="center"/>
            <w:shd w:fill="EDF0EA"/>
            <w:tcMar>
              <w:top w:w="95" w:type="dxa"/>
              <w:bottom w:w="95" w:type="dxa"/>
              <w:left w:w="115" w:type="dxa"/>
              <w:right w:w="115" w:type="dxa"/>
            </w:tcMar>
          </w:tcPr>
          <w:p>
            <w:pPr>
              <w:spacing w:after="0" w:line="276" w:lineRule="auto"/>
            </w:pPr>
            <w:r>
              <w:rPr>
                <w:b/>
                <w:sz w:val="20"/>
              </w:rPr>
              <w:t>완료 기준</w:t>
            </w:r>
          </w:p>
        </w:tc>
      </w:tr>
      <w:tr>
        <w:trPr>
          <w:cantSplit/>
        </w:trPr>
        <w:tc>
          <w:tcPr>
            <w:tcW w:type="dxa" w:w="2098"/>
            <w:vAlign w:val="center"/>
            <w:shd w:fill="FFFFFF"/>
            <w:tcMar>
              <w:top w:w="95" w:type="dxa"/>
              <w:bottom w:w="95" w:type="dxa"/>
              <w:left w:w="115" w:type="dxa"/>
              <w:right w:w="115" w:type="dxa"/>
            </w:tcMar>
          </w:tcPr>
          <w:p>
            <w:pPr>
              <w:spacing w:after="0" w:line="276" w:lineRule="auto"/>
              <w:jc w:val="center"/>
            </w:pPr>
            <w:r>
              <w:rPr>
                <w:b w:val="0"/>
                <w:sz w:val="20"/>
              </w:rPr>
              <w:t>F01 요약과 입력 검사</w:t>
            </w:r>
          </w:p>
        </w:tc>
        <w:tc>
          <w:tcPr>
            <w:tcW w:type="dxa" w:w="7767"/>
            <w:vAlign w:val="center"/>
            <w:shd w:fill="FFFFFF"/>
            <w:tcMar>
              <w:top w:w="95" w:type="dxa"/>
              <w:bottom w:w="95" w:type="dxa"/>
              <w:left w:w="115" w:type="dxa"/>
              <w:right w:w="115" w:type="dxa"/>
            </w:tcMar>
          </w:tcPr>
          <w:p>
            <w:pPr>
              <w:spacing w:after="0" w:line="276" w:lineRule="auto"/>
            </w:pPr>
            <w:r>
              <w:rPr>
                <w:b w:val="0"/>
                <w:sz w:val="20"/>
              </w:rPr>
              <w:t>센서·라벨 행 수와 열 수를 검증하고 결측·불균형·시간 요약을 생성한다. 잘못된 입력은 안내한다.</w:t>
            </w:r>
          </w:p>
        </w:tc>
      </w:tr>
      <w:tr>
        <w:trPr>
          <w:cantSplit/>
        </w:trPr>
        <w:tc>
          <w:tcPr>
            <w:tcW w:type="dxa" w:w="2098"/>
            <w:vAlign w:val="center"/>
            <w:shd w:fill="FFFFFF"/>
            <w:tcMar>
              <w:top w:w="95" w:type="dxa"/>
              <w:bottom w:w="95" w:type="dxa"/>
              <w:left w:w="115" w:type="dxa"/>
              <w:right w:w="115" w:type="dxa"/>
            </w:tcMar>
          </w:tcPr>
          <w:p>
            <w:pPr>
              <w:spacing w:after="0" w:line="276" w:lineRule="auto"/>
              <w:jc w:val="center"/>
            </w:pPr>
            <w:r>
              <w:rPr>
                <w:b w:val="0"/>
                <w:sz w:val="20"/>
              </w:rPr>
              <w:t>F02 조건별 추천</w:t>
            </w:r>
          </w:p>
        </w:tc>
        <w:tc>
          <w:tcPr>
            <w:tcW w:type="dxa" w:w="7767"/>
            <w:vAlign w:val="center"/>
            <w:shd w:fill="FFFFFF"/>
            <w:tcMar>
              <w:top w:w="95" w:type="dxa"/>
              <w:bottom w:w="95" w:type="dxa"/>
              <w:left w:w="115" w:type="dxa"/>
              <w:right w:w="115" w:type="dxa"/>
            </w:tcMar>
          </w:tcPr>
          <w:p>
            <w:pPr>
              <w:spacing w:after="0" w:line="276" w:lineRule="auto"/>
            </w:pPr>
            <w:r>
              <w:rPr>
                <w:b w:val="0"/>
                <w:sz w:val="20"/>
              </w:rPr>
              <w:t>실제 관찰값에 맞는 R01~R06과 이유 및 구현된 실행 상태를 출력한다.</w:t>
            </w:r>
          </w:p>
        </w:tc>
      </w:tr>
      <w:tr>
        <w:trPr>
          <w:cantSplit/>
        </w:trPr>
        <w:tc>
          <w:tcPr>
            <w:tcW w:type="dxa" w:w="2098"/>
            <w:vAlign w:val="center"/>
            <w:shd w:fill="FFFFFF"/>
            <w:tcMar>
              <w:top w:w="95" w:type="dxa"/>
              <w:bottom w:w="95" w:type="dxa"/>
              <w:left w:w="115" w:type="dxa"/>
              <w:right w:w="115" w:type="dxa"/>
            </w:tcMar>
          </w:tcPr>
          <w:p>
            <w:pPr>
              <w:spacing w:after="0" w:line="276" w:lineRule="auto"/>
              <w:jc w:val="center"/>
            </w:pPr>
            <w:r>
              <w:rPr>
                <w:b w:val="0"/>
                <w:sz w:val="20"/>
              </w:rPr>
              <w:t>F03 위험 순위와 비율</w:t>
            </w:r>
          </w:p>
        </w:tc>
        <w:tc>
          <w:tcPr>
            <w:tcW w:type="dxa" w:w="7767"/>
            <w:vAlign w:val="center"/>
            <w:shd w:fill="FFFFFF"/>
            <w:tcMar>
              <w:top w:w="95" w:type="dxa"/>
              <w:bottom w:w="95" w:type="dxa"/>
              <w:left w:w="115" w:type="dxa"/>
              <w:right w:w="115" w:type="dxa"/>
            </w:tcMar>
          </w:tcPr>
          <w:p>
            <w:pPr>
              <w:spacing w:after="0" w:line="276" w:lineRule="auto"/>
            </w:pPr>
            <w:r>
              <w:rPr>
                <w:b w:val="0"/>
                <w:sz w:val="20"/>
              </w:rPr>
              <w:t>고정 모델의 점수를 정렬하고 상위 20%를 기본 표시한다. 5~50% 탐색 시 검토 수와 Recall·Precision이 바뀐다.</w:t>
            </w:r>
          </w:p>
        </w:tc>
      </w:tr>
      <w:tr>
        <w:trPr>
          <w:cantSplit/>
        </w:trPr>
        <w:tc>
          <w:tcPr>
            <w:tcW w:type="dxa" w:w="2098"/>
            <w:vAlign w:val="center"/>
            <w:shd w:fill="FFFFFF"/>
            <w:tcMar>
              <w:top w:w="95" w:type="dxa"/>
              <w:bottom w:w="95" w:type="dxa"/>
              <w:left w:w="115" w:type="dxa"/>
              <w:right w:w="115" w:type="dxa"/>
            </w:tcMar>
          </w:tcPr>
          <w:p>
            <w:pPr>
              <w:spacing w:after="0" w:line="276" w:lineRule="auto"/>
              <w:jc w:val="center"/>
            </w:pPr>
            <w:r>
              <w:rPr>
                <w:b w:val="0"/>
                <w:sz w:val="20"/>
              </w:rPr>
              <w:t>F04 차트와 샘플 비교</w:t>
            </w:r>
          </w:p>
        </w:tc>
        <w:tc>
          <w:tcPr>
            <w:tcW w:type="dxa" w:w="7767"/>
            <w:vAlign w:val="center"/>
            <w:shd w:fill="FFFFFF"/>
            <w:tcMar>
              <w:top w:w="95" w:type="dxa"/>
              <w:bottom w:w="95" w:type="dxa"/>
              <w:left w:w="115" w:type="dxa"/>
              <w:right w:w="115" w:type="dxa"/>
            </w:tcMar>
          </w:tcPr>
          <w:p>
            <w:pPr>
              <w:spacing w:after="0" w:line="276" w:lineRule="auto"/>
            </w:pPr>
            <w:r>
              <w:rPr>
                <w:b w:val="0"/>
                <w:sz w:val="20"/>
              </w:rPr>
              <w:t>핵심 6종 차트가 실제 결과를 사용한다. 센서·샘플 선택 시 올바른 값으로 갱신되고 결측 대체 상태를 구분한다.</w:t>
            </w:r>
          </w:p>
        </w:tc>
      </w:tr>
      <w:tr>
        <w:trPr>
          <w:cantSplit/>
        </w:trPr>
        <w:tc>
          <w:tcPr>
            <w:tcW w:type="dxa" w:w="2098"/>
            <w:vAlign w:val="center"/>
            <w:shd w:fill="FFFFFF"/>
            <w:tcMar>
              <w:top w:w="95" w:type="dxa"/>
              <w:bottom w:w="95" w:type="dxa"/>
              <w:left w:w="115" w:type="dxa"/>
              <w:right w:w="115" w:type="dxa"/>
            </w:tcMar>
          </w:tcPr>
          <w:p>
            <w:pPr>
              <w:spacing w:after="0" w:line="276" w:lineRule="auto"/>
              <w:jc w:val="center"/>
            </w:pPr>
            <w:r>
              <w:rPr>
                <w:b w:val="0"/>
                <w:sz w:val="20"/>
              </w:rPr>
              <w:t>F05 보고서와 도움말</w:t>
            </w:r>
          </w:p>
        </w:tc>
        <w:tc>
          <w:tcPr>
            <w:tcW w:type="dxa" w:w="7767"/>
            <w:vAlign w:val="center"/>
            <w:shd w:fill="FFFFFF"/>
            <w:tcMar>
              <w:top w:w="95" w:type="dxa"/>
              <w:bottom w:w="95" w:type="dxa"/>
              <w:left w:w="115" w:type="dxa"/>
              <w:right w:w="115" w:type="dxa"/>
            </w:tcMar>
          </w:tcPr>
          <w:p>
            <w:pPr>
              <w:spacing w:after="0" w:line="276" w:lineRule="auto"/>
            </w:pPr>
            <w:r>
              <w:rPr>
                <w:b w:val="0"/>
                <w:sz w:val="20"/>
              </w:rPr>
              <w:t>추천·실행 결과·모델 버전·고정 평가·탐색 비율·한계를 저장한다. 용어와 계산 방법을 도움말로 제공한다.</w:t>
            </w:r>
          </w:p>
        </w:tc>
      </w:tr>
    </w:tbl>
    <w:p>
      <w:pPr>
        <w:spacing w:after="60" w:line="96" w:lineRule="auto"/>
      </w:pPr>
    </w:p>
    <w:p>
      <w:r>
        <w:rPr>
          <w:b w:val="0"/>
        </w:rPr>
        <w:t>앱의 분석 실행은 저장 모델의 추론·평가·비교를 수행한다. 모델 학습은 별도 코드에서 진행하고 앱을 열거나 샘플을 바꿀 때마다 재학습하지 않는다. 추천만 존재하는 분석은 완료된 결과와 구분해 표시한다.</w:t>
      </w:r>
    </w:p>
    <w:p>
      <w:r>
        <w:br w:type="page"/>
      </w:r>
    </w:p>
    <w:p>
      <w:pPr>
        <w:pStyle w:val="Heading2"/>
      </w:pPr>
      <w:r>
        <w:rPr>
          <w:color w:val="000000"/>
        </w:rPr>
        <w:t>핵심 시각화와 상호작용 명세</w:t>
      </w:r>
    </w:p>
    <w:p>
      <w:r>
        <w:rPr>
          <w:b w:val="0"/>
        </w:rPr>
        <w:t>차트는 사용자의 질문에 답하도록 배치한다. 590개 센서를 한 화면에 모두 그리지 않고 결측 상위 항목, 선택 센서와 주요 후보 5개를 우선 보여 준다. 모든 차트에 표본 범위와 개수를 표시하며 숫자 표도 함께 제공한다.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1"/>
        <w:gridCol w:w="3855"/>
        <w:gridCol w:w="3798"/>
      </w:tblGrid>
      <w:tr>
        <w:trPr>
          <w:tblHeader/>
          <w:cantSplit/>
        </w:trPr>
        <w:tc>
          <w:tcPr>
            <w:tcW w:type="dxa" w:w="2211"/>
            <w:vAlign w:val="center"/>
            <w:shd w:fill="EDF0EA"/>
            <w:tcMar>
              <w:top w:w="95" w:type="dxa"/>
              <w:bottom w:w="95" w:type="dxa"/>
              <w:left w:w="115" w:type="dxa"/>
              <w:right w:w="115" w:type="dxa"/>
            </w:tcMar>
          </w:tcPr>
          <w:p>
            <w:pPr>
              <w:spacing w:after="0" w:line="276" w:lineRule="auto"/>
              <w:jc w:val="center"/>
            </w:pPr>
            <w:r>
              <w:rPr>
                <w:b/>
                <w:sz w:val="20"/>
              </w:rPr>
              <w:t>ID와 차트</w:t>
            </w:r>
          </w:p>
        </w:tc>
        <w:tc>
          <w:tcPr>
            <w:tcW w:type="dxa" w:w="3855"/>
            <w:vAlign w:val="center"/>
            <w:shd w:fill="EDF0EA"/>
            <w:tcMar>
              <w:top w:w="95" w:type="dxa"/>
              <w:bottom w:w="95" w:type="dxa"/>
              <w:left w:w="115" w:type="dxa"/>
              <w:right w:w="115" w:type="dxa"/>
            </w:tcMar>
          </w:tcPr>
          <w:p>
            <w:pPr>
              <w:spacing w:after="0" w:line="276" w:lineRule="auto"/>
            </w:pPr>
            <w:r>
              <w:rPr>
                <w:b/>
                <w:sz w:val="20"/>
              </w:rPr>
              <w:t>답할 질문과 조작</w:t>
            </w:r>
          </w:p>
        </w:tc>
        <w:tc>
          <w:tcPr>
            <w:tcW w:type="dxa" w:w="3798"/>
            <w:vAlign w:val="center"/>
            <w:shd w:fill="EDF0EA"/>
            <w:tcMar>
              <w:top w:w="95" w:type="dxa"/>
              <w:bottom w:w="95" w:type="dxa"/>
              <w:left w:w="115" w:type="dxa"/>
              <w:right w:w="115" w:type="dxa"/>
            </w:tcMar>
          </w:tcPr>
          <w:p>
            <w:pPr>
              <w:spacing w:after="0" w:line="276" w:lineRule="auto"/>
            </w:pPr>
            <w:r>
              <w:rPr>
                <w:b/>
                <w:sz w:val="20"/>
              </w:rPr>
              <w:t>데이터와 검증 기준</w:t>
            </w:r>
          </w:p>
        </w:tc>
      </w:tr>
      <w:tr>
        <w:trPr>
          <w:cantSplit/>
        </w:trPr>
        <w:tc>
          <w:tcPr>
            <w:tcW w:type="dxa" w:w="2211"/>
            <w:vAlign w:val="center"/>
            <w:shd w:fill="FFFFFF"/>
            <w:tcMar>
              <w:top w:w="95" w:type="dxa"/>
              <w:bottom w:w="95" w:type="dxa"/>
              <w:left w:w="115" w:type="dxa"/>
              <w:right w:w="115" w:type="dxa"/>
            </w:tcMar>
          </w:tcPr>
          <w:p>
            <w:pPr>
              <w:spacing w:after="0" w:line="276" w:lineRule="auto"/>
              <w:jc w:val="center"/>
            </w:pPr>
            <w:r>
              <w:rPr>
                <w:b w:val="0"/>
                <w:sz w:val="20"/>
              </w:rPr>
              <w:t>V01 정상 불량 개수</w:t>
            </w:r>
          </w:p>
        </w:tc>
        <w:tc>
          <w:tcPr>
            <w:tcW w:type="dxa" w:w="3855"/>
            <w:vAlign w:val="center"/>
            <w:shd w:fill="FFFFFF"/>
            <w:tcMar>
              <w:top w:w="95" w:type="dxa"/>
              <w:bottom w:w="95" w:type="dxa"/>
              <w:left w:w="115" w:type="dxa"/>
              <w:right w:w="115" w:type="dxa"/>
            </w:tcMar>
          </w:tcPr>
          <w:p>
            <w:pPr>
              <w:spacing w:after="0" w:line="276" w:lineRule="auto"/>
            </w:pPr>
            <w:r>
              <w:rPr>
                <w:b w:val="0"/>
                <w:sz w:val="20"/>
              </w:rPr>
              <w:t>정상과 불량이 얼마나 있는가. 개수와 비율을 함께 표시.</w:t>
            </w:r>
          </w:p>
        </w:tc>
        <w:tc>
          <w:tcPr>
            <w:tcW w:type="dxa" w:w="3798"/>
            <w:vAlign w:val="center"/>
            <w:shd w:fill="FFFFFF"/>
            <w:tcMar>
              <w:top w:w="95" w:type="dxa"/>
              <w:bottom w:w="95" w:type="dxa"/>
              <w:left w:w="115" w:type="dxa"/>
              <w:right w:w="115" w:type="dxa"/>
            </w:tcMar>
          </w:tcPr>
          <w:p>
            <w:pPr>
              <w:spacing w:after="0" w:line="276" w:lineRule="auto"/>
            </w:pPr>
            <w:r>
              <w:rPr>
                <w:b w:val="0"/>
                <w:sz w:val="20"/>
              </w:rPr>
              <w:t>전체 입력의 라벨 개수. 합계는 1,567이며 1,463 대 104와 일치.</w:t>
            </w:r>
          </w:p>
        </w:tc>
      </w:tr>
      <w:tr>
        <w:trPr>
          <w:cantSplit/>
        </w:trPr>
        <w:tc>
          <w:tcPr>
            <w:tcW w:type="dxa" w:w="2211"/>
            <w:vAlign w:val="center"/>
            <w:shd w:fill="FFFFFF"/>
            <w:tcMar>
              <w:top w:w="95" w:type="dxa"/>
              <w:bottom w:w="95" w:type="dxa"/>
              <w:left w:w="115" w:type="dxa"/>
              <w:right w:w="115" w:type="dxa"/>
            </w:tcMar>
          </w:tcPr>
          <w:p>
            <w:pPr>
              <w:spacing w:after="0" w:line="276" w:lineRule="auto"/>
              <w:jc w:val="center"/>
            </w:pPr>
            <w:r>
              <w:rPr>
                <w:b w:val="0"/>
                <w:sz w:val="20"/>
              </w:rPr>
              <w:t>V02 센서 결측률</w:t>
            </w:r>
          </w:p>
        </w:tc>
        <w:tc>
          <w:tcPr>
            <w:tcW w:type="dxa" w:w="3855"/>
            <w:vAlign w:val="center"/>
            <w:shd w:fill="FFFFFF"/>
            <w:tcMar>
              <w:top w:w="95" w:type="dxa"/>
              <w:bottom w:w="95" w:type="dxa"/>
              <w:left w:w="115" w:type="dxa"/>
              <w:right w:w="115" w:type="dxa"/>
            </w:tcMar>
          </w:tcPr>
          <w:p>
            <w:pPr>
              <w:spacing w:after="0" w:line="276" w:lineRule="auto"/>
            </w:pPr>
            <w:r>
              <w:rPr>
                <w:b w:val="0"/>
                <w:sz w:val="20"/>
              </w:rPr>
              <w:t>빈 값이 많은 센서는 무엇인가. 결측률 상위 20개와 전체 요약 제공.</w:t>
            </w:r>
          </w:p>
        </w:tc>
        <w:tc>
          <w:tcPr>
            <w:tcW w:type="dxa" w:w="3798"/>
            <w:vAlign w:val="center"/>
            <w:shd w:fill="FFFFFF"/>
            <w:tcMar>
              <w:top w:w="95" w:type="dxa"/>
              <w:bottom w:w="95" w:type="dxa"/>
              <w:left w:w="115" w:type="dxa"/>
              <w:right w:w="115" w:type="dxa"/>
            </w:tcMar>
          </w:tcPr>
          <w:p>
            <w:pPr>
              <w:spacing w:after="0" w:line="276" w:lineRule="auto"/>
            </w:pPr>
            <w:r>
              <w:rPr>
                <w:b w:val="0"/>
                <w:sz w:val="20"/>
              </w:rPr>
              <w:t>원본 센서값의 결측 위치를 사용. 분모와 비율이 표의 계산값과 일치.</w:t>
            </w:r>
          </w:p>
        </w:tc>
      </w:tr>
      <w:tr>
        <w:trPr>
          <w:cantSplit/>
        </w:trPr>
        <w:tc>
          <w:tcPr>
            <w:tcW w:type="dxa" w:w="2211"/>
            <w:vAlign w:val="center"/>
            <w:shd w:fill="FFFFFF"/>
            <w:tcMar>
              <w:top w:w="95" w:type="dxa"/>
              <w:bottom w:w="95" w:type="dxa"/>
              <w:left w:w="115" w:type="dxa"/>
              <w:right w:w="115" w:type="dxa"/>
            </w:tcMar>
          </w:tcPr>
          <w:p>
            <w:pPr>
              <w:spacing w:after="0" w:line="276" w:lineRule="auto"/>
              <w:jc w:val="center"/>
            </w:pPr>
            <w:r>
              <w:rPr>
                <w:b w:val="0"/>
                <w:sz w:val="20"/>
              </w:rPr>
              <w:t>V03 선택 센서 분포</w:t>
            </w:r>
          </w:p>
        </w:tc>
        <w:tc>
          <w:tcPr>
            <w:tcW w:type="dxa" w:w="3855"/>
            <w:vAlign w:val="center"/>
            <w:shd w:fill="FFFFFF"/>
            <w:tcMar>
              <w:top w:w="95" w:type="dxa"/>
              <w:bottom w:w="95" w:type="dxa"/>
              <w:left w:w="115" w:type="dxa"/>
              <w:right w:w="115" w:type="dxa"/>
            </w:tcMar>
          </w:tcPr>
          <w:p>
            <w:pPr>
              <w:spacing w:after="0" w:line="276" w:lineRule="auto"/>
            </w:pPr>
            <w:r>
              <w:rPr>
                <w:b w:val="0"/>
                <w:sz w:val="20"/>
              </w:rPr>
              <w:t>값이 어떻게 분포하는가. 드롭다운 변경 시 히스토그램과 박스플롯 갱신.</w:t>
            </w:r>
          </w:p>
        </w:tc>
        <w:tc>
          <w:tcPr>
            <w:tcW w:type="dxa" w:w="3798"/>
            <w:vAlign w:val="center"/>
            <w:shd w:fill="FFFFFF"/>
            <w:tcMar>
              <w:top w:w="95" w:type="dxa"/>
              <w:bottom w:w="95" w:type="dxa"/>
              <w:left w:w="115" w:type="dxa"/>
              <w:right w:w="115" w:type="dxa"/>
            </w:tcMar>
          </w:tcPr>
          <w:p>
            <w:pPr>
              <w:spacing w:after="0" w:line="276" w:lineRule="auto"/>
            </w:pPr>
            <w:r>
              <w:rPr>
                <w:b w:val="0"/>
                <w:sz w:val="20"/>
              </w:rPr>
              <w:t>개발 데이터의 관측값. 결측 수를 별도 표시하며 시험 정답을 보고 모델을 고르지 않음.</w:t>
            </w:r>
          </w:p>
        </w:tc>
      </w:tr>
      <w:tr>
        <w:trPr>
          <w:cantSplit/>
        </w:trPr>
        <w:tc>
          <w:tcPr>
            <w:tcW w:type="dxa" w:w="2211"/>
            <w:vAlign w:val="center"/>
            <w:shd w:fill="FFFFFF"/>
            <w:tcMar>
              <w:top w:w="95" w:type="dxa"/>
              <w:bottom w:w="95" w:type="dxa"/>
              <w:left w:w="115" w:type="dxa"/>
              <w:right w:w="115" w:type="dxa"/>
            </w:tcMar>
          </w:tcPr>
          <w:p>
            <w:pPr>
              <w:spacing w:after="0" w:line="276" w:lineRule="auto"/>
              <w:jc w:val="center"/>
            </w:pPr>
            <w:r>
              <w:rPr>
                <w:b w:val="0"/>
                <w:sz w:val="20"/>
              </w:rPr>
              <w:t>V04 위험 순위</w:t>
            </w:r>
          </w:p>
        </w:tc>
        <w:tc>
          <w:tcPr>
            <w:tcW w:type="dxa" w:w="3855"/>
            <w:vAlign w:val="center"/>
            <w:shd w:fill="FFFFFF"/>
            <w:tcMar>
              <w:top w:w="95" w:type="dxa"/>
              <w:bottom w:w="95" w:type="dxa"/>
              <w:left w:w="115" w:type="dxa"/>
              <w:right w:w="115" w:type="dxa"/>
            </w:tcMar>
          </w:tcPr>
          <w:p>
            <w:pPr>
              <w:spacing w:after="0" w:line="276" w:lineRule="auto"/>
            </w:pPr>
            <w:r>
              <w:rPr>
                <w:b w:val="0"/>
                <w:sz w:val="20"/>
              </w:rPr>
              <w:t>어느 샘플부터 볼 것인가. 선택 표와 5~50% 검토 슬라이더.</w:t>
            </w:r>
          </w:p>
        </w:tc>
        <w:tc>
          <w:tcPr>
            <w:tcW w:type="dxa" w:w="3798"/>
            <w:vAlign w:val="center"/>
            <w:shd w:fill="FFFFFF"/>
            <w:tcMar>
              <w:top w:w="95" w:type="dxa"/>
              <w:bottom w:w="95" w:type="dxa"/>
              <w:left w:w="115" w:type="dxa"/>
              <w:right w:w="115" w:type="dxa"/>
            </w:tcMar>
          </w:tcPr>
          <w:p>
            <w:pPr>
              <w:spacing w:after="0" w:line="276" w:lineRule="auto"/>
            </w:pPr>
            <w:r>
              <w:rPr>
                <w:b w:val="0"/>
                <w:sz w:val="20"/>
              </w:rPr>
              <w:t>고정 시험 결과의 점수와 ID. 선정 수는 ceil(N×비율). 동점은 ID 순서.</w:t>
            </w:r>
          </w:p>
        </w:tc>
      </w:tr>
      <w:tr>
        <w:trPr>
          <w:cantSplit/>
        </w:trPr>
        <w:tc>
          <w:tcPr>
            <w:tcW w:type="dxa" w:w="2211"/>
            <w:vAlign w:val="center"/>
            <w:shd w:fill="FFFFFF"/>
            <w:tcMar>
              <w:top w:w="95" w:type="dxa"/>
              <w:bottom w:w="95" w:type="dxa"/>
              <w:left w:w="115" w:type="dxa"/>
              <w:right w:w="115" w:type="dxa"/>
            </w:tcMar>
          </w:tcPr>
          <w:p>
            <w:pPr>
              <w:spacing w:after="0" w:line="276" w:lineRule="auto"/>
              <w:jc w:val="center"/>
            </w:pPr>
            <w:r>
              <w:rPr>
                <w:b w:val="0"/>
                <w:sz w:val="20"/>
              </w:rPr>
              <w:t>V05 정상 참고 비교</w:t>
            </w:r>
          </w:p>
        </w:tc>
        <w:tc>
          <w:tcPr>
            <w:tcW w:type="dxa" w:w="3855"/>
            <w:vAlign w:val="center"/>
            <w:shd w:fill="FFFFFF"/>
            <w:tcMar>
              <w:top w:w="95" w:type="dxa"/>
              <w:bottom w:w="95" w:type="dxa"/>
              <w:left w:w="115" w:type="dxa"/>
              <w:right w:w="115" w:type="dxa"/>
            </w:tcMar>
          </w:tcPr>
          <w:p>
            <w:pPr>
              <w:spacing w:after="0" w:line="276" w:lineRule="auto"/>
            </w:pPr>
            <w:r>
              <w:rPr>
                <w:b w:val="0"/>
                <w:sz w:val="20"/>
              </w:rPr>
              <w:t>선택 샘플의 주요 센서값은 정상 분포와 얼마나 다른가. 주요 5개 후보별 값 확인.</w:t>
            </w:r>
          </w:p>
        </w:tc>
        <w:tc>
          <w:tcPr>
            <w:tcW w:type="dxa" w:w="3798"/>
            <w:vAlign w:val="center"/>
            <w:shd w:fill="FFFFFF"/>
            <w:tcMar>
              <w:top w:w="95" w:type="dxa"/>
              <w:bottom w:w="95" w:type="dxa"/>
              <w:left w:w="115" w:type="dxa"/>
              <w:right w:w="115" w:type="dxa"/>
            </w:tcMar>
          </w:tcPr>
          <w:p>
            <w:pPr>
              <w:spacing w:after="0" w:line="276" w:lineRule="auto"/>
            </w:pPr>
            <w:r>
              <w:rPr>
                <w:b w:val="0"/>
                <w:sz w:val="20"/>
              </w:rPr>
              <w:t>학습 정상 데이터의 센서별 분포와 5~95백분위. 원측정·대체 상태와 센서 ID가 일치.</w:t>
            </w:r>
          </w:p>
        </w:tc>
      </w:tr>
      <w:tr>
        <w:trPr>
          <w:cantSplit/>
        </w:trPr>
        <w:tc>
          <w:tcPr>
            <w:tcW w:type="dxa" w:w="2211"/>
            <w:vAlign w:val="center"/>
            <w:shd w:fill="FFFFFF"/>
            <w:tcMar>
              <w:top w:w="95" w:type="dxa"/>
              <w:bottom w:w="95" w:type="dxa"/>
              <w:left w:w="115" w:type="dxa"/>
              <w:right w:w="115" w:type="dxa"/>
            </w:tcMar>
          </w:tcPr>
          <w:p>
            <w:pPr>
              <w:spacing w:after="0" w:line="276" w:lineRule="auto"/>
              <w:jc w:val="center"/>
            </w:pPr>
            <w:r>
              <w:rPr>
                <w:b w:val="0"/>
                <w:sz w:val="20"/>
              </w:rPr>
              <w:t>V06 성능 평가</w:t>
            </w:r>
          </w:p>
        </w:tc>
        <w:tc>
          <w:tcPr>
            <w:tcW w:type="dxa" w:w="3855"/>
            <w:vAlign w:val="center"/>
            <w:shd w:fill="FFFFFF"/>
            <w:tcMar>
              <w:top w:w="95" w:type="dxa"/>
              <w:bottom w:w="95" w:type="dxa"/>
              <w:left w:w="115" w:type="dxa"/>
              <w:right w:w="115" w:type="dxa"/>
            </w:tcMar>
          </w:tcPr>
          <w:p>
            <w:pPr>
              <w:spacing w:after="0" w:line="276" w:lineRule="auto"/>
            </w:pPr>
            <w:r>
              <w:rPr>
                <w:b w:val="0"/>
                <w:sz w:val="20"/>
              </w:rPr>
              <w:t>놓친 불량과 오탐은 얼마나 있는가. 혼동행렬과 AP 및 순위 지표 표시.</w:t>
            </w:r>
          </w:p>
        </w:tc>
        <w:tc>
          <w:tcPr>
            <w:tcW w:type="dxa" w:w="3798"/>
            <w:vAlign w:val="center"/>
            <w:shd w:fill="FFFFFF"/>
            <w:tcMar>
              <w:top w:w="95" w:type="dxa"/>
              <w:bottom w:w="95" w:type="dxa"/>
              <w:left w:w="115" w:type="dxa"/>
              <w:right w:w="115" w:type="dxa"/>
            </w:tcMar>
          </w:tcPr>
          <w:p>
            <w:pPr>
              <w:spacing w:after="0" w:line="276" w:lineRule="auto"/>
            </w:pPr>
            <w:r>
              <w:rPr>
                <w:b w:val="0"/>
                <w:sz w:val="20"/>
              </w:rPr>
              <w:t>시험 결과에서 계산. TP+FP+FN+TN은 시험 수. 임계값 분류와 상위 비율 선정 지표 구분.</w:t>
            </w:r>
          </w:p>
        </w:tc>
      </w:tr>
    </w:tbl>
    <w:p>
      <w:pPr>
        <w:spacing w:after="60" w:line="96" w:lineRule="auto"/>
      </w:pPr>
    </w:p>
    <w:p>
      <w:pPr>
        <w:pStyle w:val="Heading2"/>
      </w:pPr>
      <w:r>
        <w:rPr>
          <w:color w:val="000000"/>
        </w:rPr>
        <w:t>시각화 해석과 확장</w:t>
      </w:r>
    </w:p>
    <w:p>
      <w:r>
        <w:rPr>
          <w:b w:val="0"/>
        </w:rPr>
        <w:t>V03에서 정상·불량 분포를 겹쳐 표시할 때는 빈도 대신 그룹별 비율 또는 밀도를 사용하고 각 그룹의 표본 수를 표시한다. 서로 단위가 다른 센서를 하나의 원값 축으로 비교하지 않는다. V05는 센서별 분포 위에 샘플값을 표시하고 결측 샘플은 대체값임을 명시한다. 정상 참고 구간은 장비 규격이 아니다.</w:t>
      </w:r>
    </w:p>
    <w:p>
      <w:r>
        <w:rPr>
          <w:b w:val="0"/>
        </w:rPr>
        <w:t>월별 관측 수와 불량 비율은 R05 요약표로 필수 제공하고 차트 V07은 확장으로 둔다. 상관관계 히트맵과 PCA는 추가 탐색 후보이며 변수 수를 제한하고 상관을 원인으로 단정하지 않는다. 웨이퍼 위치 정보가 없으므로 웨이퍼맵을 생성하지 않는다.</w:t>
      </w:r>
    </w:p>
    <w:p>
      <w:r>
        <w:rPr>
          <w:b w:val="0"/>
        </w:rPr>
        <w:t>색상과 함께 정상·불량 문자, 축 제목과 수치를 표시한다. 작은 화면에서 표는 가로 스크롤을 제공하고 차트가 잘리는지 확인한다. 그래프용 요약과 보고서는 동일한 계산 결과를 사용한다.</w:t>
      </w:r>
    </w:p>
    <w:p>
      <w:r>
        <w:br w:type="page"/>
      </w:r>
    </w:p>
    <w:p>
      <w:pPr>
        <w:pStyle w:val="Heading2"/>
      </w:pPr>
      <w:r>
        <w:rPr>
          <w:color w:val="000000"/>
        </w:rPr>
        <w:t>분석 추천 규칙과 실행 상태</w:t>
      </w:r>
    </w:p>
    <w:p>
      <w:r>
        <w:rPr>
          <w:b w:val="0"/>
        </w:rPr>
        <w:t>조건은 설명 가능한 프로젝트용 휴리스틱이다. 20%, 100개와 5%p는 산업 표준 또는 장비 관리 한계가 아니다. 여러 규칙이 동시에 적용될 수 있으며 조건과 설정을 기록한다.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4819"/>
        <w:gridCol w:w="1361"/>
      </w:tblGrid>
      <w:tr>
        <w:trPr>
          <w:tblHeader/>
          <w:cantSplit/>
        </w:trPr>
        <w:tc>
          <w:tcPr>
            <w:tcW w:type="dxa" w:w="3685"/>
            <w:vAlign w:val="center"/>
            <w:shd w:fill="EDF0EA"/>
            <w:tcMar>
              <w:top w:w="95" w:type="dxa"/>
              <w:bottom w:w="95" w:type="dxa"/>
              <w:left w:w="115" w:type="dxa"/>
              <w:right w:w="115" w:type="dxa"/>
            </w:tcMar>
          </w:tcPr>
          <w:p>
            <w:pPr>
              <w:spacing w:after="0" w:line="276" w:lineRule="auto"/>
              <w:jc w:val="center"/>
            </w:pPr>
            <w:r>
              <w:rPr>
                <w:b/>
                <w:sz w:val="20"/>
              </w:rPr>
              <w:t>규칙과 조건</w:t>
            </w:r>
          </w:p>
        </w:tc>
        <w:tc>
          <w:tcPr>
            <w:tcW w:type="dxa" w:w="4819"/>
            <w:vAlign w:val="center"/>
            <w:shd w:fill="EDF0EA"/>
            <w:tcMar>
              <w:top w:w="95" w:type="dxa"/>
              <w:bottom w:w="95" w:type="dxa"/>
              <w:left w:w="115" w:type="dxa"/>
              <w:right w:w="115" w:type="dxa"/>
            </w:tcMar>
          </w:tcPr>
          <w:p>
            <w:pPr>
              <w:spacing w:after="0" w:line="276" w:lineRule="auto"/>
            </w:pPr>
            <w:r>
              <w:rPr>
                <w:b/>
                <w:sz w:val="20"/>
              </w:rPr>
              <w:t>추천과 연결 기능</w:t>
            </w:r>
          </w:p>
        </w:tc>
        <w:tc>
          <w:tcPr>
            <w:tcW w:type="dxa" w:w="1361"/>
            <w:vAlign w:val="center"/>
            <w:shd w:fill="EDF0EA"/>
            <w:tcMar>
              <w:top w:w="95" w:type="dxa"/>
              <w:bottom w:w="95" w:type="dxa"/>
              <w:left w:w="115" w:type="dxa"/>
              <w:right w:w="115" w:type="dxa"/>
            </w:tcMar>
          </w:tcPr>
          <w:p>
            <w:pPr>
              <w:spacing w:after="0" w:line="276" w:lineRule="auto"/>
            </w:pPr>
            <w:r>
              <w:rPr>
                <w:b/>
                <w:sz w:val="20"/>
              </w:rPr>
              <w:t>실행 범위</w:t>
            </w:r>
          </w:p>
        </w:tc>
      </w:tr>
      <w:tr>
        <w:trPr>
          <w:cantSplit/>
        </w:trPr>
        <w:tc>
          <w:tcPr>
            <w:tcW w:type="dxa" w:w="3685"/>
            <w:vAlign w:val="center"/>
            <w:shd w:fill="FFFFFF"/>
            <w:tcMar>
              <w:top w:w="95" w:type="dxa"/>
              <w:bottom w:w="95" w:type="dxa"/>
              <w:left w:w="115" w:type="dxa"/>
              <w:right w:w="115" w:type="dxa"/>
            </w:tcMar>
          </w:tcPr>
          <w:p>
            <w:pPr>
              <w:spacing w:after="0" w:line="276" w:lineRule="auto"/>
              <w:jc w:val="center"/>
            </w:pPr>
            <w:r>
              <w:rPr>
                <w:b w:val="0"/>
                <w:sz w:val="20"/>
              </w:rPr>
              <w:t>R01 결측값 존재</w:t>
            </w:r>
          </w:p>
        </w:tc>
        <w:tc>
          <w:tcPr>
            <w:tcW w:type="dxa" w:w="4819"/>
            <w:vAlign w:val="center"/>
            <w:shd w:fill="FFFFFF"/>
            <w:tcMar>
              <w:top w:w="95" w:type="dxa"/>
              <w:bottom w:w="95" w:type="dxa"/>
              <w:left w:w="115" w:type="dxa"/>
              <w:right w:w="115" w:type="dxa"/>
            </w:tcMar>
          </w:tcPr>
          <w:p>
            <w:pPr>
              <w:spacing w:after="0" w:line="276" w:lineRule="auto"/>
            </w:pPr>
            <w:r>
              <w:rPr>
                <w:b w:val="0"/>
                <w:sz w:val="20"/>
              </w:rPr>
              <w:t>결측률 확인과 학습 중앙값 대체. V02와 측정 상태 표시.</w:t>
            </w:r>
          </w:p>
        </w:tc>
        <w:tc>
          <w:tcPr>
            <w:tcW w:type="dxa" w:w="1361"/>
            <w:vAlign w:val="center"/>
            <w:shd w:fill="FFFFFF"/>
            <w:tcMar>
              <w:top w:w="95" w:type="dxa"/>
              <w:bottom w:w="95" w:type="dxa"/>
              <w:left w:w="115" w:type="dxa"/>
              <w:right w:w="115" w:type="dxa"/>
            </w:tcMar>
          </w:tcPr>
          <w:p>
            <w:pPr>
              <w:spacing w:after="0" w:line="276" w:lineRule="auto"/>
            </w:pPr>
            <w:r>
              <w:rPr>
                <w:b w:val="0"/>
                <w:sz w:val="20"/>
              </w:rPr>
              <w:t>P0</w:t>
            </w:r>
          </w:p>
        </w:tc>
      </w:tr>
      <w:tr>
        <w:trPr>
          <w:cantSplit/>
        </w:trPr>
        <w:tc>
          <w:tcPr>
            <w:tcW w:type="dxa" w:w="3685"/>
            <w:vAlign w:val="center"/>
            <w:shd w:fill="FFFFFF"/>
            <w:tcMar>
              <w:top w:w="95" w:type="dxa"/>
              <w:bottom w:w="95" w:type="dxa"/>
              <w:left w:w="115" w:type="dxa"/>
              <w:right w:w="115" w:type="dxa"/>
            </w:tcMar>
          </w:tcPr>
          <w:p>
            <w:pPr>
              <w:spacing w:after="0" w:line="276" w:lineRule="auto"/>
              <w:jc w:val="center"/>
            </w:pPr>
            <w:r>
              <w:rPr>
                <w:b w:val="0"/>
                <w:sz w:val="20"/>
              </w:rPr>
              <w:t>R02 학습 상수 열 존재</w:t>
            </w:r>
          </w:p>
        </w:tc>
        <w:tc>
          <w:tcPr>
            <w:tcW w:type="dxa" w:w="4819"/>
            <w:vAlign w:val="center"/>
            <w:shd w:fill="FFFFFF"/>
            <w:tcMar>
              <w:top w:w="95" w:type="dxa"/>
              <w:bottom w:w="95" w:type="dxa"/>
              <w:left w:w="115" w:type="dxa"/>
              <w:right w:w="115" w:type="dxa"/>
            </w:tcMar>
          </w:tcPr>
          <w:p>
            <w:pPr>
              <w:spacing w:after="0" w:line="276" w:lineRule="auto"/>
            </w:pPr>
            <w:r>
              <w:rPr>
                <w:b w:val="0"/>
                <w:sz w:val="20"/>
              </w:rPr>
              <w:t>상수 열 제외와 목록 표시. 전체 탐색 수와 실제 제거 목록 구분.</w:t>
            </w:r>
          </w:p>
        </w:tc>
        <w:tc>
          <w:tcPr>
            <w:tcW w:type="dxa" w:w="1361"/>
            <w:vAlign w:val="center"/>
            <w:shd w:fill="FFFFFF"/>
            <w:tcMar>
              <w:top w:w="95" w:type="dxa"/>
              <w:bottom w:w="95" w:type="dxa"/>
              <w:left w:w="115" w:type="dxa"/>
              <w:right w:w="115" w:type="dxa"/>
            </w:tcMar>
          </w:tcPr>
          <w:p>
            <w:pPr>
              <w:spacing w:after="0" w:line="276" w:lineRule="auto"/>
            </w:pPr>
            <w:r>
              <w:rPr>
                <w:b w:val="0"/>
                <w:sz w:val="20"/>
              </w:rPr>
              <w:t>P0</w:t>
            </w:r>
          </w:p>
        </w:tc>
      </w:tr>
      <w:tr>
        <w:trPr>
          <w:cantSplit/>
        </w:trPr>
        <w:tc>
          <w:tcPr>
            <w:tcW w:type="dxa" w:w="3685"/>
            <w:vAlign w:val="center"/>
            <w:shd w:fill="FFFFFF"/>
            <w:tcMar>
              <w:top w:w="95" w:type="dxa"/>
              <w:bottom w:w="95" w:type="dxa"/>
              <w:left w:w="115" w:type="dxa"/>
              <w:right w:w="115" w:type="dxa"/>
            </w:tcMar>
          </w:tcPr>
          <w:p>
            <w:pPr>
              <w:spacing w:after="0" w:line="276" w:lineRule="auto"/>
              <w:jc w:val="center"/>
            </w:pPr>
            <w:r>
              <w:rPr>
                <w:b w:val="0"/>
                <w:sz w:val="20"/>
              </w:rPr>
              <w:t>R03 불량 비율 20% 미만</w:t>
            </w:r>
          </w:p>
        </w:tc>
        <w:tc>
          <w:tcPr>
            <w:tcW w:type="dxa" w:w="4819"/>
            <w:vAlign w:val="center"/>
            <w:shd w:fill="FFFFFF"/>
            <w:tcMar>
              <w:top w:w="95" w:type="dxa"/>
              <w:bottom w:w="95" w:type="dxa"/>
              <w:left w:w="115" w:type="dxa"/>
              <w:right w:w="115" w:type="dxa"/>
            </w:tcMar>
          </w:tcPr>
          <w:p>
            <w:pPr>
              <w:spacing w:after="0" w:line="276" w:lineRule="auto"/>
            </w:pPr>
            <w:r>
              <w:rPr>
                <w:b w:val="0"/>
                <w:sz w:val="20"/>
              </w:rPr>
              <w:t>클래스 가중치와 Recall·Precision·AP 평가. V01 및 V06.</w:t>
            </w:r>
          </w:p>
        </w:tc>
        <w:tc>
          <w:tcPr>
            <w:tcW w:type="dxa" w:w="1361"/>
            <w:vAlign w:val="center"/>
            <w:shd w:fill="FFFFFF"/>
            <w:tcMar>
              <w:top w:w="95" w:type="dxa"/>
              <w:bottom w:w="95" w:type="dxa"/>
              <w:left w:w="115" w:type="dxa"/>
              <w:right w:w="115" w:type="dxa"/>
            </w:tcMar>
          </w:tcPr>
          <w:p>
            <w:pPr>
              <w:spacing w:after="0" w:line="276" w:lineRule="auto"/>
            </w:pPr>
            <w:r>
              <w:rPr>
                <w:b w:val="0"/>
                <w:sz w:val="20"/>
              </w:rPr>
              <w:t>P0</w:t>
            </w:r>
          </w:p>
        </w:tc>
      </w:tr>
      <w:tr>
        <w:trPr>
          <w:cantSplit/>
        </w:trPr>
        <w:tc>
          <w:tcPr>
            <w:tcW w:type="dxa" w:w="3685"/>
            <w:vAlign w:val="center"/>
            <w:shd w:fill="FFFFFF"/>
            <w:tcMar>
              <w:top w:w="95" w:type="dxa"/>
              <w:bottom w:w="95" w:type="dxa"/>
              <w:left w:w="115" w:type="dxa"/>
              <w:right w:w="115" w:type="dxa"/>
            </w:tcMar>
          </w:tcPr>
          <w:p>
            <w:pPr>
              <w:spacing w:after="0" w:line="276" w:lineRule="auto"/>
              <w:jc w:val="center"/>
            </w:pPr>
            <w:r>
              <w:rPr>
                <w:b w:val="0"/>
                <w:sz w:val="20"/>
              </w:rPr>
              <w:t>R04 센서 수 100개 초과</w:t>
            </w:r>
          </w:p>
        </w:tc>
        <w:tc>
          <w:tcPr>
            <w:tcW w:type="dxa" w:w="4819"/>
            <w:vAlign w:val="center"/>
            <w:shd w:fill="FFFFFF"/>
            <w:tcMar>
              <w:top w:w="95" w:type="dxa"/>
              <w:bottom w:w="95" w:type="dxa"/>
              <w:left w:w="115" w:type="dxa"/>
              <w:right w:w="115" w:type="dxa"/>
            </w:tcMar>
          </w:tcPr>
          <w:p>
            <w:pPr>
              <w:spacing w:after="0" w:line="276" w:lineRule="auto"/>
            </w:pPr>
            <w:r>
              <w:rPr>
                <w:b w:val="0"/>
                <w:sz w:val="20"/>
              </w:rPr>
              <w:t>규제된 기준 모델과 주요 변수 후보. V03 및 V05. 추가 모델 비교.</w:t>
            </w:r>
          </w:p>
        </w:tc>
        <w:tc>
          <w:tcPr>
            <w:tcW w:type="dxa" w:w="1361"/>
            <w:vAlign w:val="center"/>
            <w:shd w:fill="FFFFFF"/>
            <w:tcMar>
              <w:top w:w="95" w:type="dxa"/>
              <w:bottom w:w="95" w:type="dxa"/>
              <w:left w:w="115" w:type="dxa"/>
              <w:right w:w="115" w:type="dxa"/>
            </w:tcMar>
          </w:tcPr>
          <w:p>
            <w:pPr>
              <w:spacing w:after="0" w:line="276" w:lineRule="auto"/>
            </w:pPr>
            <w:r>
              <w:rPr>
                <w:b w:val="0"/>
                <w:sz w:val="20"/>
              </w:rPr>
              <w:t>기본 P0 비교 P1</w:t>
            </w:r>
          </w:p>
        </w:tc>
      </w:tr>
      <w:tr>
        <w:trPr>
          <w:cantSplit/>
        </w:trPr>
        <w:tc>
          <w:tcPr>
            <w:tcW w:type="dxa" w:w="3685"/>
            <w:vAlign w:val="center"/>
            <w:shd w:fill="FFFFFF"/>
            <w:tcMar>
              <w:top w:w="95" w:type="dxa"/>
              <w:bottom w:w="95" w:type="dxa"/>
              <w:left w:w="115" w:type="dxa"/>
              <w:right w:w="115" w:type="dxa"/>
            </w:tcMar>
          </w:tcPr>
          <w:p>
            <w:pPr>
              <w:spacing w:after="0" w:line="276" w:lineRule="auto"/>
              <w:jc w:val="center"/>
            </w:pPr>
            <w:r>
              <w:rPr>
                <w:b w:val="0"/>
                <w:sz w:val="20"/>
              </w:rPr>
              <w:t>R05 시간 정보 있음 및 월별 불량 비율 범위 5%p 이상</w:t>
            </w:r>
          </w:p>
        </w:tc>
        <w:tc>
          <w:tcPr>
            <w:tcW w:type="dxa" w:w="4819"/>
            <w:vAlign w:val="center"/>
            <w:shd w:fill="FFFFFF"/>
            <w:tcMar>
              <w:top w:w="95" w:type="dxa"/>
              <w:bottom w:w="95" w:type="dxa"/>
              <w:left w:w="115" w:type="dxa"/>
              <w:right w:w="115" w:type="dxa"/>
            </w:tcMar>
          </w:tcPr>
          <w:p>
            <w:pPr>
              <w:spacing w:after="0" w:line="276" w:lineRule="auto"/>
            </w:pPr>
            <w:r>
              <w:rPr>
                <w:b w:val="0"/>
                <w:sz w:val="20"/>
              </w:rPr>
              <w:t>월별 표본 구성 확인과 시간 순서 평가 추천. 월별 표와 선택 차트 V07.</w:t>
            </w:r>
          </w:p>
        </w:tc>
        <w:tc>
          <w:tcPr>
            <w:tcW w:type="dxa" w:w="1361"/>
            <w:vAlign w:val="center"/>
            <w:shd w:fill="FFFFFF"/>
            <w:tcMar>
              <w:top w:w="95" w:type="dxa"/>
              <w:bottom w:w="95" w:type="dxa"/>
              <w:left w:w="115" w:type="dxa"/>
              <w:right w:w="115" w:type="dxa"/>
            </w:tcMar>
          </w:tcPr>
          <w:p>
            <w:pPr>
              <w:spacing w:after="0" w:line="276" w:lineRule="auto"/>
            </w:pPr>
            <w:r>
              <w:rPr>
                <w:b w:val="0"/>
                <w:sz w:val="20"/>
              </w:rPr>
              <w:t>요약 P0 재평가 P2</w:t>
            </w:r>
          </w:p>
        </w:tc>
      </w:tr>
      <w:tr>
        <w:trPr>
          <w:cantSplit/>
        </w:trPr>
        <w:tc>
          <w:tcPr>
            <w:tcW w:type="dxa" w:w="3685"/>
            <w:vAlign w:val="center"/>
            <w:shd w:fill="FFFFFF"/>
            <w:tcMar>
              <w:top w:w="95" w:type="dxa"/>
              <w:bottom w:w="95" w:type="dxa"/>
              <w:left w:w="115" w:type="dxa"/>
              <w:right w:w="115" w:type="dxa"/>
            </w:tcMar>
          </w:tcPr>
          <w:p>
            <w:pPr>
              <w:spacing w:after="0" w:line="276" w:lineRule="auto"/>
              <w:jc w:val="center"/>
            </w:pPr>
            <w:r>
              <w:rPr>
                <w:b w:val="0"/>
                <w:sz w:val="20"/>
              </w:rPr>
              <w:t>R06 선택 샘플이 위험 상위 20%</w:t>
            </w:r>
          </w:p>
        </w:tc>
        <w:tc>
          <w:tcPr>
            <w:tcW w:type="dxa" w:w="4819"/>
            <w:vAlign w:val="center"/>
            <w:shd w:fill="FFFFFF"/>
            <w:tcMar>
              <w:top w:w="95" w:type="dxa"/>
              <w:bottom w:w="95" w:type="dxa"/>
              <w:left w:w="115" w:type="dxa"/>
              <w:right w:w="115" w:type="dxa"/>
            </w:tcMar>
          </w:tcPr>
          <w:p>
            <w:pPr>
              <w:spacing w:after="0" w:line="276" w:lineRule="auto"/>
            </w:pPr>
            <w:r>
              <w:rPr>
                <w:b w:val="0"/>
                <w:sz w:val="20"/>
              </w:rPr>
              <w:t>학습 정상 분포와 주요 센서 비교 우선 안내. V04 및 V05.</w:t>
            </w:r>
          </w:p>
        </w:tc>
        <w:tc>
          <w:tcPr>
            <w:tcW w:type="dxa" w:w="1361"/>
            <w:vAlign w:val="center"/>
            <w:shd w:fill="FFFFFF"/>
            <w:tcMar>
              <w:top w:w="95" w:type="dxa"/>
              <w:bottom w:w="95" w:type="dxa"/>
              <w:left w:w="115" w:type="dxa"/>
              <w:right w:w="115" w:type="dxa"/>
            </w:tcMar>
          </w:tcPr>
          <w:p>
            <w:pPr>
              <w:spacing w:after="0" w:line="276" w:lineRule="auto"/>
            </w:pPr>
            <w:r>
              <w:rPr>
                <w:b w:val="0"/>
                <w:sz w:val="20"/>
              </w:rPr>
              <w:t>P0</w:t>
            </w:r>
          </w:p>
        </w:tc>
      </w:tr>
    </w:tbl>
    <w:p>
      <w:pPr>
        <w:spacing w:after="60" w:line="96" w:lineRule="auto"/>
      </w:pPr>
    </w:p>
    <w:p>
      <w:r>
        <w:rPr>
          <w:b w:val="0"/>
        </w:rPr>
        <w:t>R06의 기본 20% 기준은 탐색 슬라이더를 바꾸어도 유지한다. 화면은 기본 우선 검토 대상과 현재 탐색 비율의 선택 대상을 구분한다. 상위 대상이 아닌 샘플도 수동으로 비교할 수 있다.</w:t>
      </w:r>
    </w:p>
    <w:p>
      <w:r>
        <w:rPr>
          <w:b w:val="0"/>
        </w:rPr>
        <w:t>추천 기록에는 규칙 ID, 관찰값, 조건, 방법, 이유, 상태를 포함한다. 상태는 미실행, 실행 완료, 오류, 미구현 제안으로 구분한다. 라벨 없음 또는 단일 클래스라면 요약만 제공하고 새로운 이진 모델 학습·평가는 제한한다.</w:t>
      </w:r>
    </w:p>
    <w:p>
      <w:pPr>
        <w:pStyle w:val="Heading1"/>
      </w:pPr>
      <w:r>
        <w:rPr>
          <w:color w:val="000000"/>
        </w:rPr>
        <w:t>07 실제 데이터와 전처리</w:t>
      </w:r>
    </w:p>
    <w:p>
      <w:r>
        <w:rPr>
          <w:b w:val="0"/>
        </w:rPr>
        <w:t>제공된 ZIP은 secom.data, secom_labels.data, secom.names로 구성된다. 실제 센서 파일은 1,567행과 590열이며 정상 1,463개, 불량 104개다. 라벨 -1은 0, +1은 1로 변환하고 원본 행 번호를 sample_id로 유지한다. CSV 변환 후에도 행·열·결측·라벨 정렬을 원본과 대조한다.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55"/>
        <w:gridCol w:w="6009"/>
      </w:tblGrid>
      <w:tr>
        <w:trPr>
          <w:tblHeader/>
          <w:cantSplit/>
        </w:trPr>
        <w:tc>
          <w:tcPr>
            <w:tcW w:type="dxa" w:w="3855"/>
            <w:vAlign w:val="center"/>
            <w:shd w:fill="EDF0EA"/>
            <w:tcMar>
              <w:top w:w="95" w:type="dxa"/>
              <w:bottom w:w="95" w:type="dxa"/>
              <w:left w:w="115" w:type="dxa"/>
              <w:right w:w="115" w:type="dxa"/>
            </w:tcMar>
          </w:tcPr>
          <w:p>
            <w:pPr>
              <w:spacing w:after="0" w:line="276" w:lineRule="auto"/>
              <w:jc w:val="center"/>
            </w:pPr>
            <w:r>
              <w:rPr>
                <w:b/>
                <w:sz w:val="20"/>
              </w:rPr>
              <w:t>전체 탐색 결과</w:t>
            </w:r>
          </w:p>
        </w:tc>
        <w:tc>
          <w:tcPr>
            <w:tcW w:type="dxa" w:w="6009"/>
            <w:vAlign w:val="center"/>
            <w:shd w:fill="EDF0EA"/>
            <w:tcMar>
              <w:top w:w="95" w:type="dxa"/>
              <w:bottom w:w="95" w:type="dxa"/>
              <w:left w:w="115" w:type="dxa"/>
              <w:right w:w="115" w:type="dxa"/>
            </w:tcMar>
          </w:tcPr>
          <w:p>
            <w:pPr>
              <w:spacing w:after="0" w:line="276" w:lineRule="auto"/>
            </w:pPr>
            <w:r>
              <w:rPr>
                <w:b/>
                <w:sz w:val="20"/>
              </w:rPr>
              <w:t>모델링 처리</w:t>
            </w:r>
          </w:p>
        </w:tc>
      </w:tr>
      <w:tr>
        <w:trPr>
          <w:cantSplit/>
        </w:trPr>
        <w:tc>
          <w:tcPr>
            <w:tcW w:type="dxa" w:w="3855"/>
            <w:vAlign w:val="center"/>
            <w:shd w:fill="FFFFFF"/>
            <w:tcMar>
              <w:top w:w="95" w:type="dxa"/>
              <w:bottom w:w="95" w:type="dxa"/>
              <w:left w:w="115" w:type="dxa"/>
              <w:right w:w="115" w:type="dxa"/>
            </w:tcMar>
          </w:tcPr>
          <w:p>
            <w:pPr>
              <w:spacing w:after="0" w:line="276" w:lineRule="auto"/>
              <w:jc w:val="center"/>
            </w:pPr>
            <w:r>
              <w:rPr>
                <w:b w:val="0"/>
                <w:sz w:val="20"/>
              </w:rPr>
              <w:t>결측 41,951셀 약 4.54%</w:t>
            </w:r>
          </w:p>
        </w:tc>
        <w:tc>
          <w:tcPr>
            <w:tcW w:type="dxa" w:w="6009"/>
            <w:vAlign w:val="center"/>
            <w:shd w:fill="FFFFFF"/>
            <w:tcMar>
              <w:top w:w="95" w:type="dxa"/>
              <w:bottom w:w="95" w:type="dxa"/>
              <w:left w:w="115" w:type="dxa"/>
              <w:right w:w="115" w:type="dxa"/>
            </w:tcMar>
          </w:tcPr>
          <w:p>
            <w:pPr>
              <w:spacing w:after="0" w:line="276" w:lineRule="auto"/>
            </w:pPr>
            <w:r>
              <w:rPr>
                <w:b w:val="0"/>
                <w:sz w:val="20"/>
              </w:rPr>
              <w:t>학습 부분에서 중앙값 계산 후 적용. 원측정 결측 표시 보존.</w:t>
            </w:r>
          </w:p>
        </w:tc>
      </w:tr>
      <w:tr>
        <w:trPr>
          <w:cantSplit/>
        </w:trPr>
        <w:tc>
          <w:tcPr>
            <w:tcW w:type="dxa" w:w="3855"/>
            <w:vAlign w:val="center"/>
            <w:shd w:fill="FFFFFF"/>
            <w:tcMar>
              <w:top w:w="95" w:type="dxa"/>
              <w:bottom w:w="95" w:type="dxa"/>
              <w:left w:w="115" w:type="dxa"/>
              <w:right w:w="115" w:type="dxa"/>
            </w:tcMar>
          </w:tcPr>
          <w:p>
            <w:pPr>
              <w:spacing w:after="0" w:line="276" w:lineRule="auto"/>
              <w:jc w:val="center"/>
            </w:pPr>
            <w:r>
              <w:rPr>
                <w:b w:val="0"/>
                <w:sz w:val="20"/>
              </w:rPr>
              <w:t>관측값 상수 센서 116개</w:t>
            </w:r>
          </w:p>
        </w:tc>
        <w:tc>
          <w:tcPr>
            <w:tcW w:type="dxa" w:w="6009"/>
            <w:vAlign w:val="center"/>
            <w:shd w:fill="FFFFFF"/>
            <w:tcMar>
              <w:top w:w="95" w:type="dxa"/>
              <w:bottom w:w="95" w:type="dxa"/>
              <w:left w:w="115" w:type="dxa"/>
              <w:right w:w="115" w:type="dxa"/>
            </w:tcMar>
          </w:tcPr>
          <w:p>
            <w:pPr>
              <w:spacing w:after="0" w:line="276" w:lineRule="auto"/>
            </w:pPr>
            <w:r>
              <w:rPr>
                <w:b w:val="0"/>
                <w:sz w:val="20"/>
              </w:rPr>
              <w:t>모델의 상수 열 목록은 학습 폴드에서 다시 판정.</w:t>
            </w:r>
          </w:p>
        </w:tc>
      </w:tr>
      <w:tr>
        <w:trPr>
          <w:cantSplit/>
        </w:trPr>
        <w:tc>
          <w:tcPr>
            <w:tcW w:type="dxa" w:w="3855"/>
            <w:vAlign w:val="center"/>
            <w:shd w:fill="FFFFFF"/>
            <w:tcMar>
              <w:top w:w="95" w:type="dxa"/>
              <w:bottom w:w="95" w:type="dxa"/>
              <w:left w:w="115" w:type="dxa"/>
              <w:right w:w="115" w:type="dxa"/>
            </w:tcMar>
          </w:tcPr>
          <w:p>
            <w:pPr>
              <w:spacing w:after="0" w:line="276" w:lineRule="auto"/>
              <w:jc w:val="center"/>
            </w:pPr>
            <w:r>
              <w:rPr>
                <w:b w:val="0"/>
                <w:sz w:val="20"/>
              </w:rPr>
              <w:t>결측률 50% 초과 센서 28개</w:t>
            </w:r>
          </w:p>
        </w:tc>
        <w:tc>
          <w:tcPr>
            <w:tcW w:type="dxa" w:w="6009"/>
            <w:vAlign w:val="center"/>
            <w:shd w:fill="FFFFFF"/>
            <w:tcMar>
              <w:top w:w="95" w:type="dxa"/>
              <w:bottom w:w="95" w:type="dxa"/>
              <w:left w:w="115" w:type="dxa"/>
              <w:right w:w="115" w:type="dxa"/>
            </w:tcMar>
          </w:tcPr>
          <w:p>
            <w:pPr>
              <w:spacing w:after="0" w:line="276" w:lineRule="auto"/>
            </w:pPr>
            <w:r>
              <w:rPr>
                <w:b w:val="0"/>
                <w:sz w:val="20"/>
              </w:rPr>
              <w:t>학습 기준 제거 후보로 처리하고 목록 기록.</w:t>
            </w:r>
          </w:p>
        </w:tc>
      </w:tr>
      <w:tr>
        <w:trPr>
          <w:cantSplit/>
        </w:trPr>
        <w:tc>
          <w:tcPr>
            <w:tcW w:type="dxa" w:w="3855"/>
            <w:vAlign w:val="center"/>
            <w:shd w:fill="FFFFFF"/>
            <w:tcMar>
              <w:top w:w="95" w:type="dxa"/>
              <w:bottom w:w="95" w:type="dxa"/>
              <w:left w:w="115" w:type="dxa"/>
              <w:right w:w="115" w:type="dxa"/>
            </w:tcMar>
          </w:tcPr>
          <w:p>
            <w:pPr>
              <w:spacing w:after="0" w:line="276" w:lineRule="auto"/>
              <w:jc w:val="center"/>
            </w:pPr>
            <w:r>
              <w:rPr>
                <w:b w:val="0"/>
                <w:sz w:val="20"/>
              </w:rPr>
              <w:t>기록 기간 2008년 7월부터 10월</w:t>
            </w:r>
          </w:p>
        </w:tc>
        <w:tc>
          <w:tcPr>
            <w:tcW w:type="dxa" w:w="6009"/>
            <w:vAlign w:val="center"/>
            <w:shd w:fill="FFFFFF"/>
            <w:tcMar>
              <w:top w:w="95" w:type="dxa"/>
              <w:bottom w:w="95" w:type="dxa"/>
              <w:left w:w="115" w:type="dxa"/>
              <w:right w:w="115" w:type="dxa"/>
            </w:tcMar>
          </w:tcPr>
          <w:p>
            <w:pPr>
              <w:spacing w:after="0" w:line="276" w:lineRule="auto"/>
            </w:pPr>
            <w:r>
              <w:rPr>
                <w:b w:val="0"/>
                <w:sz w:val="20"/>
              </w:rPr>
              <w:t>시간을 보존하고 월별 표본 수와 불량 비율을 요약.</w:t>
            </w:r>
          </w:p>
        </w:tc>
      </w:tr>
    </w:tbl>
    <w:p>
      <w:pPr>
        <w:spacing w:after="60" w:line="96" w:lineRule="auto"/>
      </w:pPr>
    </w:p>
    <w:p>
      <w:r>
        <w:rPr>
          <w:b w:val="0"/>
        </w:rPr>
        <w:t>실제 센서명·단위·장비·레시피·공정 단계 매핑이 없으므로 센서 번호를 온도나 압력으로 해석하지 않는다. 0을 일괄 결측으로 처리하지 않는다. 각 행은 생산 대상의 측정 기록으로 다루며 웨이퍼 여부를 확정하지 않는다.</w:t>
      </w:r>
    </w:p>
    <w:p>
      <w:r>
        <w:br w:type="page"/>
      </w:r>
    </w:p>
    <w:p>
      <w:pPr>
        <w:pStyle w:val="Heading1"/>
      </w:pPr>
      <w:r>
        <w:rPr>
          <w:color w:val="000000"/>
        </w:rPr>
        <w:t>08 모델 평가와 결과 해석</w:t>
      </w:r>
    </w:p>
    <w:p>
      <w:r>
        <w:rPr>
          <w:b w:val="0"/>
        </w:rPr>
        <w:t>개발 약 80%와 시험 약 20%를 클래스 비율을 고려해 고정 분리하고 ID와 시드를 기록한다. 개발 교차검증에서 전처리·모델 설정을 비교하고 모델을 선정한다. 각 폴드의 학습 부분에서 열 제거·대체·스케일링을 계산한다. 시험 데이터는 최종 평가에 사용하며 결과를 보고 모델이나 기준을 반복 선정하지 않는다.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746"/>
      </w:tblGrid>
      <w:tr>
        <w:trPr>
          <w:tblHeader/>
          <w:cantSplit/>
        </w:trPr>
        <w:tc>
          <w:tcPr>
            <w:tcW w:type="dxa" w:w="3118"/>
            <w:vAlign w:val="center"/>
            <w:shd w:fill="EDF0EA"/>
            <w:tcMar>
              <w:top w:w="95" w:type="dxa"/>
              <w:bottom w:w="95" w:type="dxa"/>
              <w:left w:w="115" w:type="dxa"/>
              <w:right w:w="115" w:type="dxa"/>
            </w:tcMar>
          </w:tcPr>
          <w:p>
            <w:pPr>
              <w:spacing w:after="0" w:line="276" w:lineRule="auto"/>
              <w:jc w:val="center"/>
            </w:pPr>
            <w:r>
              <w:rPr>
                <w:b/>
                <w:sz w:val="20"/>
              </w:rPr>
              <w:t>평가 항목</w:t>
            </w:r>
          </w:p>
        </w:tc>
        <w:tc>
          <w:tcPr>
            <w:tcW w:type="dxa" w:w="6746"/>
            <w:vAlign w:val="center"/>
            <w:shd w:fill="EDF0EA"/>
            <w:tcMar>
              <w:top w:w="95" w:type="dxa"/>
              <w:bottom w:w="95" w:type="dxa"/>
              <w:left w:w="115" w:type="dxa"/>
              <w:right w:w="115" w:type="dxa"/>
            </w:tcMar>
          </w:tcPr>
          <w:p>
            <w:pPr>
              <w:spacing w:after="0" w:line="276" w:lineRule="auto"/>
            </w:pPr>
            <w:r>
              <w:rPr>
                <w:b/>
                <w:sz w:val="20"/>
              </w:rPr>
              <w:t>계산과 해석</w:t>
            </w:r>
          </w:p>
        </w:tc>
      </w:tr>
      <w:tr>
        <w:trPr>
          <w:cantSplit/>
        </w:trPr>
        <w:tc>
          <w:tcPr>
            <w:tcW w:type="dxa" w:w="3118"/>
            <w:vAlign w:val="center"/>
            <w:shd w:fill="FFFFFF"/>
            <w:tcMar>
              <w:top w:w="95" w:type="dxa"/>
              <w:bottom w:w="95" w:type="dxa"/>
              <w:left w:w="115" w:type="dxa"/>
              <w:right w:w="115" w:type="dxa"/>
            </w:tcMar>
          </w:tcPr>
          <w:p>
            <w:pPr>
              <w:spacing w:after="0" w:line="276" w:lineRule="auto"/>
              <w:jc w:val="center"/>
            </w:pPr>
            <w:r>
              <w:rPr>
                <w:b w:val="0"/>
                <w:sz w:val="20"/>
              </w:rPr>
              <w:t>Accuracy</w:t>
            </w:r>
          </w:p>
        </w:tc>
        <w:tc>
          <w:tcPr>
            <w:tcW w:type="dxa" w:w="6746"/>
            <w:vAlign w:val="center"/>
            <w:shd w:fill="FFFFFF"/>
            <w:tcMar>
              <w:top w:w="95" w:type="dxa"/>
              <w:bottom w:w="95" w:type="dxa"/>
              <w:left w:w="115" w:type="dxa"/>
              <w:right w:w="115" w:type="dxa"/>
            </w:tcMar>
          </w:tcPr>
          <w:p>
            <w:pPr>
              <w:spacing w:after="0" w:line="276" w:lineRule="auto"/>
            </w:pPr>
            <w:r>
              <w:rPr>
                <w:b w:val="0"/>
                <w:sz w:val="20"/>
              </w:rPr>
              <w:t>전체 정답 비율. 모두 정상이라고 해도 전체 원본에서 약 93.4%이므로 단독 평가를 피한다.</w:t>
            </w:r>
          </w:p>
        </w:tc>
      </w:tr>
      <w:tr>
        <w:trPr>
          <w:cantSplit/>
        </w:trPr>
        <w:tc>
          <w:tcPr>
            <w:tcW w:type="dxa" w:w="3118"/>
            <w:vAlign w:val="center"/>
            <w:shd w:fill="FFFFFF"/>
            <w:tcMar>
              <w:top w:w="95" w:type="dxa"/>
              <w:bottom w:w="95" w:type="dxa"/>
              <w:left w:w="115" w:type="dxa"/>
              <w:right w:w="115" w:type="dxa"/>
            </w:tcMar>
          </w:tcPr>
          <w:p>
            <w:pPr>
              <w:spacing w:after="0" w:line="276" w:lineRule="auto"/>
              <w:jc w:val="center"/>
            </w:pPr>
            <w:r>
              <w:rPr>
                <w:b w:val="0"/>
                <w:sz w:val="20"/>
              </w:rPr>
              <w:t>Recall 및 Precision</w:t>
            </w:r>
          </w:p>
        </w:tc>
        <w:tc>
          <w:tcPr>
            <w:tcW w:type="dxa" w:w="6746"/>
            <w:vAlign w:val="center"/>
            <w:shd w:fill="FFFFFF"/>
            <w:tcMar>
              <w:top w:w="95" w:type="dxa"/>
              <w:bottom w:w="95" w:type="dxa"/>
              <w:left w:w="115" w:type="dxa"/>
              <w:right w:w="115" w:type="dxa"/>
            </w:tcMar>
          </w:tcPr>
          <w:p>
            <w:pPr>
              <w:spacing w:after="0" w:line="276" w:lineRule="auto"/>
            </w:pPr>
            <w:r>
              <w:rPr>
                <w:b w:val="0"/>
                <w:sz w:val="20"/>
              </w:rPr>
              <w:t>실제 불량 중 찾은 비율과 불량으로 판단한 대상 중 실제 불량 비율. 불량 표본 수와 함께 보고한다.</w:t>
            </w:r>
          </w:p>
        </w:tc>
      </w:tr>
      <w:tr>
        <w:trPr>
          <w:cantSplit/>
        </w:trPr>
        <w:tc>
          <w:tcPr>
            <w:tcW w:type="dxa" w:w="3118"/>
            <w:vAlign w:val="center"/>
            <w:shd w:fill="FFFFFF"/>
            <w:tcMar>
              <w:top w:w="95" w:type="dxa"/>
              <w:bottom w:w="95" w:type="dxa"/>
              <w:left w:w="115" w:type="dxa"/>
              <w:right w:w="115" w:type="dxa"/>
            </w:tcMar>
          </w:tcPr>
          <w:p>
            <w:pPr>
              <w:spacing w:after="0" w:line="276" w:lineRule="auto"/>
              <w:jc w:val="center"/>
            </w:pPr>
            <w:r>
              <w:rPr>
                <w:b w:val="0"/>
                <w:sz w:val="20"/>
              </w:rPr>
              <w:t>Average Precision</w:t>
            </w:r>
          </w:p>
        </w:tc>
        <w:tc>
          <w:tcPr>
            <w:tcW w:type="dxa" w:w="6746"/>
            <w:vAlign w:val="center"/>
            <w:shd w:fill="FFFFFF"/>
            <w:tcMar>
              <w:top w:w="95" w:type="dxa"/>
              <w:bottom w:w="95" w:type="dxa"/>
              <w:left w:w="115" w:type="dxa"/>
              <w:right w:w="115" w:type="dxa"/>
            </w:tcMar>
          </w:tcPr>
          <w:p>
            <w:pPr>
              <w:spacing w:after="0" w:line="276" w:lineRule="auto"/>
            </w:pPr>
            <w:r>
              <w:rPr>
                <w:b w:val="0"/>
                <w:sz w:val="20"/>
              </w:rPr>
              <w:t>불량이 위험 순위 앞에 모이는 정도를 요약. 시험 불량 비율을 참고 수준으로 함께 표시.</w:t>
            </w:r>
          </w:p>
        </w:tc>
      </w:tr>
      <w:tr>
        <w:trPr>
          <w:cantSplit/>
        </w:trPr>
        <w:tc>
          <w:tcPr>
            <w:tcW w:type="dxa" w:w="3118"/>
            <w:vAlign w:val="center"/>
            <w:shd w:fill="FFFFFF"/>
            <w:tcMar>
              <w:top w:w="95" w:type="dxa"/>
              <w:bottom w:w="95" w:type="dxa"/>
              <w:left w:w="115" w:type="dxa"/>
              <w:right w:w="115" w:type="dxa"/>
            </w:tcMar>
          </w:tcPr>
          <w:p>
            <w:pPr>
              <w:spacing w:after="0" w:line="276" w:lineRule="auto"/>
              <w:jc w:val="center"/>
            </w:pPr>
            <w:r>
              <w:rPr>
                <w:b w:val="0"/>
                <w:sz w:val="20"/>
              </w:rPr>
              <w:t>Recall 및 Precision at 20 percent</w:t>
            </w:r>
          </w:p>
        </w:tc>
        <w:tc>
          <w:tcPr>
            <w:tcW w:type="dxa" w:w="6746"/>
            <w:vAlign w:val="center"/>
            <w:shd w:fill="FFFFFF"/>
            <w:tcMar>
              <w:top w:w="95" w:type="dxa"/>
              <w:bottom w:w="95" w:type="dxa"/>
              <w:left w:w="115" w:type="dxa"/>
              <w:right w:w="115" w:type="dxa"/>
            </w:tcMar>
          </w:tcPr>
          <w:p>
            <w:pPr>
              <w:spacing w:after="0" w:line="276" w:lineRule="auto"/>
            </w:pPr>
            <w:r>
              <w:rPr>
                <w:b w:val="0"/>
                <w:sz w:val="20"/>
              </w:rPr>
              <w:t>고정 상위 20%에서 찾은 불량 비율과 선정 대상 중 불량 비율. 선정 수는 올림 처리.</w:t>
            </w:r>
          </w:p>
        </w:tc>
      </w:tr>
      <w:tr>
        <w:trPr>
          <w:cantSplit/>
        </w:trPr>
        <w:tc>
          <w:tcPr>
            <w:tcW w:type="dxa" w:w="3118"/>
            <w:vAlign w:val="center"/>
            <w:shd w:fill="FFFFFF"/>
            <w:tcMar>
              <w:top w:w="95" w:type="dxa"/>
              <w:bottom w:w="95" w:type="dxa"/>
              <w:left w:w="115" w:type="dxa"/>
              <w:right w:w="115" w:type="dxa"/>
            </w:tcMar>
          </w:tcPr>
          <w:p>
            <w:pPr>
              <w:spacing w:after="0" w:line="276" w:lineRule="auto"/>
              <w:jc w:val="center"/>
            </w:pPr>
            <w:r>
              <w:rPr>
                <w:b w:val="0"/>
                <w:sz w:val="20"/>
              </w:rPr>
              <w:t>탐색용 검토 비율</w:t>
            </w:r>
          </w:p>
        </w:tc>
        <w:tc>
          <w:tcPr>
            <w:tcW w:type="dxa" w:w="6746"/>
            <w:vAlign w:val="center"/>
            <w:shd w:fill="FFFFFF"/>
            <w:tcMar>
              <w:top w:w="95" w:type="dxa"/>
              <w:bottom w:w="95" w:type="dxa"/>
              <w:left w:w="115" w:type="dxa"/>
              <w:right w:w="115" w:type="dxa"/>
            </w:tcMar>
          </w:tcPr>
          <w:p>
            <w:pPr>
              <w:spacing w:after="0" w:line="276" w:lineRule="auto"/>
            </w:pPr>
            <w:r>
              <w:rPr>
                <w:b w:val="0"/>
                <w:sz w:val="20"/>
              </w:rPr>
              <w:t>5~50% 범위의 선정 수와 성과 변화를 보여 주되 최종 고정 평가와 구분한다.</w:t>
            </w:r>
          </w:p>
        </w:tc>
      </w:tr>
    </w:tbl>
    <w:p>
      <w:pPr>
        <w:spacing w:after="60" w:line="96" w:lineRule="auto"/>
      </w:pPr>
    </w:p>
    <w:p>
      <w:r>
        <w:rPr>
          <w:b w:val="0"/>
        </w:rPr>
        <w:t>0~1 출력을 쓰는 분류 모델의 혼동행렬 기준은 0.5로 고정해 기록한다. 모든 모델의 원점수에 0.5를 적용하지 않는다. 모델 출력을 실제 불량 확률로 단정하려면 보정 검증이 필요하므로 화면에서는 위험 점수로 표시한다. AP와 PR 곡선의 사다리꼴 면적은 지표명과 계산법을 구분한다. [6]</w:t>
      </w:r>
    </w:p>
    <w:p>
      <w:r>
        <w:rPr>
          <w:b w:val="0"/>
        </w:rPr>
        <w:t>기준 모델은 클래스 가중치를 적용한 로지스틱 회귀다. 가능하면 랜덤포레스트를 동일한 개발 분리로 비교하고 작은 설정 탐색만 수행한다. 주요 변수는 표준화 계수 또는 명시한 전역 중요도로 선정하며 개별 샘플의 원인으로 표현하지 않는다.</w:t>
      </w:r>
    </w:p>
    <w:p>
      <w:r>
        <w:rPr>
          <w:b w:val="0"/>
        </w:rPr>
        <w:t>앞서 예비 릿지 선형 분류 실험은 시험 314개 중 불량 21개에서 상위 63개로 9개를 찾아 Recall 약 42.9%, Precision 약 14.3%, AP 약 0.156이었다. 이는 이번 로지스틱 회귀의 최종 성능이 아니며 구현 후 다시 평가한다. 작은 불량 표본의 성능 변동을 함께 기록한다.</w:t>
      </w:r>
    </w:p>
    <w:p>
      <w:pPr>
        <w:pStyle w:val="Heading1"/>
      </w:pPr>
      <w:r>
        <w:rPr>
          <w:color w:val="000000"/>
        </w:rPr>
        <w:t>09 입출력과 보고서 설계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483"/>
      </w:tblGrid>
      <w:tr>
        <w:trPr>
          <w:tblHeader/>
          <w:cantSplit/>
        </w:trPr>
        <w:tc>
          <w:tcPr>
            <w:tcW w:type="dxa" w:w="2381"/>
            <w:vAlign w:val="center"/>
            <w:shd w:fill="EDF0EA"/>
            <w:tcMar>
              <w:top w:w="95" w:type="dxa"/>
              <w:bottom w:w="95" w:type="dxa"/>
              <w:left w:w="115" w:type="dxa"/>
              <w:right w:w="115" w:type="dxa"/>
            </w:tcMar>
          </w:tcPr>
          <w:p>
            <w:pPr>
              <w:spacing w:after="0" w:line="276" w:lineRule="auto"/>
              <w:jc w:val="center"/>
            </w:pPr>
            <w:r>
              <w:rPr>
                <w:b/>
                <w:sz w:val="20"/>
              </w:rPr>
              <w:t>결과 객체</w:t>
            </w:r>
          </w:p>
        </w:tc>
        <w:tc>
          <w:tcPr>
            <w:tcW w:type="dxa" w:w="7483"/>
            <w:vAlign w:val="center"/>
            <w:shd w:fill="EDF0EA"/>
            <w:tcMar>
              <w:top w:w="95" w:type="dxa"/>
              <w:bottom w:w="95" w:type="dxa"/>
              <w:left w:w="115" w:type="dxa"/>
              <w:right w:w="115" w:type="dxa"/>
            </w:tcMar>
          </w:tcPr>
          <w:p>
            <w:pPr>
              <w:spacing w:after="0" w:line="276" w:lineRule="auto"/>
            </w:pPr>
            <w:r>
              <w:rPr>
                <w:b/>
                <w:sz w:val="20"/>
              </w:rPr>
              <w:t>필수 필드</w:t>
            </w:r>
          </w:p>
        </w:tc>
      </w:tr>
      <w:tr>
        <w:trPr>
          <w:cantSplit/>
        </w:trPr>
        <w:tc>
          <w:tcPr>
            <w:tcW w:type="dxa" w:w="2381"/>
            <w:vAlign w:val="center"/>
            <w:shd w:fill="FFFFFF"/>
            <w:tcMar>
              <w:top w:w="95" w:type="dxa"/>
              <w:bottom w:w="95" w:type="dxa"/>
              <w:left w:w="115" w:type="dxa"/>
              <w:right w:w="115" w:type="dxa"/>
            </w:tcMar>
          </w:tcPr>
          <w:p>
            <w:pPr>
              <w:spacing w:after="0" w:line="276" w:lineRule="auto"/>
              <w:jc w:val="center"/>
            </w:pPr>
            <w:r>
              <w:rPr>
                <w:b w:val="0"/>
                <w:sz w:val="20"/>
              </w:rPr>
              <w:t>데이터 요약</w:t>
            </w:r>
          </w:p>
        </w:tc>
        <w:tc>
          <w:tcPr>
            <w:tcW w:type="dxa" w:w="7483"/>
            <w:vAlign w:val="center"/>
            <w:shd w:fill="FFFFFF"/>
            <w:tcMar>
              <w:top w:w="95" w:type="dxa"/>
              <w:bottom w:w="95" w:type="dxa"/>
              <w:left w:w="115" w:type="dxa"/>
              <w:right w:w="115" w:type="dxa"/>
            </w:tcMar>
          </w:tcPr>
          <w:p>
            <w:pPr>
              <w:spacing w:after="0" w:line="276" w:lineRule="auto"/>
            </w:pPr>
            <w:r>
              <w:rPr>
                <w:b w:val="0"/>
                <w:sz w:val="20"/>
              </w:rPr>
              <w:t>행·센서 수, 라벨 개수, 결측률, 월별 개수, 데이터 범위</w:t>
            </w:r>
          </w:p>
        </w:tc>
      </w:tr>
      <w:tr>
        <w:trPr>
          <w:cantSplit/>
        </w:trPr>
        <w:tc>
          <w:tcPr>
            <w:tcW w:type="dxa" w:w="2381"/>
            <w:vAlign w:val="center"/>
            <w:shd w:fill="FFFFFF"/>
            <w:tcMar>
              <w:top w:w="95" w:type="dxa"/>
              <w:bottom w:w="95" w:type="dxa"/>
              <w:left w:w="115" w:type="dxa"/>
              <w:right w:w="115" w:type="dxa"/>
            </w:tcMar>
          </w:tcPr>
          <w:p>
            <w:pPr>
              <w:spacing w:after="0" w:line="276" w:lineRule="auto"/>
              <w:jc w:val="center"/>
            </w:pPr>
            <w:r>
              <w:rPr>
                <w:b w:val="0"/>
                <w:sz w:val="20"/>
              </w:rPr>
              <w:t>추천 기록</w:t>
            </w:r>
          </w:p>
        </w:tc>
        <w:tc>
          <w:tcPr>
            <w:tcW w:type="dxa" w:w="7483"/>
            <w:vAlign w:val="center"/>
            <w:shd w:fill="FFFFFF"/>
            <w:tcMar>
              <w:top w:w="95" w:type="dxa"/>
              <w:bottom w:w="95" w:type="dxa"/>
              <w:left w:w="115" w:type="dxa"/>
              <w:right w:w="115" w:type="dxa"/>
            </w:tcMar>
          </w:tcPr>
          <w:p>
            <w:pPr>
              <w:spacing w:after="0" w:line="276" w:lineRule="auto"/>
            </w:pPr>
            <w:r>
              <w:rPr>
                <w:b w:val="0"/>
                <w:sz w:val="20"/>
              </w:rPr>
              <w:t>rule_id, 관찰값, 조건, 방법, 이유, execution_status</w:t>
            </w:r>
          </w:p>
        </w:tc>
      </w:tr>
      <w:tr>
        <w:trPr>
          <w:cantSplit/>
        </w:trPr>
        <w:tc>
          <w:tcPr>
            <w:tcW w:type="dxa" w:w="2381"/>
            <w:vAlign w:val="center"/>
            <w:shd w:fill="FFFFFF"/>
            <w:tcMar>
              <w:top w:w="95" w:type="dxa"/>
              <w:bottom w:w="95" w:type="dxa"/>
              <w:left w:w="115" w:type="dxa"/>
              <w:right w:w="115" w:type="dxa"/>
            </w:tcMar>
          </w:tcPr>
          <w:p>
            <w:pPr>
              <w:spacing w:after="0" w:line="276" w:lineRule="auto"/>
              <w:jc w:val="center"/>
            </w:pPr>
            <w:r>
              <w:rPr>
                <w:b w:val="0"/>
                <w:sz w:val="20"/>
              </w:rPr>
              <w:t>위험 및 비교</w:t>
            </w:r>
          </w:p>
        </w:tc>
        <w:tc>
          <w:tcPr>
            <w:tcW w:type="dxa" w:w="7483"/>
            <w:vAlign w:val="center"/>
            <w:shd w:fill="FFFFFF"/>
            <w:tcMar>
              <w:top w:w="95" w:type="dxa"/>
              <w:bottom w:w="95" w:type="dxa"/>
              <w:left w:w="115" w:type="dxa"/>
              <w:right w:w="115" w:type="dxa"/>
            </w:tcMar>
          </w:tcPr>
          <w:p>
            <w:pPr>
              <w:spacing w:after="0" w:line="276" w:lineRule="auto"/>
            </w:pPr>
            <w:r>
              <w:rPr>
                <w:b w:val="0"/>
                <w:sz w:val="20"/>
              </w:rPr>
              <w:t>sample_id, score, rank, top20, 탐색 비율, 센서 ID, 원값·대체값·참고 구간</w:t>
            </w:r>
          </w:p>
        </w:tc>
      </w:tr>
      <w:tr>
        <w:trPr>
          <w:cantSplit/>
        </w:trPr>
        <w:tc>
          <w:tcPr>
            <w:tcW w:type="dxa" w:w="2381"/>
            <w:vAlign w:val="center"/>
            <w:shd w:fill="FFFFFF"/>
            <w:tcMar>
              <w:top w:w="95" w:type="dxa"/>
              <w:bottom w:w="95" w:type="dxa"/>
              <w:left w:w="115" w:type="dxa"/>
              <w:right w:w="115" w:type="dxa"/>
            </w:tcMar>
          </w:tcPr>
          <w:p>
            <w:pPr>
              <w:spacing w:after="0" w:line="276" w:lineRule="auto"/>
              <w:jc w:val="center"/>
            </w:pPr>
            <w:r>
              <w:rPr>
                <w:b w:val="0"/>
                <w:sz w:val="20"/>
              </w:rPr>
              <w:t>저장 보고서</w:t>
            </w:r>
          </w:p>
        </w:tc>
        <w:tc>
          <w:tcPr>
            <w:tcW w:type="dxa" w:w="7483"/>
            <w:vAlign w:val="center"/>
            <w:shd w:fill="FFFFFF"/>
            <w:tcMar>
              <w:top w:w="95" w:type="dxa"/>
              <w:bottom w:w="95" w:type="dxa"/>
              <w:left w:w="115" w:type="dxa"/>
              <w:right w:w="115" w:type="dxa"/>
            </w:tcMar>
          </w:tcPr>
          <w:p>
            <w:pPr>
              <w:spacing w:after="0" w:line="276" w:lineRule="auto"/>
            </w:pPr>
            <w:r>
              <w:rPr>
                <w:b w:val="0"/>
                <w:sz w:val="20"/>
              </w:rPr>
              <w:t>데이터와 모델 버전, 분리, 추천, 고정 지표, 탐색 결과, 선택 샘플, 한계와 미실행 항목</w:t>
            </w:r>
          </w:p>
        </w:tc>
      </w:tr>
    </w:tbl>
    <w:p>
      <w:pPr>
        <w:spacing w:after="60" w:line="96" w:lineRule="auto"/>
      </w:pPr>
    </w:p>
    <w:p>
      <w:r>
        <w:rPr>
          <w:b w:val="0"/>
        </w:rPr>
        <w:t>Markdown 보고서와 예측 CSV를 다운로드한다. 차트는 실제 UI에서 제공하고 필수 보고서는 수치와 해설을 포함한다. 차트 이미지 내보내기는 선택 기능이다. 화면과 보고서는 동일한 결과 객체를 사용해 수치 불일치를 방지한다.</w:t>
      </w:r>
    </w:p>
    <w:p>
      <w:r>
        <w:br w:type="page"/>
      </w:r>
    </w:p>
    <w:p>
      <w:pPr>
        <w:pStyle w:val="Heading1"/>
      </w:pPr>
      <w:r>
        <w:rPr>
          <w:color w:val="000000"/>
        </w:rPr>
        <w:t>10 분석 함수와 AI 확장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6803"/>
      </w:tblGrid>
      <w:tr>
        <w:trPr>
          <w:tblHeader/>
          <w:cantSplit/>
        </w:trPr>
        <w:tc>
          <w:tcPr>
            <w:tcW w:type="dxa" w:w="3061"/>
            <w:vAlign w:val="center"/>
            <w:shd w:fill="EDF0EA"/>
            <w:tcMar>
              <w:top w:w="95" w:type="dxa"/>
              <w:bottom w:w="95" w:type="dxa"/>
              <w:left w:w="115" w:type="dxa"/>
              <w:right w:w="115" w:type="dxa"/>
            </w:tcMar>
          </w:tcPr>
          <w:p>
            <w:pPr>
              <w:spacing w:after="0" w:line="276" w:lineRule="auto"/>
              <w:jc w:val="center"/>
            </w:pPr>
            <w:r>
              <w:rPr>
                <w:b/>
                <w:sz w:val="20"/>
              </w:rPr>
              <w:t>함수</w:t>
            </w:r>
          </w:p>
        </w:tc>
        <w:tc>
          <w:tcPr>
            <w:tcW w:type="dxa" w:w="6803"/>
            <w:vAlign w:val="center"/>
            <w:shd w:fill="EDF0EA"/>
            <w:tcMar>
              <w:top w:w="95" w:type="dxa"/>
              <w:bottom w:w="95" w:type="dxa"/>
              <w:left w:w="115" w:type="dxa"/>
              <w:right w:w="115" w:type="dxa"/>
            </w:tcMar>
          </w:tcPr>
          <w:p>
            <w:pPr>
              <w:spacing w:after="0" w:line="276" w:lineRule="auto"/>
            </w:pPr>
            <w:r>
              <w:rPr>
                <w:b/>
                <w:sz w:val="20"/>
              </w:rPr>
              <w:t>역할</w:t>
            </w:r>
          </w:p>
        </w:tc>
      </w:tr>
      <w:tr>
        <w:trPr>
          <w:cantSplit/>
        </w:trPr>
        <w:tc>
          <w:tcPr>
            <w:tcW w:type="dxa" w:w="3061"/>
            <w:vAlign w:val="center"/>
            <w:shd w:fill="FFFFFF"/>
            <w:tcMar>
              <w:top w:w="95" w:type="dxa"/>
              <w:bottom w:w="95" w:type="dxa"/>
              <w:left w:w="115" w:type="dxa"/>
              <w:right w:w="115" w:type="dxa"/>
            </w:tcMar>
          </w:tcPr>
          <w:p>
            <w:pPr>
              <w:spacing w:after="0" w:line="276" w:lineRule="auto"/>
              <w:jc w:val="center"/>
            </w:pPr>
            <w:r>
              <w:rPr>
                <w:b w:val="0"/>
                <w:sz w:val="20"/>
              </w:rPr>
              <w:t>summarize_data</w:t>
            </w:r>
          </w:p>
        </w:tc>
        <w:tc>
          <w:tcPr>
            <w:tcW w:type="dxa" w:w="6803"/>
            <w:vAlign w:val="center"/>
            <w:shd w:fill="FFFFFF"/>
            <w:tcMar>
              <w:top w:w="95" w:type="dxa"/>
              <w:bottom w:w="95" w:type="dxa"/>
              <w:left w:w="115" w:type="dxa"/>
              <w:right w:w="115" w:type="dxa"/>
            </w:tcMar>
          </w:tcPr>
          <w:p>
            <w:pPr>
              <w:spacing w:after="0" w:line="276" w:lineRule="auto"/>
            </w:pPr>
            <w:r>
              <w:rPr>
                <w:b w:val="0"/>
                <w:sz w:val="20"/>
              </w:rPr>
              <w:t>센서·라벨·시간을 검증하고 요약한다.</w:t>
            </w:r>
          </w:p>
        </w:tc>
      </w:tr>
      <w:tr>
        <w:trPr>
          <w:cantSplit/>
        </w:trPr>
        <w:tc>
          <w:tcPr>
            <w:tcW w:type="dxa" w:w="3061"/>
            <w:vAlign w:val="center"/>
            <w:shd w:fill="FFFFFF"/>
            <w:tcMar>
              <w:top w:w="95" w:type="dxa"/>
              <w:bottom w:w="95" w:type="dxa"/>
              <w:left w:w="115" w:type="dxa"/>
              <w:right w:w="115" w:type="dxa"/>
            </w:tcMar>
          </w:tcPr>
          <w:p>
            <w:pPr>
              <w:spacing w:after="0" w:line="276" w:lineRule="auto"/>
              <w:jc w:val="center"/>
            </w:pPr>
            <w:r>
              <w:rPr>
                <w:b w:val="0"/>
                <w:sz w:val="20"/>
              </w:rPr>
              <w:t>recommend_analysis</w:t>
            </w:r>
          </w:p>
        </w:tc>
        <w:tc>
          <w:tcPr>
            <w:tcW w:type="dxa" w:w="6803"/>
            <w:vAlign w:val="center"/>
            <w:shd w:fill="FFFFFF"/>
            <w:tcMar>
              <w:top w:w="95" w:type="dxa"/>
              <w:bottom w:w="95" w:type="dxa"/>
              <w:left w:w="115" w:type="dxa"/>
              <w:right w:w="115" w:type="dxa"/>
            </w:tcMar>
          </w:tcPr>
          <w:p>
            <w:pPr>
              <w:spacing w:after="0" w:line="276" w:lineRule="auto"/>
            </w:pPr>
            <w:r>
              <w:rPr>
                <w:b w:val="0"/>
                <w:sz w:val="20"/>
              </w:rPr>
              <w:t>요약과 기본 위험 상태를 규칙에 대조해 이유와 상태를 반환한다.</w:t>
            </w:r>
          </w:p>
        </w:tc>
      </w:tr>
      <w:tr>
        <w:trPr>
          <w:cantSplit/>
        </w:trPr>
        <w:tc>
          <w:tcPr>
            <w:tcW w:type="dxa" w:w="3061"/>
            <w:vAlign w:val="center"/>
            <w:shd w:fill="FFFFFF"/>
            <w:tcMar>
              <w:top w:w="95" w:type="dxa"/>
              <w:bottom w:w="95" w:type="dxa"/>
              <w:left w:w="115" w:type="dxa"/>
              <w:right w:w="115" w:type="dxa"/>
            </w:tcMar>
          </w:tcPr>
          <w:p>
            <w:pPr>
              <w:spacing w:after="0" w:line="276" w:lineRule="auto"/>
              <w:jc w:val="center"/>
            </w:pPr>
            <w:r>
              <w:rPr>
                <w:b w:val="0"/>
                <w:sz w:val="20"/>
              </w:rPr>
              <w:t>predict_risk</w:t>
            </w:r>
          </w:p>
        </w:tc>
        <w:tc>
          <w:tcPr>
            <w:tcW w:type="dxa" w:w="6803"/>
            <w:vAlign w:val="center"/>
            <w:shd w:fill="FFFFFF"/>
            <w:tcMar>
              <w:top w:w="95" w:type="dxa"/>
              <w:bottom w:w="95" w:type="dxa"/>
              <w:left w:w="115" w:type="dxa"/>
              <w:right w:w="115" w:type="dxa"/>
            </w:tcMar>
          </w:tcPr>
          <w:p>
            <w:pPr>
              <w:spacing w:after="0" w:line="276" w:lineRule="auto"/>
            </w:pPr>
            <w:r>
              <w:rPr>
                <w:b w:val="0"/>
                <w:sz w:val="20"/>
              </w:rPr>
              <w:t>저장 전처리·모델로 점수와 순위를 계산한다.</w:t>
            </w:r>
          </w:p>
        </w:tc>
      </w:tr>
      <w:tr>
        <w:trPr>
          <w:cantSplit/>
        </w:trPr>
        <w:tc>
          <w:tcPr>
            <w:tcW w:type="dxa" w:w="3061"/>
            <w:vAlign w:val="center"/>
            <w:shd w:fill="FFFFFF"/>
            <w:tcMar>
              <w:top w:w="95" w:type="dxa"/>
              <w:bottom w:w="95" w:type="dxa"/>
              <w:left w:w="115" w:type="dxa"/>
              <w:right w:w="115" w:type="dxa"/>
            </w:tcMar>
          </w:tcPr>
          <w:p>
            <w:pPr>
              <w:spacing w:after="0" w:line="276" w:lineRule="auto"/>
              <w:jc w:val="center"/>
            </w:pPr>
            <w:r>
              <w:rPr>
                <w:b w:val="0"/>
                <w:sz w:val="20"/>
              </w:rPr>
              <w:t>compare_reference</w:t>
            </w:r>
          </w:p>
        </w:tc>
        <w:tc>
          <w:tcPr>
            <w:tcW w:type="dxa" w:w="6803"/>
            <w:vAlign w:val="center"/>
            <w:shd w:fill="FFFFFF"/>
            <w:tcMar>
              <w:top w:w="95" w:type="dxa"/>
              <w:bottom w:w="95" w:type="dxa"/>
              <w:left w:w="115" w:type="dxa"/>
              <w:right w:w="115" w:type="dxa"/>
            </w:tcMar>
          </w:tcPr>
          <w:p>
            <w:pPr>
              <w:spacing w:after="0" w:line="276" w:lineRule="auto"/>
            </w:pPr>
            <w:r>
              <w:rPr>
                <w:b w:val="0"/>
                <w:sz w:val="20"/>
              </w:rPr>
              <w:t>선택 샘플을 학습 정상 센서 분포와 비교한다.</w:t>
            </w:r>
          </w:p>
        </w:tc>
      </w:tr>
      <w:tr>
        <w:trPr>
          <w:cantSplit/>
        </w:trPr>
        <w:tc>
          <w:tcPr>
            <w:tcW w:type="dxa" w:w="3061"/>
            <w:vAlign w:val="center"/>
            <w:shd w:fill="FFFFFF"/>
            <w:tcMar>
              <w:top w:w="95" w:type="dxa"/>
              <w:bottom w:w="95" w:type="dxa"/>
              <w:left w:w="115" w:type="dxa"/>
              <w:right w:w="115" w:type="dxa"/>
            </w:tcMar>
          </w:tcPr>
          <w:p>
            <w:pPr>
              <w:spacing w:after="0" w:line="276" w:lineRule="auto"/>
              <w:jc w:val="center"/>
            </w:pPr>
            <w:r>
              <w:rPr>
                <w:b w:val="0"/>
                <w:sz w:val="20"/>
              </w:rPr>
              <w:t>calculate_review_metrics</w:t>
            </w:r>
          </w:p>
        </w:tc>
        <w:tc>
          <w:tcPr>
            <w:tcW w:type="dxa" w:w="6803"/>
            <w:vAlign w:val="center"/>
            <w:shd w:fill="FFFFFF"/>
            <w:tcMar>
              <w:top w:w="95" w:type="dxa"/>
              <w:bottom w:w="95" w:type="dxa"/>
              <w:left w:w="115" w:type="dxa"/>
              <w:right w:w="115" w:type="dxa"/>
            </w:tcMar>
          </w:tcPr>
          <w:p>
            <w:pPr>
              <w:spacing w:after="0" w:line="276" w:lineRule="auto"/>
            </w:pPr>
            <w:r>
              <w:rPr>
                <w:b w:val="0"/>
                <w:sz w:val="20"/>
              </w:rPr>
              <w:t>고정 및 탐색 비율의 선정 수와 Recall·Precision을 계산한다.</w:t>
            </w:r>
          </w:p>
        </w:tc>
      </w:tr>
      <w:tr>
        <w:trPr>
          <w:cantSplit/>
        </w:trPr>
        <w:tc>
          <w:tcPr>
            <w:tcW w:type="dxa" w:w="3061"/>
            <w:vAlign w:val="center"/>
            <w:shd w:fill="FFFFFF"/>
            <w:tcMar>
              <w:top w:w="95" w:type="dxa"/>
              <w:bottom w:w="95" w:type="dxa"/>
              <w:left w:w="115" w:type="dxa"/>
              <w:right w:w="115" w:type="dxa"/>
            </w:tcMar>
          </w:tcPr>
          <w:p>
            <w:pPr>
              <w:spacing w:after="0" w:line="276" w:lineRule="auto"/>
              <w:jc w:val="center"/>
            </w:pPr>
            <w:r>
              <w:rPr>
                <w:b w:val="0"/>
                <w:sz w:val="20"/>
              </w:rPr>
              <w:t>build_charts</w:t>
            </w:r>
          </w:p>
        </w:tc>
        <w:tc>
          <w:tcPr>
            <w:tcW w:type="dxa" w:w="6803"/>
            <w:vAlign w:val="center"/>
            <w:shd w:fill="FFFFFF"/>
            <w:tcMar>
              <w:top w:w="95" w:type="dxa"/>
              <w:bottom w:w="95" w:type="dxa"/>
              <w:left w:w="115" w:type="dxa"/>
              <w:right w:w="115" w:type="dxa"/>
            </w:tcMar>
          </w:tcPr>
          <w:p>
            <w:pPr>
              <w:spacing w:after="0" w:line="276" w:lineRule="auto"/>
            </w:pPr>
            <w:r>
              <w:rPr>
                <w:b w:val="0"/>
                <w:sz w:val="20"/>
              </w:rPr>
              <w:t>분석 결과를 받아 V01~V06 차트와 표를 만든다.</w:t>
            </w:r>
          </w:p>
        </w:tc>
      </w:tr>
      <w:tr>
        <w:trPr>
          <w:cantSplit/>
        </w:trPr>
        <w:tc>
          <w:tcPr>
            <w:tcW w:type="dxa" w:w="3061"/>
            <w:vAlign w:val="center"/>
            <w:shd w:fill="FFFFFF"/>
            <w:tcMar>
              <w:top w:w="95" w:type="dxa"/>
              <w:bottom w:w="95" w:type="dxa"/>
              <w:left w:w="115" w:type="dxa"/>
              <w:right w:w="115" w:type="dxa"/>
            </w:tcMar>
          </w:tcPr>
          <w:p>
            <w:pPr>
              <w:spacing w:after="0" w:line="276" w:lineRule="auto"/>
              <w:jc w:val="center"/>
            </w:pPr>
            <w:r>
              <w:rPr>
                <w:b w:val="0"/>
                <w:sz w:val="20"/>
              </w:rPr>
              <w:t>make_report</w:t>
            </w:r>
          </w:p>
        </w:tc>
        <w:tc>
          <w:tcPr>
            <w:tcW w:type="dxa" w:w="6803"/>
            <w:vAlign w:val="center"/>
            <w:shd w:fill="FFFFFF"/>
            <w:tcMar>
              <w:top w:w="95" w:type="dxa"/>
              <w:bottom w:w="95" w:type="dxa"/>
              <w:left w:w="115" w:type="dxa"/>
              <w:right w:w="115" w:type="dxa"/>
            </w:tcMar>
          </w:tcPr>
          <w:p>
            <w:pPr>
              <w:spacing w:after="0" w:line="276" w:lineRule="auto"/>
            </w:pPr>
            <w:r>
              <w:rPr>
                <w:b w:val="0"/>
                <w:sz w:val="20"/>
              </w:rPr>
              <w:t>동일 결과 객체에서 Markdown 문서를 생성한다.</w:t>
            </w:r>
          </w:p>
        </w:tc>
      </w:tr>
    </w:tbl>
    <w:p>
      <w:pPr>
        <w:spacing w:after="60" w:line="96" w:lineRule="auto"/>
      </w:pPr>
    </w:p>
    <w:p>
      <w:r>
        <w:rPr>
          <w:b w:val="0"/>
        </w:rPr>
        <w:t>각 함수는 입력 검사와 구조화된 출력 및 오류를 제공한다. 최종 에이전트는 이러한 함수의 선택·호출과 설명을 담당한다. 첫 주의 선택 AI 해설은 사용자가 버튼을 누르면 계산된 요약만 전달하는 단일 기능으로 제한한다.</w:t>
      </w:r>
    </w:p>
    <w:p>
      <w:pPr>
        <w:pStyle w:val="Heading2"/>
      </w:pPr>
      <w:r>
        <w:rPr>
          <w:color w:val="000000"/>
        </w:rPr>
        <w:t>AI 해설과 도움말의 기준</w:t>
      </w:r>
    </w:p>
    <w:p>
      <w:r>
        <w:rPr>
          <w:b w:val="0"/>
        </w:rPr>
        <w:t>LLM Wiki 학습을 활용해 결측·불균형·Recall·AP·정상 참고 분포 등 8개 내외 용어를 Markdown 도움말로 정리하고 출처를 남긴다. 전체 문서 검색 시스템이나 벡터 DB는 첫 주에 구축하지 않는다.</w:t>
      </w:r>
    </w:p>
    <w:p>
      <w:r>
        <w:rPr>
          <w:b w:val="0"/>
        </w:rPr>
        <w:t>AI 해설을 추가하면 전체 원본 대신 데이터 요약, 추천 근거, 실제 지표와 선택 샘플 비교값을 전달한다. 설명은 제공 수치와 일치해야 하고 센서 의미나 공정 원인을 만들어 내지 않아야 한다. 호출 실패 시 고정 해설을 제공하고 두 결과를 구분한다. 키는 코드·보고서·Git에 넣지 않고 환경변수 또는 배포 비밀 설정을 사용한다.</w:t>
      </w:r>
    </w:p>
    <w:p>
      <w:pPr>
        <w:pStyle w:val="Heading1"/>
      </w:pPr>
      <w:r>
        <w:rPr>
          <w:color w:val="000000"/>
        </w:rPr>
        <w:t>11 시스템과 기술 구성</w:t>
      </w:r>
    </w:p>
    <w:p>
      <w:r>
        <w:rPr>
          <w:b w:val="0"/>
        </w:rPr>
        <w:t>사용자 브라우저 → Streamlit 화면 → 추천 규칙과 Python 분석 함수 → 저장 전처리·모델과 SECOM 파일의 구조로 구현한다. Plotly는 실제 계산 결과를 차트로 표시한다. 학습은 별도 스크립트에서 수행하고 앱은 모델을 불러온다.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973"/>
      </w:tblGrid>
      <w:tr>
        <w:trPr>
          <w:tblHeader/>
          <w:cantSplit/>
        </w:trPr>
        <w:tc>
          <w:tcPr>
            <w:tcW w:type="dxa" w:w="2891"/>
            <w:vAlign w:val="center"/>
            <w:shd w:fill="EDF0EA"/>
            <w:tcMar>
              <w:top w:w="95" w:type="dxa"/>
              <w:bottom w:w="95" w:type="dxa"/>
              <w:left w:w="115" w:type="dxa"/>
              <w:right w:w="115" w:type="dxa"/>
            </w:tcMar>
          </w:tcPr>
          <w:p>
            <w:pPr>
              <w:spacing w:after="0" w:line="276" w:lineRule="auto"/>
              <w:jc w:val="center"/>
            </w:pPr>
            <w:r>
              <w:rPr>
                <w:b/>
                <w:sz w:val="20"/>
              </w:rPr>
              <w:t>기술</w:t>
            </w:r>
          </w:p>
        </w:tc>
        <w:tc>
          <w:tcPr>
            <w:tcW w:type="dxa" w:w="6973"/>
            <w:vAlign w:val="center"/>
            <w:shd w:fill="EDF0EA"/>
            <w:tcMar>
              <w:top w:w="95" w:type="dxa"/>
              <w:bottom w:w="95" w:type="dxa"/>
              <w:left w:w="115" w:type="dxa"/>
              <w:right w:w="115" w:type="dxa"/>
            </w:tcMar>
          </w:tcPr>
          <w:p>
            <w:pPr>
              <w:spacing w:after="0" w:line="276" w:lineRule="auto"/>
            </w:pPr>
            <w:r>
              <w:rPr>
                <w:b/>
                <w:sz w:val="20"/>
              </w:rPr>
              <w:t>사용 목적</w:t>
            </w:r>
          </w:p>
        </w:tc>
      </w:tr>
      <w:tr>
        <w:trPr>
          <w:cantSplit/>
        </w:trPr>
        <w:tc>
          <w:tcPr>
            <w:tcW w:type="dxa" w:w="2891"/>
            <w:vAlign w:val="center"/>
            <w:shd w:fill="FFFFFF"/>
            <w:tcMar>
              <w:top w:w="95" w:type="dxa"/>
              <w:bottom w:w="95" w:type="dxa"/>
              <w:left w:w="115" w:type="dxa"/>
              <w:right w:w="115" w:type="dxa"/>
            </w:tcMar>
          </w:tcPr>
          <w:p>
            <w:pPr>
              <w:spacing w:after="0" w:line="276" w:lineRule="auto"/>
              <w:jc w:val="center"/>
            </w:pPr>
            <w:r>
              <w:rPr>
                <w:b w:val="0"/>
                <w:sz w:val="20"/>
              </w:rPr>
              <w:t>Python pandas NumPy</w:t>
            </w:r>
          </w:p>
        </w:tc>
        <w:tc>
          <w:tcPr>
            <w:tcW w:type="dxa" w:w="6973"/>
            <w:vAlign w:val="center"/>
            <w:shd w:fill="FFFFFF"/>
            <w:tcMar>
              <w:top w:w="95" w:type="dxa"/>
              <w:bottom w:w="95" w:type="dxa"/>
              <w:left w:w="115" w:type="dxa"/>
              <w:right w:w="115" w:type="dxa"/>
            </w:tcMar>
          </w:tcPr>
          <w:p>
            <w:pPr>
              <w:spacing w:after="0" w:line="276" w:lineRule="auto"/>
            </w:pPr>
            <w:r>
              <w:rPr>
                <w:b w:val="0"/>
                <w:sz w:val="20"/>
              </w:rPr>
              <w:t>파일 처리와 결측·분포·라벨·시간 요약</w:t>
            </w:r>
          </w:p>
        </w:tc>
      </w:tr>
      <w:tr>
        <w:trPr>
          <w:cantSplit/>
        </w:trPr>
        <w:tc>
          <w:tcPr>
            <w:tcW w:type="dxa" w:w="2891"/>
            <w:vAlign w:val="center"/>
            <w:shd w:fill="FFFFFF"/>
            <w:tcMar>
              <w:top w:w="95" w:type="dxa"/>
              <w:bottom w:w="95" w:type="dxa"/>
              <w:left w:w="115" w:type="dxa"/>
              <w:right w:w="115" w:type="dxa"/>
            </w:tcMar>
          </w:tcPr>
          <w:p>
            <w:pPr>
              <w:spacing w:after="0" w:line="276" w:lineRule="auto"/>
              <w:jc w:val="center"/>
            </w:pPr>
            <w:r>
              <w:rPr>
                <w:b w:val="0"/>
                <w:sz w:val="20"/>
              </w:rPr>
              <w:t>scikit learn joblib</w:t>
            </w:r>
          </w:p>
        </w:tc>
        <w:tc>
          <w:tcPr>
            <w:tcW w:type="dxa" w:w="6973"/>
            <w:vAlign w:val="center"/>
            <w:shd w:fill="FFFFFF"/>
            <w:tcMar>
              <w:top w:w="95" w:type="dxa"/>
              <w:bottom w:w="95" w:type="dxa"/>
              <w:left w:w="115" w:type="dxa"/>
              <w:right w:w="115" w:type="dxa"/>
            </w:tcMar>
          </w:tcPr>
          <w:p>
            <w:pPr>
              <w:spacing w:after="0" w:line="276" w:lineRule="auto"/>
            </w:pPr>
            <w:r>
              <w:rPr>
                <w:b w:val="0"/>
                <w:sz w:val="20"/>
              </w:rPr>
              <w:t>전처리 파이프라인과 학습·평가·모델 저장</w:t>
            </w:r>
          </w:p>
        </w:tc>
      </w:tr>
      <w:tr>
        <w:trPr>
          <w:cantSplit/>
        </w:trPr>
        <w:tc>
          <w:tcPr>
            <w:tcW w:type="dxa" w:w="2891"/>
            <w:vAlign w:val="center"/>
            <w:shd w:fill="FFFFFF"/>
            <w:tcMar>
              <w:top w:w="95" w:type="dxa"/>
              <w:bottom w:w="95" w:type="dxa"/>
              <w:left w:w="115" w:type="dxa"/>
              <w:right w:w="115" w:type="dxa"/>
            </w:tcMar>
          </w:tcPr>
          <w:p>
            <w:pPr>
              <w:spacing w:after="0" w:line="276" w:lineRule="auto"/>
              <w:jc w:val="center"/>
            </w:pPr>
            <w:r>
              <w:rPr>
                <w:b w:val="0"/>
                <w:sz w:val="20"/>
              </w:rPr>
              <w:t>Streamlit Plotly</w:t>
            </w:r>
          </w:p>
        </w:tc>
        <w:tc>
          <w:tcPr>
            <w:tcW w:type="dxa" w:w="6973"/>
            <w:vAlign w:val="center"/>
            <w:shd w:fill="FFFFFF"/>
            <w:tcMar>
              <w:top w:w="95" w:type="dxa"/>
              <w:bottom w:w="95" w:type="dxa"/>
              <w:left w:w="115" w:type="dxa"/>
              <w:right w:w="115" w:type="dxa"/>
            </w:tcMar>
          </w:tcPr>
          <w:p>
            <w:pPr>
              <w:spacing w:after="0" w:line="276" w:lineRule="auto"/>
            </w:pPr>
            <w:r>
              <w:rPr>
                <w:b w:val="0"/>
                <w:sz w:val="20"/>
              </w:rPr>
              <w:t>웹 화면과 선택 조작 및 대화형 차트</w:t>
            </w:r>
          </w:p>
        </w:tc>
      </w:tr>
      <w:tr>
        <w:trPr>
          <w:cantSplit/>
        </w:trPr>
        <w:tc>
          <w:tcPr>
            <w:tcW w:type="dxa" w:w="2891"/>
            <w:vAlign w:val="center"/>
            <w:shd w:fill="FFFFFF"/>
            <w:tcMar>
              <w:top w:w="95" w:type="dxa"/>
              <w:bottom w:w="95" w:type="dxa"/>
              <w:left w:w="115" w:type="dxa"/>
              <w:right w:w="115" w:type="dxa"/>
            </w:tcMar>
          </w:tcPr>
          <w:p>
            <w:pPr>
              <w:spacing w:after="0" w:line="276" w:lineRule="auto"/>
              <w:jc w:val="center"/>
            </w:pPr>
            <w:r>
              <w:rPr>
                <w:b w:val="0"/>
                <w:sz w:val="20"/>
              </w:rPr>
              <w:t>Git GitHub</w:t>
            </w:r>
          </w:p>
        </w:tc>
        <w:tc>
          <w:tcPr>
            <w:tcW w:type="dxa" w:w="6973"/>
            <w:vAlign w:val="center"/>
            <w:shd w:fill="FFFFFF"/>
            <w:tcMar>
              <w:top w:w="95" w:type="dxa"/>
              <w:bottom w:w="95" w:type="dxa"/>
              <w:left w:w="115" w:type="dxa"/>
              <w:right w:w="115" w:type="dxa"/>
            </w:tcMar>
          </w:tcPr>
          <w:p>
            <w:pPr>
              <w:spacing w:after="0" w:line="276" w:lineRule="auto"/>
            </w:pPr>
            <w:r>
              <w:rPr>
                <w:b w:val="0"/>
                <w:sz w:val="20"/>
              </w:rPr>
              <w:t>개발 이력과 재현 가능한 코드 관리</w:t>
            </w:r>
          </w:p>
        </w:tc>
      </w:tr>
      <w:tr>
        <w:trPr>
          <w:cantSplit/>
        </w:trPr>
        <w:tc>
          <w:tcPr>
            <w:tcW w:type="dxa" w:w="2891"/>
            <w:vAlign w:val="center"/>
            <w:shd w:fill="FFFFFF"/>
            <w:tcMar>
              <w:top w:w="95" w:type="dxa"/>
              <w:bottom w:w="95" w:type="dxa"/>
              <w:left w:w="115" w:type="dxa"/>
              <w:right w:w="115" w:type="dxa"/>
            </w:tcMar>
          </w:tcPr>
          <w:p>
            <w:pPr>
              <w:spacing w:after="0" w:line="276" w:lineRule="auto"/>
              <w:jc w:val="center"/>
            </w:pPr>
            <w:r>
              <w:rPr>
                <w:b w:val="0"/>
                <w:sz w:val="20"/>
              </w:rPr>
              <w:t>Docker Cloud Run</w:t>
            </w:r>
          </w:p>
        </w:tc>
        <w:tc>
          <w:tcPr>
            <w:tcW w:type="dxa" w:w="6973"/>
            <w:vAlign w:val="center"/>
            <w:shd w:fill="FFFFFF"/>
            <w:tcMar>
              <w:top w:w="95" w:type="dxa"/>
              <w:bottom w:w="95" w:type="dxa"/>
              <w:left w:w="115" w:type="dxa"/>
              <w:right w:w="115" w:type="dxa"/>
            </w:tcMar>
          </w:tcPr>
          <w:p>
            <w:pPr>
              <w:spacing w:after="0" w:line="276" w:lineRule="auto"/>
            </w:pPr>
            <w:r>
              <w:rPr>
                <w:b w:val="0"/>
                <w:sz w:val="20"/>
              </w:rPr>
              <w:t>컨테이너 실행과 서비스 배포 확장</w:t>
            </w:r>
          </w:p>
        </w:tc>
      </w:tr>
    </w:tbl>
    <w:p>
      <w:pPr>
        <w:spacing w:after="60" w:line="96" w:lineRule="auto"/>
      </w:pPr>
    </w:p>
    <w:p>
      <w:r>
        <w:br w:type="page"/>
      </w:r>
    </w:p>
    <w:p>
      <w:pPr>
        <w:pStyle w:val="Heading1"/>
      </w:pPr>
      <w:r>
        <w:rPr>
          <w:color w:val="000000"/>
        </w:rPr>
        <w:t>12 실행 환경과 재현 기준</w:t>
      </w:r>
    </w:p>
    <w:p>
      <w:r>
        <w:rPr>
          <w:b w:val="0"/>
        </w:rPr>
        <w:t>프로젝트 전용 Python 환경과 패키지 버전을 고정한다. data/raw, src, notebooks, artifacts, results 폴더와 app.py, requirements.txt, README.md로 구성한다. 원본 파일, 분리 ID, 선택 열과 전처리·모델 버전을 기록하고 다른 세션에서 저장 모델을 다시 불러와 결과를 대조한다.</w:t>
      </w:r>
    </w:p>
    <w:p>
      <w:r>
        <w:rPr>
          <w:b w:val="0"/>
        </w:rPr>
        <w:t>완성 앱을 Docker로 실행한 후 Cloud Run 배포를 확장 목표로 진행한다. 학습은 로컬에서 수행하고 앱과 고정 모델을 컨테이너에 포함한다. 배포 시 PORT와 바인딩, 차트·다운로드·재접속을 확인한다. 6일차 계획 시간을 넘기면 로컬과 Docker 실행을 제출 기반으로 유지한다. [3][4]</w:t>
      </w:r>
    </w:p>
    <w:p>
      <w:r>
        <w:rPr>
          <w:b w:val="0"/>
        </w:rPr>
        <w:t>첫 버전 결과는 사용자 다운로드로 보관한다. 서버 파일 저장만으로 영구 이력을 보장하지 않으며 이력이 필요해지면 별도 저장소를 설계한다. 첫 주의 Firebase 사용자 인증과 DB는 범위에서 제외한다. 클라우드 사용 비용은 계정 설정과 실제 사용량을 확인해 기록한다.</w:t>
      </w:r>
    </w:p>
    <w:p>
      <w:pPr>
        <w:pStyle w:val="Heading1"/>
      </w:pPr>
      <w:r>
        <w:rPr>
          <w:color w:val="000000"/>
        </w:rPr>
        <w:t>13 일주일 개발 일정</w:t>
      </w:r>
    </w:p>
    <w:p>
      <w:r>
        <w:rPr>
          <w:b w:val="0"/>
        </w:rPr>
        <w:t>하루 약 4시간과 AI 개발 지원을 가정한다. AI가 초안을 작성한 뒤 개발자가 실행·수치·데이터 분리를 확인한다. 3일차에 첫 시연 가능한 대시보드를 만들고 4일차에 필수 사용 흐름을 완성한다.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5329"/>
        <w:gridCol w:w="3685"/>
      </w:tblGrid>
      <w:tr>
        <w:trPr>
          <w:tblHeader/>
          <w:cantSplit/>
        </w:trPr>
        <w:tc>
          <w:tcPr>
            <w:tcW w:type="dxa" w:w="850"/>
            <w:vAlign w:val="center"/>
            <w:shd w:fill="EDF0EA"/>
            <w:tcMar>
              <w:top w:w="95" w:type="dxa"/>
              <w:bottom w:w="95" w:type="dxa"/>
              <w:left w:w="115" w:type="dxa"/>
              <w:right w:w="115" w:type="dxa"/>
            </w:tcMar>
          </w:tcPr>
          <w:p>
            <w:pPr>
              <w:spacing w:after="0" w:line="276" w:lineRule="auto"/>
              <w:jc w:val="center"/>
            </w:pPr>
            <w:r>
              <w:rPr>
                <w:b/>
                <w:sz w:val="20"/>
              </w:rPr>
              <w:t>일차</w:t>
            </w:r>
          </w:p>
        </w:tc>
        <w:tc>
          <w:tcPr>
            <w:tcW w:type="dxa" w:w="5329"/>
            <w:vAlign w:val="center"/>
            <w:shd w:fill="EDF0EA"/>
            <w:tcMar>
              <w:top w:w="95" w:type="dxa"/>
              <w:bottom w:w="95" w:type="dxa"/>
              <w:left w:w="115" w:type="dxa"/>
              <w:right w:w="115" w:type="dxa"/>
            </w:tcMar>
          </w:tcPr>
          <w:p>
            <w:pPr>
              <w:spacing w:after="0" w:line="276" w:lineRule="auto"/>
            </w:pPr>
            <w:r>
              <w:rPr>
                <w:b/>
                <w:sz w:val="20"/>
              </w:rPr>
              <w:t>작업</w:t>
            </w:r>
          </w:p>
        </w:tc>
        <w:tc>
          <w:tcPr>
            <w:tcW w:type="dxa" w:w="3685"/>
            <w:vAlign w:val="center"/>
            <w:shd w:fill="EDF0EA"/>
            <w:tcMar>
              <w:top w:w="95" w:type="dxa"/>
              <w:bottom w:w="95" w:type="dxa"/>
              <w:left w:w="115" w:type="dxa"/>
              <w:right w:w="115" w:type="dxa"/>
            </w:tcMar>
          </w:tcPr>
          <w:p>
            <w:pPr>
              <w:spacing w:after="0" w:line="276" w:lineRule="auto"/>
            </w:pPr>
            <w:r>
              <w:rPr>
                <w:b/>
                <w:sz w:val="20"/>
              </w:rPr>
              <w:t>매일 남길 결과물</w:t>
            </w:r>
          </w:p>
        </w:tc>
      </w:tr>
      <w:tr>
        <w:trPr>
          <w:cantSplit/>
        </w:trPr>
        <w:tc>
          <w:tcPr>
            <w:tcW w:type="dxa" w:w="850"/>
            <w:vAlign w:val="center"/>
            <w:shd w:fill="FFFFFF"/>
            <w:tcMar>
              <w:top w:w="95" w:type="dxa"/>
              <w:bottom w:w="95" w:type="dxa"/>
              <w:left w:w="115" w:type="dxa"/>
              <w:right w:w="115" w:type="dxa"/>
            </w:tcMar>
          </w:tcPr>
          <w:p>
            <w:pPr>
              <w:spacing w:after="0" w:line="276" w:lineRule="auto"/>
              <w:jc w:val="center"/>
            </w:pPr>
            <w:r>
              <w:rPr>
                <w:b w:val="0"/>
                <w:sz w:val="20"/>
              </w:rPr>
              <w:t>1</w:t>
            </w:r>
          </w:p>
        </w:tc>
        <w:tc>
          <w:tcPr>
            <w:tcW w:type="dxa" w:w="5329"/>
            <w:vAlign w:val="center"/>
            <w:shd w:fill="FFFFFF"/>
            <w:tcMar>
              <w:top w:w="95" w:type="dxa"/>
              <w:bottom w:w="95" w:type="dxa"/>
              <w:left w:w="115" w:type="dxa"/>
              <w:right w:w="115" w:type="dxa"/>
            </w:tcMar>
          </w:tcPr>
          <w:p>
            <w:pPr>
              <w:spacing w:after="0" w:line="276" w:lineRule="auto"/>
            </w:pPr>
            <w:r>
              <w:rPr>
                <w:b w:val="0"/>
                <w:sz w:val="20"/>
              </w:rPr>
              <w:t>CSV와 라벨 정렬 확인, 분리, 원본 요약과 V01·V02</w:t>
            </w:r>
          </w:p>
        </w:tc>
        <w:tc>
          <w:tcPr>
            <w:tcW w:type="dxa" w:w="3685"/>
            <w:vAlign w:val="center"/>
            <w:shd w:fill="FFFFFF"/>
            <w:tcMar>
              <w:top w:w="95" w:type="dxa"/>
              <w:bottom w:w="95" w:type="dxa"/>
              <w:left w:w="115" w:type="dxa"/>
              <w:right w:w="115" w:type="dxa"/>
            </w:tcMar>
          </w:tcPr>
          <w:p>
            <w:pPr>
              <w:spacing w:after="0" w:line="276" w:lineRule="auto"/>
            </w:pPr>
            <w:r>
              <w:rPr>
                <w:b w:val="0"/>
                <w:sz w:val="20"/>
              </w:rPr>
              <w:t>데이터 명세와 첫 진단 화면</w:t>
            </w:r>
          </w:p>
        </w:tc>
      </w:tr>
      <w:tr>
        <w:trPr>
          <w:cantSplit/>
        </w:trPr>
        <w:tc>
          <w:tcPr>
            <w:tcW w:type="dxa" w:w="850"/>
            <w:vAlign w:val="center"/>
            <w:shd w:fill="FFFFFF"/>
            <w:tcMar>
              <w:top w:w="95" w:type="dxa"/>
              <w:bottom w:w="95" w:type="dxa"/>
              <w:left w:w="115" w:type="dxa"/>
              <w:right w:w="115" w:type="dxa"/>
            </w:tcMar>
          </w:tcPr>
          <w:p>
            <w:pPr>
              <w:spacing w:after="0" w:line="276" w:lineRule="auto"/>
              <w:jc w:val="center"/>
            </w:pPr>
            <w:r>
              <w:rPr>
                <w:b w:val="0"/>
                <w:sz w:val="20"/>
              </w:rPr>
              <w:t>2</w:t>
            </w:r>
          </w:p>
        </w:tc>
        <w:tc>
          <w:tcPr>
            <w:tcW w:type="dxa" w:w="5329"/>
            <w:vAlign w:val="center"/>
            <w:shd w:fill="FFFFFF"/>
            <w:tcMar>
              <w:top w:w="95" w:type="dxa"/>
              <w:bottom w:w="95" w:type="dxa"/>
              <w:left w:w="115" w:type="dxa"/>
              <w:right w:w="115" w:type="dxa"/>
            </w:tcMar>
          </w:tcPr>
          <w:p>
            <w:pPr>
              <w:spacing w:after="0" w:line="276" w:lineRule="auto"/>
            </w:pPr>
            <w:r>
              <w:rPr>
                <w:b w:val="0"/>
                <w:sz w:val="20"/>
              </w:rPr>
              <w:t>학습 전처리, 기준 모델, 교차검증, 추천 규칙</w:t>
            </w:r>
          </w:p>
        </w:tc>
        <w:tc>
          <w:tcPr>
            <w:tcW w:type="dxa" w:w="3685"/>
            <w:vAlign w:val="center"/>
            <w:shd w:fill="FFFFFF"/>
            <w:tcMar>
              <w:top w:w="95" w:type="dxa"/>
              <w:bottom w:w="95" w:type="dxa"/>
              <w:left w:w="115" w:type="dxa"/>
              <w:right w:w="115" w:type="dxa"/>
            </w:tcMar>
          </w:tcPr>
          <w:p>
            <w:pPr>
              <w:spacing w:after="0" w:line="276" w:lineRule="auto"/>
            </w:pPr>
            <w:r>
              <w:rPr>
                <w:b w:val="0"/>
                <w:sz w:val="20"/>
              </w:rPr>
              <w:t>저장 모델 초안과 추천·평가표</w:t>
            </w:r>
          </w:p>
        </w:tc>
      </w:tr>
      <w:tr>
        <w:trPr>
          <w:cantSplit/>
        </w:trPr>
        <w:tc>
          <w:tcPr>
            <w:tcW w:type="dxa" w:w="850"/>
            <w:vAlign w:val="center"/>
            <w:shd w:fill="FFFFFF"/>
            <w:tcMar>
              <w:top w:w="95" w:type="dxa"/>
              <w:bottom w:w="95" w:type="dxa"/>
              <w:left w:w="115" w:type="dxa"/>
              <w:right w:w="115" w:type="dxa"/>
            </w:tcMar>
          </w:tcPr>
          <w:p>
            <w:pPr>
              <w:spacing w:after="0" w:line="276" w:lineRule="auto"/>
              <w:jc w:val="center"/>
            </w:pPr>
            <w:r>
              <w:rPr>
                <w:b w:val="0"/>
                <w:sz w:val="20"/>
              </w:rPr>
              <w:t>3</w:t>
            </w:r>
          </w:p>
        </w:tc>
        <w:tc>
          <w:tcPr>
            <w:tcW w:type="dxa" w:w="5329"/>
            <w:vAlign w:val="center"/>
            <w:shd w:fill="FFFFFF"/>
            <w:tcMar>
              <w:top w:w="95" w:type="dxa"/>
              <w:bottom w:w="95" w:type="dxa"/>
              <w:left w:w="115" w:type="dxa"/>
              <w:right w:w="115" w:type="dxa"/>
            </w:tcMar>
          </w:tcPr>
          <w:p>
            <w:pPr>
              <w:spacing w:after="0" w:line="276" w:lineRule="auto"/>
            </w:pPr>
            <w:r>
              <w:rPr>
                <w:b w:val="0"/>
                <w:sz w:val="20"/>
              </w:rPr>
              <w:t>모델 고정, 시험 점수, V03~V06, 센서·샘플 선택</w:t>
            </w:r>
          </w:p>
        </w:tc>
        <w:tc>
          <w:tcPr>
            <w:tcW w:type="dxa" w:w="3685"/>
            <w:vAlign w:val="center"/>
            <w:shd w:fill="FFFFFF"/>
            <w:tcMar>
              <w:top w:w="95" w:type="dxa"/>
              <w:bottom w:w="95" w:type="dxa"/>
              <w:left w:w="115" w:type="dxa"/>
              <w:right w:w="115" w:type="dxa"/>
            </w:tcMar>
          </w:tcPr>
          <w:p>
            <w:pPr>
              <w:spacing w:after="0" w:line="276" w:lineRule="auto"/>
            </w:pPr>
            <w:r>
              <w:rPr>
                <w:b w:val="0"/>
                <w:sz w:val="20"/>
              </w:rPr>
              <w:t>대화형 대시보드 첫 완성본</w:t>
            </w:r>
          </w:p>
        </w:tc>
      </w:tr>
      <w:tr>
        <w:trPr>
          <w:cantSplit/>
        </w:trPr>
        <w:tc>
          <w:tcPr>
            <w:tcW w:type="dxa" w:w="850"/>
            <w:vAlign w:val="center"/>
            <w:shd w:fill="FFFFFF"/>
            <w:tcMar>
              <w:top w:w="95" w:type="dxa"/>
              <w:bottom w:w="95" w:type="dxa"/>
              <w:left w:w="115" w:type="dxa"/>
              <w:right w:w="115" w:type="dxa"/>
            </w:tcMar>
          </w:tcPr>
          <w:p>
            <w:pPr>
              <w:spacing w:after="0" w:line="276" w:lineRule="auto"/>
              <w:jc w:val="center"/>
            </w:pPr>
            <w:r>
              <w:rPr>
                <w:b w:val="0"/>
                <w:sz w:val="20"/>
              </w:rPr>
              <w:t>4</w:t>
            </w:r>
          </w:p>
        </w:tc>
        <w:tc>
          <w:tcPr>
            <w:tcW w:type="dxa" w:w="5329"/>
            <w:vAlign w:val="center"/>
            <w:shd w:fill="FFFFFF"/>
            <w:tcMar>
              <w:top w:w="95" w:type="dxa"/>
              <w:bottom w:w="95" w:type="dxa"/>
              <w:left w:w="115" w:type="dxa"/>
              <w:right w:w="115" w:type="dxa"/>
            </w:tcMar>
          </w:tcPr>
          <w:p>
            <w:pPr>
              <w:spacing w:after="0" w:line="276" w:lineRule="auto"/>
            </w:pPr>
            <w:r>
              <w:rPr>
                <w:b w:val="0"/>
                <w:sz w:val="20"/>
              </w:rPr>
              <w:t>검토 비율, 보고서·CSV 다운로드, 용어 도움말</w:t>
            </w:r>
          </w:p>
        </w:tc>
        <w:tc>
          <w:tcPr>
            <w:tcW w:type="dxa" w:w="3685"/>
            <w:vAlign w:val="center"/>
            <w:shd w:fill="FFFFFF"/>
            <w:tcMar>
              <w:top w:w="95" w:type="dxa"/>
              <w:bottom w:w="95" w:type="dxa"/>
              <w:left w:w="115" w:type="dxa"/>
              <w:right w:w="115" w:type="dxa"/>
            </w:tcMar>
          </w:tcPr>
          <w:p>
            <w:pPr>
              <w:spacing w:after="0" w:line="276" w:lineRule="auto"/>
            </w:pPr>
            <w:r>
              <w:rPr>
                <w:b w:val="0"/>
                <w:sz w:val="20"/>
              </w:rPr>
              <w:t>필수 P0 사용자 흐름 완성</w:t>
            </w:r>
          </w:p>
        </w:tc>
      </w:tr>
      <w:tr>
        <w:trPr>
          <w:cantSplit/>
        </w:trPr>
        <w:tc>
          <w:tcPr>
            <w:tcW w:type="dxa" w:w="850"/>
            <w:vAlign w:val="center"/>
            <w:shd w:fill="FFFFFF"/>
            <w:tcMar>
              <w:top w:w="95" w:type="dxa"/>
              <w:bottom w:w="95" w:type="dxa"/>
              <w:left w:w="115" w:type="dxa"/>
              <w:right w:w="115" w:type="dxa"/>
            </w:tcMar>
          </w:tcPr>
          <w:p>
            <w:pPr>
              <w:spacing w:after="0" w:line="276" w:lineRule="auto"/>
              <w:jc w:val="center"/>
            </w:pPr>
            <w:r>
              <w:rPr>
                <w:b w:val="0"/>
                <w:sz w:val="20"/>
              </w:rPr>
              <w:t>5</w:t>
            </w:r>
          </w:p>
        </w:tc>
        <w:tc>
          <w:tcPr>
            <w:tcW w:type="dxa" w:w="5329"/>
            <w:vAlign w:val="center"/>
            <w:shd w:fill="FFFFFF"/>
            <w:tcMar>
              <w:top w:w="95" w:type="dxa"/>
              <w:bottom w:w="95" w:type="dxa"/>
              <w:left w:w="115" w:type="dxa"/>
              <w:right w:w="115" w:type="dxa"/>
            </w:tcMar>
          </w:tcPr>
          <w:p>
            <w:pPr>
              <w:spacing w:after="0" w:line="276" w:lineRule="auto"/>
            </w:pPr>
            <w:r>
              <w:rPr>
                <w:b w:val="0"/>
                <w:sz w:val="20"/>
              </w:rPr>
              <w:t>수치·차트·규칙·데이터 누수 검사, 오류 수정</w:t>
            </w:r>
          </w:p>
        </w:tc>
        <w:tc>
          <w:tcPr>
            <w:tcW w:type="dxa" w:w="3685"/>
            <w:vAlign w:val="center"/>
            <w:shd w:fill="FFFFFF"/>
            <w:tcMar>
              <w:top w:w="95" w:type="dxa"/>
              <w:bottom w:w="95" w:type="dxa"/>
              <w:left w:w="115" w:type="dxa"/>
              <w:right w:w="115" w:type="dxa"/>
            </w:tcMar>
          </w:tcPr>
          <w:p>
            <w:pPr>
              <w:spacing w:after="0" w:line="276" w:lineRule="auto"/>
            </w:pPr>
            <w:r>
              <w:rPr>
                <w:b w:val="0"/>
                <w:sz w:val="20"/>
              </w:rPr>
              <w:t>기능 검증 기록과 안정화 앱</w:t>
            </w:r>
          </w:p>
        </w:tc>
      </w:tr>
      <w:tr>
        <w:trPr>
          <w:cantSplit/>
        </w:trPr>
        <w:tc>
          <w:tcPr>
            <w:tcW w:type="dxa" w:w="850"/>
            <w:vAlign w:val="center"/>
            <w:shd w:fill="FFFFFF"/>
            <w:tcMar>
              <w:top w:w="95" w:type="dxa"/>
              <w:bottom w:w="95" w:type="dxa"/>
              <w:left w:w="115" w:type="dxa"/>
              <w:right w:w="115" w:type="dxa"/>
            </w:tcMar>
          </w:tcPr>
          <w:p>
            <w:pPr>
              <w:spacing w:after="0" w:line="276" w:lineRule="auto"/>
              <w:jc w:val="center"/>
            </w:pPr>
            <w:r>
              <w:rPr>
                <w:b w:val="0"/>
                <w:sz w:val="20"/>
              </w:rPr>
              <w:t>6</w:t>
            </w:r>
          </w:p>
        </w:tc>
        <w:tc>
          <w:tcPr>
            <w:tcW w:type="dxa" w:w="5329"/>
            <w:vAlign w:val="center"/>
            <w:shd w:fill="FFFFFF"/>
            <w:tcMar>
              <w:top w:w="95" w:type="dxa"/>
              <w:bottom w:w="95" w:type="dxa"/>
              <w:left w:w="115" w:type="dxa"/>
              <w:right w:w="115" w:type="dxa"/>
            </w:tcMar>
          </w:tcPr>
          <w:p>
            <w:pPr>
              <w:spacing w:after="0" w:line="276" w:lineRule="auto"/>
            </w:pPr>
            <w:r>
              <w:rPr>
                <w:b w:val="0"/>
                <w:sz w:val="20"/>
              </w:rPr>
              <w:t>Docker 실행과 가능하면 Cloud Run 배포</w:t>
            </w:r>
          </w:p>
        </w:tc>
        <w:tc>
          <w:tcPr>
            <w:tcW w:type="dxa" w:w="3685"/>
            <w:vAlign w:val="center"/>
            <w:shd w:fill="FFFFFF"/>
            <w:tcMar>
              <w:top w:w="95" w:type="dxa"/>
              <w:bottom w:w="95" w:type="dxa"/>
              <w:left w:w="115" w:type="dxa"/>
              <w:right w:w="115" w:type="dxa"/>
            </w:tcMar>
          </w:tcPr>
          <w:p>
            <w:pPr>
              <w:spacing w:after="0" w:line="276" w:lineRule="auto"/>
            </w:pPr>
            <w:r>
              <w:rPr>
                <w:b w:val="0"/>
                <w:sz w:val="20"/>
              </w:rPr>
              <w:t>실행 환경과 배포 기록 또는 로컬 시연</w:t>
            </w:r>
          </w:p>
        </w:tc>
      </w:tr>
      <w:tr>
        <w:trPr>
          <w:cantSplit/>
        </w:trPr>
        <w:tc>
          <w:tcPr>
            <w:tcW w:type="dxa" w:w="850"/>
            <w:vAlign w:val="center"/>
            <w:shd w:fill="FFFFFF"/>
            <w:tcMar>
              <w:top w:w="95" w:type="dxa"/>
              <w:bottom w:w="95" w:type="dxa"/>
              <w:left w:w="115" w:type="dxa"/>
              <w:right w:w="115" w:type="dxa"/>
            </w:tcMar>
          </w:tcPr>
          <w:p>
            <w:pPr>
              <w:spacing w:after="0" w:line="276" w:lineRule="auto"/>
              <w:jc w:val="center"/>
            </w:pPr>
            <w:r>
              <w:rPr>
                <w:b w:val="0"/>
                <w:sz w:val="20"/>
              </w:rPr>
              <w:t>7</w:t>
            </w:r>
          </w:p>
        </w:tc>
        <w:tc>
          <w:tcPr>
            <w:tcW w:type="dxa" w:w="5329"/>
            <w:vAlign w:val="center"/>
            <w:shd w:fill="FFFFFF"/>
            <w:tcMar>
              <w:top w:w="95" w:type="dxa"/>
              <w:bottom w:w="95" w:type="dxa"/>
              <w:left w:w="115" w:type="dxa"/>
              <w:right w:w="115" w:type="dxa"/>
            </w:tcMar>
          </w:tcPr>
          <w:p>
            <w:pPr>
              <w:spacing w:after="0" w:line="276" w:lineRule="auto"/>
            </w:pPr>
            <w:r>
              <w:rPr>
                <w:b w:val="0"/>
                <w:sz w:val="20"/>
              </w:rPr>
              <w:t>고정 결과 정리, README, 발표와 재시연</w:t>
            </w:r>
          </w:p>
        </w:tc>
        <w:tc>
          <w:tcPr>
            <w:tcW w:type="dxa" w:w="3685"/>
            <w:vAlign w:val="center"/>
            <w:shd w:fill="FFFFFF"/>
            <w:tcMar>
              <w:top w:w="95" w:type="dxa"/>
              <w:bottom w:w="95" w:type="dxa"/>
              <w:left w:w="115" w:type="dxa"/>
              <w:right w:w="115" w:type="dxa"/>
            </w:tcMar>
          </w:tcPr>
          <w:p>
            <w:pPr>
              <w:spacing w:after="0" w:line="276" w:lineRule="auto"/>
            </w:pPr>
            <w:r>
              <w:rPr>
                <w:b w:val="0"/>
                <w:sz w:val="20"/>
              </w:rPr>
              <w:t>최종 제출물과 발표 자료</w:t>
            </w:r>
          </w:p>
        </w:tc>
      </w:tr>
    </w:tbl>
    <w:p>
      <w:pPr>
        <w:spacing w:after="60" w:line="96" w:lineRule="auto"/>
      </w:pPr>
    </w:p>
    <w:p>
      <w:r>
        <w:rPr>
          <w:b w:val="0"/>
        </w:rPr>
        <w:t>모델 비교는 개발 데이터에서 선정 전 수행한다. 3일차 이후 시험 결과를 보고 추가 튜닝하지 않는다. AI 해설·SHAP·추가 시각화는 P0 검증과 제출 준비에 지장이 없을 때만 추가한다. 지연 시 P2를 먼저 줄이고 P1 배포보다 P0 완성을 우선한다.</w:t>
      </w:r>
    </w:p>
    <w:p>
      <w:pPr>
        <w:pStyle w:val="Heading2"/>
      </w:pPr>
      <w:r>
        <w:rPr>
          <w:color w:val="000000"/>
        </w:rPr>
        <w:t>발표 시연 순서</w:t>
      </w:r>
    </w:p>
    <w:p>
      <w:r>
        <w:rPr>
          <w:b w:val="0"/>
        </w:rPr>
        <w:t>데이터 불균형과 결측 확인 → 추천 이유 확인 → 센서 선택에 따른 그래프 변화 → 위험 샘플 선택과 정상 비교 → 검토 비율 변화와 고정 평가 구분 → 보고서 다운로드 → 분석 한계와 최종 에이전트 확장 설명.</w:t>
      </w:r>
    </w:p>
    <w:p>
      <w:r>
        <w:br w:type="page"/>
      </w:r>
    </w:p>
    <w:p>
      <w:pPr>
        <w:pStyle w:val="Heading2"/>
      </w:pPr>
      <w:r>
        <w:rPr>
          <w:color w:val="000000"/>
        </w:rPr>
        <w:t>기능과 시각화 검증 사례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402"/>
        <w:gridCol w:w="5046"/>
      </w:tblGrid>
      <w:tr>
        <w:trPr>
          <w:tblHeader/>
          <w:cantSplit/>
        </w:trPr>
        <w:tc>
          <w:tcPr>
            <w:tcW w:type="dxa" w:w="1417"/>
            <w:vAlign w:val="center"/>
            <w:shd w:fill="EDF0EA"/>
            <w:tcMar>
              <w:top w:w="95" w:type="dxa"/>
              <w:bottom w:w="95" w:type="dxa"/>
              <w:left w:w="115" w:type="dxa"/>
              <w:right w:w="115" w:type="dxa"/>
            </w:tcMar>
          </w:tcPr>
          <w:p>
            <w:pPr>
              <w:spacing w:after="0" w:line="276" w:lineRule="auto"/>
              <w:jc w:val="center"/>
            </w:pPr>
            <w:r>
              <w:rPr>
                <w:b/>
                <w:sz w:val="20"/>
              </w:rPr>
              <w:t>ID</w:t>
            </w:r>
          </w:p>
        </w:tc>
        <w:tc>
          <w:tcPr>
            <w:tcW w:type="dxa" w:w="3402"/>
            <w:vAlign w:val="center"/>
            <w:shd w:fill="EDF0EA"/>
            <w:tcMar>
              <w:top w:w="95" w:type="dxa"/>
              <w:bottom w:w="95" w:type="dxa"/>
              <w:left w:w="115" w:type="dxa"/>
              <w:right w:w="115" w:type="dxa"/>
            </w:tcMar>
          </w:tcPr>
          <w:p>
            <w:pPr>
              <w:spacing w:after="0" w:line="276" w:lineRule="auto"/>
            </w:pPr>
            <w:r>
              <w:rPr>
                <w:b/>
                <w:sz w:val="20"/>
              </w:rPr>
              <w:t>확인할 일</w:t>
            </w:r>
          </w:p>
        </w:tc>
        <w:tc>
          <w:tcPr>
            <w:tcW w:type="dxa" w:w="5046"/>
            <w:vAlign w:val="center"/>
            <w:shd w:fill="EDF0EA"/>
            <w:tcMar>
              <w:top w:w="95" w:type="dxa"/>
              <w:bottom w:w="95" w:type="dxa"/>
              <w:left w:w="115" w:type="dxa"/>
              <w:right w:w="115" w:type="dxa"/>
            </w:tcMar>
          </w:tcPr>
          <w:p>
            <w:pPr>
              <w:spacing w:after="0" w:line="276" w:lineRule="auto"/>
            </w:pPr>
            <w:r>
              <w:rPr>
                <w:b/>
                <w:sz w:val="20"/>
              </w:rPr>
              <w:t>기대 결과</w:t>
            </w:r>
          </w:p>
        </w:tc>
      </w:tr>
      <w:tr>
        <w:trPr>
          <w:cantSplit/>
        </w:trPr>
        <w:tc>
          <w:tcPr>
            <w:tcW w:type="dxa" w:w="1417"/>
            <w:vAlign w:val="center"/>
            <w:shd w:fill="FFFFFF"/>
            <w:tcMar>
              <w:top w:w="95" w:type="dxa"/>
              <w:bottom w:w="95" w:type="dxa"/>
              <w:left w:w="115" w:type="dxa"/>
              <w:right w:w="115" w:type="dxa"/>
            </w:tcMar>
          </w:tcPr>
          <w:p>
            <w:pPr>
              <w:spacing w:after="0" w:line="276" w:lineRule="auto"/>
              <w:jc w:val="center"/>
            </w:pPr>
            <w:r>
              <w:rPr>
                <w:b w:val="0"/>
                <w:sz w:val="20"/>
              </w:rPr>
              <w:t>C01</w:t>
            </w:r>
          </w:p>
        </w:tc>
        <w:tc>
          <w:tcPr>
            <w:tcW w:type="dxa" w:w="3402"/>
            <w:vAlign w:val="center"/>
            <w:shd w:fill="FFFFFF"/>
            <w:tcMar>
              <w:top w:w="95" w:type="dxa"/>
              <w:bottom w:w="95" w:type="dxa"/>
              <w:left w:w="115" w:type="dxa"/>
              <w:right w:w="115" w:type="dxa"/>
            </w:tcMar>
          </w:tcPr>
          <w:p>
            <w:pPr>
              <w:spacing w:after="0" w:line="276" w:lineRule="auto"/>
            </w:pPr>
            <w:r>
              <w:rPr>
                <w:b w:val="0"/>
                <w:sz w:val="20"/>
              </w:rPr>
              <w:t>데이터·라벨·모델 로드</w:t>
            </w:r>
          </w:p>
        </w:tc>
        <w:tc>
          <w:tcPr>
            <w:tcW w:type="dxa" w:w="5046"/>
            <w:vAlign w:val="center"/>
            <w:shd w:fill="FFFFFF"/>
            <w:tcMar>
              <w:top w:w="95" w:type="dxa"/>
              <w:bottom w:w="95" w:type="dxa"/>
              <w:left w:w="115" w:type="dxa"/>
              <w:right w:w="115" w:type="dxa"/>
            </w:tcMar>
          </w:tcPr>
          <w:p>
            <w:pPr>
              <w:spacing w:after="0" w:line="276" w:lineRule="auto"/>
            </w:pPr>
            <w:r>
              <w:rPr>
                <w:b w:val="0"/>
                <w:sz w:val="20"/>
              </w:rPr>
              <w:t>행·열·ID 일치, 전체 시험 점수 생성</w:t>
            </w:r>
          </w:p>
        </w:tc>
      </w:tr>
      <w:tr>
        <w:trPr>
          <w:cantSplit/>
        </w:trPr>
        <w:tc>
          <w:tcPr>
            <w:tcW w:type="dxa" w:w="1417"/>
            <w:vAlign w:val="center"/>
            <w:shd w:fill="FFFFFF"/>
            <w:tcMar>
              <w:top w:w="95" w:type="dxa"/>
              <w:bottom w:w="95" w:type="dxa"/>
              <w:left w:w="115" w:type="dxa"/>
              <w:right w:w="115" w:type="dxa"/>
            </w:tcMar>
          </w:tcPr>
          <w:p>
            <w:pPr>
              <w:spacing w:after="0" w:line="276" w:lineRule="auto"/>
              <w:jc w:val="center"/>
            </w:pPr>
            <w:r>
              <w:rPr>
                <w:b w:val="0"/>
                <w:sz w:val="20"/>
              </w:rPr>
              <w:t>C02</w:t>
            </w:r>
          </w:p>
        </w:tc>
        <w:tc>
          <w:tcPr>
            <w:tcW w:type="dxa" w:w="3402"/>
            <w:vAlign w:val="center"/>
            <w:shd w:fill="FFFFFF"/>
            <w:tcMar>
              <w:top w:w="95" w:type="dxa"/>
              <w:bottom w:w="95" w:type="dxa"/>
              <w:left w:w="115" w:type="dxa"/>
              <w:right w:w="115" w:type="dxa"/>
            </w:tcMar>
          </w:tcPr>
          <w:p>
            <w:pPr>
              <w:spacing w:after="0" w:line="276" w:lineRule="auto"/>
            </w:pPr>
            <w:r>
              <w:rPr>
                <w:b w:val="0"/>
                <w:sz w:val="20"/>
              </w:rPr>
              <w:t>추천 참 거짓과 경계</w:t>
            </w:r>
          </w:p>
        </w:tc>
        <w:tc>
          <w:tcPr>
            <w:tcW w:type="dxa" w:w="5046"/>
            <w:vAlign w:val="center"/>
            <w:shd w:fill="FFFFFF"/>
            <w:tcMar>
              <w:top w:w="95" w:type="dxa"/>
              <w:bottom w:w="95" w:type="dxa"/>
              <w:left w:w="115" w:type="dxa"/>
              <w:right w:w="115" w:type="dxa"/>
            </w:tcMar>
          </w:tcPr>
          <w:p>
            <w:pPr>
              <w:spacing w:after="0" w:line="276" w:lineRule="auto"/>
            </w:pPr>
            <w:r>
              <w:rPr>
                <w:b w:val="0"/>
                <w:sz w:val="20"/>
              </w:rPr>
              <w:t>불량 20%와 센서 100개는 조건 미충족, 시간 차이 5%p는 충족</w:t>
            </w:r>
          </w:p>
        </w:tc>
      </w:tr>
      <w:tr>
        <w:trPr>
          <w:cantSplit/>
        </w:trPr>
        <w:tc>
          <w:tcPr>
            <w:tcW w:type="dxa" w:w="1417"/>
            <w:vAlign w:val="center"/>
            <w:shd w:fill="FFFFFF"/>
            <w:tcMar>
              <w:top w:w="95" w:type="dxa"/>
              <w:bottom w:w="95" w:type="dxa"/>
              <w:left w:w="115" w:type="dxa"/>
              <w:right w:w="115" w:type="dxa"/>
            </w:tcMar>
          </w:tcPr>
          <w:p>
            <w:pPr>
              <w:spacing w:after="0" w:line="276" w:lineRule="auto"/>
              <w:jc w:val="center"/>
            </w:pPr>
            <w:r>
              <w:rPr>
                <w:b w:val="0"/>
                <w:sz w:val="20"/>
              </w:rPr>
              <w:t>C03</w:t>
            </w:r>
          </w:p>
        </w:tc>
        <w:tc>
          <w:tcPr>
            <w:tcW w:type="dxa" w:w="3402"/>
            <w:vAlign w:val="center"/>
            <w:shd w:fill="FFFFFF"/>
            <w:tcMar>
              <w:top w:w="95" w:type="dxa"/>
              <w:bottom w:w="95" w:type="dxa"/>
              <w:left w:w="115" w:type="dxa"/>
              <w:right w:w="115" w:type="dxa"/>
            </w:tcMar>
          </w:tcPr>
          <w:p>
            <w:pPr>
              <w:spacing w:after="0" w:line="276" w:lineRule="auto"/>
            </w:pPr>
            <w:r>
              <w:rPr>
                <w:b w:val="0"/>
                <w:sz w:val="20"/>
              </w:rPr>
              <w:t>순위·동점·비율 변경</w:t>
            </w:r>
          </w:p>
        </w:tc>
        <w:tc>
          <w:tcPr>
            <w:tcW w:type="dxa" w:w="5046"/>
            <w:vAlign w:val="center"/>
            <w:shd w:fill="FFFFFF"/>
            <w:tcMar>
              <w:top w:w="95" w:type="dxa"/>
              <w:bottom w:w="95" w:type="dxa"/>
              <w:left w:w="115" w:type="dxa"/>
              <w:right w:w="115" w:type="dxa"/>
            </w:tcMar>
          </w:tcPr>
          <w:p>
            <w:pPr>
              <w:spacing w:after="0" w:line="276" w:lineRule="auto"/>
            </w:pPr>
            <w:r>
              <w:rPr>
                <w:b w:val="0"/>
                <w:sz w:val="20"/>
              </w:rPr>
              <w:t>ID 기준 동점 처리, ceil 선정 수와 올바른 지표 갱신</w:t>
            </w:r>
          </w:p>
        </w:tc>
      </w:tr>
      <w:tr>
        <w:trPr>
          <w:cantSplit/>
        </w:trPr>
        <w:tc>
          <w:tcPr>
            <w:tcW w:type="dxa" w:w="1417"/>
            <w:vAlign w:val="center"/>
            <w:shd w:fill="FFFFFF"/>
            <w:tcMar>
              <w:top w:w="95" w:type="dxa"/>
              <w:bottom w:w="95" w:type="dxa"/>
              <w:left w:w="115" w:type="dxa"/>
              <w:right w:w="115" w:type="dxa"/>
            </w:tcMar>
          </w:tcPr>
          <w:p>
            <w:pPr>
              <w:spacing w:after="0" w:line="276" w:lineRule="auto"/>
              <w:jc w:val="center"/>
            </w:pPr>
            <w:r>
              <w:rPr>
                <w:b w:val="0"/>
                <w:sz w:val="20"/>
              </w:rPr>
              <w:t>C04</w:t>
            </w:r>
          </w:p>
        </w:tc>
        <w:tc>
          <w:tcPr>
            <w:tcW w:type="dxa" w:w="3402"/>
            <w:vAlign w:val="center"/>
            <w:shd w:fill="FFFFFF"/>
            <w:tcMar>
              <w:top w:w="95" w:type="dxa"/>
              <w:bottom w:w="95" w:type="dxa"/>
              <w:left w:w="115" w:type="dxa"/>
              <w:right w:w="115" w:type="dxa"/>
            </w:tcMar>
          </w:tcPr>
          <w:p>
            <w:pPr>
              <w:spacing w:after="0" w:line="276" w:lineRule="auto"/>
            </w:pPr>
            <w:r>
              <w:rPr>
                <w:b w:val="0"/>
                <w:sz w:val="20"/>
              </w:rPr>
              <w:t>센서와 샘플 선택</w:t>
            </w:r>
          </w:p>
        </w:tc>
        <w:tc>
          <w:tcPr>
            <w:tcW w:type="dxa" w:w="5046"/>
            <w:vAlign w:val="center"/>
            <w:shd w:fill="FFFFFF"/>
            <w:tcMar>
              <w:top w:w="95" w:type="dxa"/>
              <w:bottom w:w="95" w:type="dxa"/>
              <w:left w:w="115" w:type="dxa"/>
              <w:right w:w="115" w:type="dxa"/>
            </w:tcMar>
          </w:tcPr>
          <w:p>
            <w:pPr>
              <w:spacing w:after="0" w:line="276" w:lineRule="auto"/>
            </w:pPr>
            <w:r>
              <w:rPr>
                <w:b w:val="0"/>
                <w:sz w:val="20"/>
              </w:rPr>
              <w:t>선택 ID·분포·원값·대체값·참고 구간 일치</w:t>
            </w:r>
          </w:p>
        </w:tc>
      </w:tr>
      <w:tr>
        <w:trPr>
          <w:cantSplit/>
        </w:trPr>
        <w:tc>
          <w:tcPr>
            <w:tcW w:type="dxa" w:w="1417"/>
            <w:vAlign w:val="center"/>
            <w:shd w:fill="FFFFFF"/>
            <w:tcMar>
              <w:top w:w="95" w:type="dxa"/>
              <w:bottom w:w="95" w:type="dxa"/>
              <w:left w:w="115" w:type="dxa"/>
              <w:right w:w="115" w:type="dxa"/>
            </w:tcMar>
          </w:tcPr>
          <w:p>
            <w:pPr>
              <w:spacing w:after="0" w:line="276" w:lineRule="auto"/>
              <w:jc w:val="center"/>
            </w:pPr>
            <w:r>
              <w:rPr>
                <w:b w:val="0"/>
                <w:sz w:val="20"/>
              </w:rPr>
              <w:t>C05</w:t>
            </w:r>
          </w:p>
        </w:tc>
        <w:tc>
          <w:tcPr>
            <w:tcW w:type="dxa" w:w="3402"/>
            <w:vAlign w:val="center"/>
            <w:shd w:fill="FFFFFF"/>
            <w:tcMar>
              <w:top w:w="95" w:type="dxa"/>
              <w:bottom w:w="95" w:type="dxa"/>
              <w:left w:w="115" w:type="dxa"/>
              <w:right w:w="115" w:type="dxa"/>
            </w:tcMar>
          </w:tcPr>
          <w:p>
            <w:pPr>
              <w:spacing w:after="0" w:line="276" w:lineRule="auto"/>
            </w:pPr>
            <w:r>
              <w:rPr>
                <w:b w:val="0"/>
                <w:sz w:val="20"/>
              </w:rPr>
              <w:t>차트와 표 및 보고서 대조</w:t>
            </w:r>
          </w:p>
        </w:tc>
        <w:tc>
          <w:tcPr>
            <w:tcW w:type="dxa" w:w="5046"/>
            <w:vAlign w:val="center"/>
            <w:shd w:fill="FFFFFF"/>
            <w:tcMar>
              <w:top w:w="95" w:type="dxa"/>
              <w:bottom w:w="95" w:type="dxa"/>
              <w:left w:w="115" w:type="dxa"/>
              <w:right w:w="115" w:type="dxa"/>
            </w:tcMar>
          </w:tcPr>
          <w:p>
            <w:pPr>
              <w:spacing w:after="0" w:line="276" w:lineRule="auto"/>
            </w:pPr>
            <w:r>
              <w:rPr>
                <w:b w:val="0"/>
                <w:sz w:val="20"/>
              </w:rPr>
              <w:t>V01~V06 수치·축·범위가 표와 일치, 상태와 버전 저장</w:t>
            </w:r>
          </w:p>
        </w:tc>
      </w:tr>
      <w:tr>
        <w:trPr>
          <w:cantSplit/>
        </w:trPr>
        <w:tc>
          <w:tcPr>
            <w:tcW w:type="dxa" w:w="1417"/>
            <w:vAlign w:val="center"/>
            <w:shd w:fill="FFFFFF"/>
            <w:tcMar>
              <w:top w:w="95" w:type="dxa"/>
              <w:bottom w:w="95" w:type="dxa"/>
              <w:left w:w="115" w:type="dxa"/>
              <w:right w:w="115" w:type="dxa"/>
            </w:tcMar>
          </w:tcPr>
          <w:p>
            <w:pPr>
              <w:spacing w:after="0" w:line="276" w:lineRule="auto"/>
              <w:jc w:val="center"/>
            </w:pPr>
            <w:r>
              <w:rPr>
                <w:b w:val="0"/>
                <w:sz w:val="20"/>
              </w:rPr>
              <w:t>C06</w:t>
            </w:r>
          </w:p>
        </w:tc>
        <w:tc>
          <w:tcPr>
            <w:tcW w:type="dxa" w:w="3402"/>
            <w:vAlign w:val="center"/>
            <w:shd w:fill="FFFFFF"/>
            <w:tcMar>
              <w:top w:w="95" w:type="dxa"/>
              <w:bottom w:w="95" w:type="dxa"/>
              <w:left w:w="115" w:type="dxa"/>
              <w:right w:w="115" w:type="dxa"/>
            </w:tcMar>
          </w:tcPr>
          <w:p>
            <w:pPr>
              <w:spacing w:after="0" w:line="276" w:lineRule="auto"/>
            </w:pPr>
            <w:r>
              <w:rPr>
                <w:b w:val="0"/>
                <w:sz w:val="20"/>
              </w:rPr>
              <w:t>분류와 순위 지표 분리</w:t>
            </w:r>
          </w:p>
        </w:tc>
        <w:tc>
          <w:tcPr>
            <w:tcW w:type="dxa" w:w="5046"/>
            <w:vAlign w:val="center"/>
            <w:shd w:fill="FFFFFF"/>
            <w:tcMar>
              <w:top w:w="95" w:type="dxa"/>
              <w:bottom w:w="95" w:type="dxa"/>
              <w:left w:w="115" w:type="dxa"/>
              <w:right w:w="115" w:type="dxa"/>
            </w:tcMar>
          </w:tcPr>
          <w:p>
            <w:pPr>
              <w:spacing w:after="0" w:line="276" w:lineRule="auto"/>
            </w:pPr>
            <w:r>
              <w:rPr>
                <w:b w:val="0"/>
                <w:sz w:val="20"/>
              </w:rPr>
              <w:t>혼동행렬 합계가 시험 수, 기본 20%와 탐색 비율 구분</w:t>
            </w:r>
          </w:p>
        </w:tc>
      </w:tr>
      <w:tr>
        <w:trPr>
          <w:cantSplit/>
        </w:trPr>
        <w:tc>
          <w:tcPr>
            <w:tcW w:type="dxa" w:w="1417"/>
            <w:vAlign w:val="center"/>
            <w:shd w:fill="FFFFFF"/>
            <w:tcMar>
              <w:top w:w="95" w:type="dxa"/>
              <w:bottom w:w="95" w:type="dxa"/>
              <w:left w:w="115" w:type="dxa"/>
              <w:right w:w="115" w:type="dxa"/>
            </w:tcMar>
          </w:tcPr>
          <w:p>
            <w:pPr>
              <w:spacing w:after="0" w:line="276" w:lineRule="auto"/>
              <w:jc w:val="center"/>
            </w:pPr>
            <w:r>
              <w:rPr>
                <w:b w:val="0"/>
                <w:sz w:val="20"/>
              </w:rPr>
              <w:t>C07</w:t>
            </w:r>
          </w:p>
        </w:tc>
        <w:tc>
          <w:tcPr>
            <w:tcW w:type="dxa" w:w="3402"/>
            <w:vAlign w:val="center"/>
            <w:shd w:fill="FFFFFF"/>
            <w:tcMar>
              <w:top w:w="95" w:type="dxa"/>
              <w:bottom w:w="95" w:type="dxa"/>
              <w:left w:w="115" w:type="dxa"/>
              <w:right w:w="115" w:type="dxa"/>
            </w:tcMar>
          </w:tcPr>
          <w:p>
            <w:pPr>
              <w:spacing w:after="0" w:line="276" w:lineRule="auto"/>
            </w:pPr>
            <w:r>
              <w:rPr>
                <w:b w:val="0"/>
                <w:sz w:val="20"/>
              </w:rPr>
              <w:t>오류와 재시작</w:t>
            </w:r>
          </w:p>
        </w:tc>
        <w:tc>
          <w:tcPr>
            <w:tcW w:type="dxa" w:w="5046"/>
            <w:vAlign w:val="center"/>
            <w:shd w:fill="FFFFFF"/>
            <w:tcMar>
              <w:top w:w="95" w:type="dxa"/>
              <w:bottom w:w="95" w:type="dxa"/>
              <w:left w:w="115" w:type="dxa"/>
              <w:right w:w="115" w:type="dxa"/>
            </w:tcMar>
          </w:tcPr>
          <w:p>
            <w:pPr>
              <w:spacing w:after="0" w:line="276" w:lineRule="auto"/>
            </w:pPr>
            <w:r>
              <w:rPr>
                <w:b w:val="0"/>
                <w:sz w:val="20"/>
              </w:rPr>
              <w:t>파일 없음·잘못된 ID 안내, 다시 불러와 동일 결과</w:t>
            </w:r>
          </w:p>
        </w:tc>
      </w:tr>
      <w:tr>
        <w:trPr>
          <w:cantSplit/>
        </w:trPr>
        <w:tc>
          <w:tcPr>
            <w:tcW w:type="dxa" w:w="1417"/>
            <w:vAlign w:val="center"/>
            <w:shd w:fill="FFFFFF"/>
            <w:tcMar>
              <w:top w:w="95" w:type="dxa"/>
              <w:bottom w:w="95" w:type="dxa"/>
              <w:left w:w="115" w:type="dxa"/>
              <w:right w:w="115" w:type="dxa"/>
            </w:tcMar>
          </w:tcPr>
          <w:p>
            <w:pPr>
              <w:spacing w:after="0" w:line="276" w:lineRule="auto"/>
              <w:jc w:val="center"/>
            </w:pPr>
            <w:r>
              <w:rPr>
                <w:b w:val="0"/>
                <w:sz w:val="20"/>
              </w:rPr>
              <w:t>C08</w:t>
            </w:r>
          </w:p>
        </w:tc>
        <w:tc>
          <w:tcPr>
            <w:tcW w:type="dxa" w:w="3402"/>
            <w:vAlign w:val="center"/>
            <w:shd w:fill="FFFFFF"/>
            <w:tcMar>
              <w:top w:w="95" w:type="dxa"/>
              <w:bottom w:w="95" w:type="dxa"/>
              <w:left w:w="115" w:type="dxa"/>
              <w:right w:w="115" w:type="dxa"/>
            </w:tcMar>
          </w:tcPr>
          <w:p>
            <w:pPr>
              <w:spacing w:after="0" w:line="276" w:lineRule="auto"/>
            </w:pPr>
            <w:r>
              <w:rPr>
                <w:b w:val="0"/>
                <w:sz w:val="20"/>
              </w:rPr>
              <w:t>브라우저와 작은 화면</w:t>
            </w:r>
          </w:p>
        </w:tc>
        <w:tc>
          <w:tcPr>
            <w:tcW w:type="dxa" w:w="5046"/>
            <w:vAlign w:val="center"/>
            <w:shd w:fill="FFFFFF"/>
            <w:tcMar>
              <w:top w:w="95" w:type="dxa"/>
              <w:bottom w:w="95" w:type="dxa"/>
              <w:left w:w="115" w:type="dxa"/>
              <w:right w:w="115" w:type="dxa"/>
            </w:tcMar>
          </w:tcPr>
          <w:p>
            <w:pPr>
              <w:spacing w:after="0" w:line="276" w:lineRule="auto"/>
            </w:pPr>
            <w:r>
              <w:rPr>
                <w:b w:val="0"/>
                <w:sz w:val="20"/>
              </w:rPr>
              <w:t>주요 조작·다운로드 동작, 차트 잘림과 글자 겹침 없음</w:t>
            </w:r>
          </w:p>
        </w:tc>
      </w:tr>
      <w:tr>
        <w:trPr>
          <w:cantSplit/>
        </w:trPr>
        <w:tc>
          <w:tcPr>
            <w:tcW w:type="dxa" w:w="1417"/>
            <w:vAlign w:val="center"/>
            <w:shd w:fill="FFFFFF"/>
            <w:tcMar>
              <w:top w:w="95" w:type="dxa"/>
              <w:bottom w:w="95" w:type="dxa"/>
              <w:left w:w="115" w:type="dxa"/>
              <w:right w:w="115" w:type="dxa"/>
            </w:tcMar>
          </w:tcPr>
          <w:p>
            <w:pPr>
              <w:spacing w:after="0" w:line="276" w:lineRule="auto"/>
              <w:jc w:val="center"/>
            </w:pPr>
            <w:r>
              <w:rPr>
                <w:b w:val="0"/>
                <w:sz w:val="20"/>
              </w:rPr>
              <w:t>C09 선택</w:t>
            </w:r>
          </w:p>
        </w:tc>
        <w:tc>
          <w:tcPr>
            <w:tcW w:type="dxa" w:w="3402"/>
            <w:vAlign w:val="center"/>
            <w:shd w:fill="FFFFFF"/>
            <w:tcMar>
              <w:top w:w="95" w:type="dxa"/>
              <w:bottom w:w="95" w:type="dxa"/>
              <w:left w:w="115" w:type="dxa"/>
              <w:right w:w="115" w:type="dxa"/>
            </w:tcMar>
          </w:tcPr>
          <w:p>
            <w:pPr>
              <w:spacing w:after="0" w:line="276" w:lineRule="auto"/>
            </w:pPr>
            <w:r>
              <w:rPr>
                <w:b w:val="0"/>
                <w:sz w:val="20"/>
              </w:rPr>
              <w:t>배포와 AI 해설</w:t>
            </w:r>
          </w:p>
        </w:tc>
        <w:tc>
          <w:tcPr>
            <w:tcW w:type="dxa" w:w="5046"/>
            <w:vAlign w:val="center"/>
            <w:shd w:fill="FFFFFF"/>
            <w:tcMar>
              <w:top w:w="95" w:type="dxa"/>
              <w:bottom w:w="95" w:type="dxa"/>
              <w:left w:w="115" w:type="dxa"/>
              <w:right w:w="115" w:type="dxa"/>
            </w:tcMar>
          </w:tcPr>
          <w:p>
            <w:pPr>
              <w:spacing w:after="0" w:line="276" w:lineRule="auto"/>
            </w:pPr>
            <w:r>
              <w:rPr>
                <w:b w:val="0"/>
                <w:sz w:val="20"/>
              </w:rPr>
              <w:t>배포 환경에서 핵심 흐름 확인, 해설 수치 일치와 실패 안내</w:t>
            </w:r>
          </w:p>
        </w:tc>
      </w:tr>
    </w:tbl>
    <w:p>
      <w:pPr>
        <w:spacing w:after="60" w:line="96" w:lineRule="auto"/>
      </w:pPr>
    </w:p>
    <w:p>
      <w:r>
        <w:rPr>
          <w:b w:val="0"/>
        </w:rPr>
        <w:t>혼동행렬 지표의 분모가 0인 경우 미정의로 표시하고 차트에 유효 표본이 없으면 빈 그래프 대신 안내를 보여 준다. 정상·불량은 색상과 문자로 구분한다. 실제 성능·원본 요약·학습용 가상 예시를 명확히 구분한다.</w:t>
      </w:r>
    </w:p>
    <w:p>
      <w:pPr>
        <w:pStyle w:val="Heading1"/>
      </w:pPr>
      <w:r>
        <w:rPr>
          <w:color w:val="000000"/>
        </w:rPr>
        <w:t>14 제출물과 최종 프로젝트 연결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tblHeader/>
          <w:cantSplit/>
        </w:trPr>
        <w:tc>
          <w:tcPr>
            <w:tcW w:type="dxa" w:w="2438"/>
            <w:vAlign w:val="center"/>
            <w:shd w:fill="EDF0EA"/>
            <w:tcMar>
              <w:top w:w="95" w:type="dxa"/>
              <w:bottom w:w="95" w:type="dxa"/>
              <w:left w:w="115" w:type="dxa"/>
              <w:right w:w="115" w:type="dxa"/>
            </w:tcMar>
          </w:tcPr>
          <w:p>
            <w:pPr>
              <w:spacing w:after="0" w:line="276" w:lineRule="auto"/>
              <w:jc w:val="center"/>
            </w:pPr>
            <w:r>
              <w:rPr>
                <w:b/>
                <w:sz w:val="20"/>
              </w:rPr>
              <w:t>필수 제출물</w:t>
            </w:r>
          </w:p>
        </w:tc>
        <w:tc>
          <w:tcPr>
            <w:tcW w:type="dxa" w:w="7427"/>
            <w:vAlign w:val="center"/>
            <w:shd w:fill="EDF0EA"/>
            <w:tcMar>
              <w:top w:w="95" w:type="dxa"/>
              <w:bottom w:w="95" w:type="dxa"/>
              <w:left w:w="115" w:type="dxa"/>
              <w:right w:w="115" w:type="dxa"/>
            </w:tcMar>
          </w:tcPr>
          <w:p>
            <w:pPr>
              <w:spacing w:after="0" w:line="276" w:lineRule="auto"/>
            </w:pPr>
            <w:r>
              <w:rPr>
                <w:b/>
                <w:sz w:val="20"/>
              </w:rPr>
              <w:t>포함할 내용</w:t>
            </w:r>
          </w:p>
        </w:tc>
      </w:tr>
      <w:tr>
        <w:trPr>
          <w:cantSplit/>
        </w:trPr>
        <w:tc>
          <w:tcPr>
            <w:tcW w:type="dxa" w:w="2438"/>
            <w:vAlign w:val="center"/>
            <w:shd w:fill="FFFFFF"/>
            <w:tcMar>
              <w:top w:w="95" w:type="dxa"/>
              <w:bottom w:w="95" w:type="dxa"/>
              <w:left w:w="115" w:type="dxa"/>
              <w:right w:w="115" w:type="dxa"/>
            </w:tcMar>
          </w:tcPr>
          <w:p>
            <w:pPr>
              <w:spacing w:after="0" w:line="276" w:lineRule="auto"/>
              <w:jc w:val="center"/>
            </w:pPr>
            <w:r>
              <w:rPr>
                <w:b w:val="0"/>
                <w:sz w:val="20"/>
              </w:rPr>
              <w:t>실행 서비스</w:t>
            </w:r>
          </w:p>
        </w:tc>
        <w:tc>
          <w:tcPr>
            <w:tcW w:type="dxa" w:w="7427"/>
            <w:vAlign w:val="center"/>
            <w:shd w:fill="FFFFFF"/>
            <w:tcMar>
              <w:top w:w="95" w:type="dxa"/>
              <w:bottom w:w="95" w:type="dxa"/>
              <w:left w:w="115" w:type="dxa"/>
              <w:right w:w="115" w:type="dxa"/>
            </w:tcMar>
          </w:tcPr>
          <w:p>
            <w:pPr>
              <w:spacing w:after="0" w:line="276" w:lineRule="auto"/>
            </w:pPr>
            <w:r>
              <w:rPr>
                <w:b w:val="0"/>
                <w:sz w:val="20"/>
              </w:rPr>
              <w:t>Streamlit 코드와 핵심 6종 차트 및 사용자 조작</w:t>
            </w:r>
          </w:p>
        </w:tc>
      </w:tr>
      <w:tr>
        <w:trPr>
          <w:cantSplit/>
        </w:trPr>
        <w:tc>
          <w:tcPr>
            <w:tcW w:type="dxa" w:w="2438"/>
            <w:vAlign w:val="center"/>
            <w:shd w:fill="FFFFFF"/>
            <w:tcMar>
              <w:top w:w="95" w:type="dxa"/>
              <w:bottom w:w="95" w:type="dxa"/>
              <w:left w:w="115" w:type="dxa"/>
              <w:right w:w="115" w:type="dxa"/>
            </w:tcMar>
          </w:tcPr>
          <w:p>
            <w:pPr>
              <w:spacing w:after="0" w:line="276" w:lineRule="auto"/>
              <w:jc w:val="center"/>
            </w:pPr>
            <w:r>
              <w:rPr>
                <w:b w:val="0"/>
                <w:sz w:val="20"/>
              </w:rPr>
              <w:t>분석 산출물</w:t>
            </w:r>
          </w:p>
        </w:tc>
        <w:tc>
          <w:tcPr>
            <w:tcW w:type="dxa" w:w="7427"/>
            <w:vAlign w:val="center"/>
            <w:shd w:fill="FFFFFF"/>
            <w:tcMar>
              <w:top w:w="95" w:type="dxa"/>
              <w:bottom w:w="95" w:type="dxa"/>
              <w:left w:w="115" w:type="dxa"/>
              <w:right w:w="115" w:type="dxa"/>
            </w:tcMar>
          </w:tcPr>
          <w:p>
            <w:pPr>
              <w:spacing w:after="0" w:line="276" w:lineRule="auto"/>
            </w:pPr>
            <w:r>
              <w:rPr>
                <w:b w:val="0"/>
                <w:sz w:val="20"/>
              </w:rPr>
              <w:t>노트북, 고정 평가표, 예측 CSV, 학습 정상 참고 분포</w:t>
            </w:r>
          </w:p>
        </w:tc>
      </w:tr>
      <w:tr>
        <w:trPr>
          <w:cantSplit/>
        </w:trPr>
        <w:tc>
          <w:tcPr>
            <w:tcW w:type="dxa" w:w="2438"/>
            <w:vAlign w:val="center"/>
            <w:shd w:fill="FFFFFF"/>
            <w:tcMar>
              <w:top w:w="95" w:type="dxa"/>
              <w:bottom w:w="95" w:type="dxa"/>
              <w:left w:w="115" w:type="dxa"/>
              <w:right w:w="115" w:type="dxa"/>
            </w:tcMar>
          </w:tcPr>
          <w:p>
            <w:pPr>
              <w:spacing w:after="0" w:line="276" w:lineRule="auto"/>
              <w:jc w:val="center"/>
            </w:pPr>
            <w:r>
              <w:rPr>
                <w:b w:val="0"/>
                <w:sz w:val="20"/>
              </w:rPr>
              <w:t>추천과 모델</w:t>
            </w:r>
          </w:p>
        </w:tc>
        <w:tc>
          <w:tcPr>
            <w:tcW w:type="dxa" w:w="7427"/>
            <w:vAlign w:val="center"/>
            <w:shd w:fill="FFFFFF"/>
            <w:tcMar>
              <w:top w:w="95" w:type="dxa"/>
              <w:bottom w:w="95" w:type="dxa"/>
              <w:left w:w="115" w:type="dxa"/>
              <w:right w:w="115" w:type="dxa"/>
            </w:tcMar>
          </w:tcPr>
          <w:p>
            <w:pPr>
              <w:spacing w:after="0" w:line="276" w:lineRule="auto"/>
            </w:pPr>
            <w:r>
              <w:rPr>
                <w:b w:val="0"/>
                <w:sz w:val="20"/>
              </w:rPr>
              <w:t>R01~R06 규칙·근거·검증, 전처리 포함 모델과 분리 ID</w:t>
            </w:r>
          </w:p>
        </w:tc>
      </w:tr>
      <w:tr>
        <w:trPr>
          <w:cantSplit/>
        </w:trPr>
        <w:tc>
          <w:tcPr>
            <w:tcW w:type="dxa" w:w="2438"/>
            <w:vAlign w:val="center"/>
            <w:shd w:fill="FFFFFF"/>
            <w:tcMar>
              <w:top w:w="95" w:type="dxa"/>
              <w:bottom w:w="95" w:type="dxa"/>
              <w:left w:w="115" w:type="dxa"/>
              <w:right w:w="115" w:type="dxa"/>
            </w:tcMar>
          </w:tcPr>
          <w:p>
            <w:pPr>
              <w:spacing w:after="0" w:line="276" w:lineRule="auto"/>
              <w:jc w:val="center"/>
            </w:pPr>
            <w:r>
              <w:rPr>
                <w:b w:val="0"/>
                <w:sz w:val="20"/>
              </w:rPr>
              <w:t>보고서와 도움말</w:t>
            </w:r>
          </w:p>
        </w:tc>
        <w:tc>
          <w:tcPr>
            <w:tcW w:type="dxa" w:w="7427"/>
            <w:vAlign w:val="center"/>
            <w:shd w:fill="FFFFFF"/>
            <w:tcMar>
              <w:top w:w="95" w:type="dxa"/>
              <w:bottom w:w="95" w:type="dxa"/>
              <w:left w:w="115" w:type="dxa"/>
              <w:right w:w="115" w:type="dxa"/>
            </w:tcMar>
          </w:tcPr>
          <w:p>
            <w:pPr>
              <w:spacing w:after="0" w:line="276" w:lineRule="auto"/>
            </w:pPr>
            <w:r>
              <w:rPr>
                <w:b w:val="0"/>
                <w:sz w:val="20"/>
              </w:rPr>
              <w:t>실제 다운로드 Markdown 보고서와 용어 설명</w:t>
            </w:r>
          </w:p>
        </w:tc>
      </w:tr>
      <w:tr>
        <w:trPr>
          <w:cantSplit/>
        </w:trPr>
        <w:tc>
          <w:tcPr>
            <w:tcW w:type="dxa" w:w="2438"/>
            <w:vAlign w:val="center"/>
            <w:shd w:fill="FFFFFF"/>
            <w:tcMar>
              <w:top w:w="95" w:type="dxa"/>
              <w:bottom w:w="95" w:type="dxa"/>
              <w:left w:w="115" w:type="dxa"/>
              <w:right w:w="115" w:type="dxa"/>
            </w:tcMar>
          </w:tcPr>
          <w:p>
            <w:pPr>
              <w:spacing w:after="0" w:line="276" w:lineRule="auto"/>
              <w:jc w:val="center"/>
            </w:pPr>
            <w:r>
              <w:rPr>
                <w:b w:val="0"/>
                <w:sz w:val="20"/>
              </w:rPr>
              <w:t>재현과 발표</w:t>
            </w:r>
          </w:p>
        </w:tc>
        <w:tc>
          <w:tcPr>
            <w:tcW w:type="dxa" w:w="7427"/>
            <w:vAlign w:val="center"/>
            <w:shd w:fill="FFFFFF"/>
            <w:tcMar>
              <w:top w:w="95" w:type="dxa"/>
              <w:bottom w:w="95" w:type="dxa"/>
              <w:left w:w="115" w:type="dxa"/>
              <w:right w:w="115" w:type="dxa"/>
            </w:tcMar>
          </w:tcPr>
          <w:p>
            <w:pPr>
              <w:spacing w:after="0" w:line="276" w:lineRule="auto"/>
            </w:pPr>
            <w:r>
              <w:rPr>
                <w:b w:val="0"/>
                <w:sz w:val="20"/>
              </w:rPr>
              <w:t>README, 패키지 버전, Git 이력, 검증 기록, 5장 내외 발표</w:t>
            </w:r>
          </w:p>
        </w:tc>
      </w:tr>
      <w:tr>
        <w:trPr>
          <w:cantSplit/>
        </w:trPr>
        <w:tc>
          <w:tcPr>
            <w:tcW w:type="dxa" w:w="2438"/>
            <w:vAlign w:val="center"/>
            <w:shd w:fill="FFFFFF"/>
            <w:tcMar>
              <w:top w:w="95" w:type="dxa"/>
              <w:bottom w:w="95" w:type="dxa"/>
              <w:left w:w="115" w:type="dxa"/>
              <w:right w:w="115" w:type="dxa"/>
            </w:tcMar>
          </w:tcPr>
          <w:p>
            <w:pPr>
              <w:spacing w:after="0" w:line="276" w:lineRule="auto"/>
              <w:jc w:val="center"/>
            </w:pPr>
            <w:r>
              <w:rPr>
                <w:b w:val="0"/>
                <w:sz w:val="20"/>
              </w:rPr>
              <w:t>확장 완료 시</w:t>
            </w:r>
          </w:p>
        </w:tc>
        <w:tc>
          <w:tcPr>
            <w:tcW w:type="dxa" w:w="7427"/>
            <w:vAlign w:val="center"/>
            <w:shd w:fill="FFFFFF"/>
            <w:tcMar>
              <w:top w:w="95" w:type="dxa"/>
              <w:bottom w:w="95" w:type="dxa"/>
              <w:left w:w="115" w:type="dxa"/>
              <w:right w:w="115" w:type="dxa"/>
            </w:tcMar>
          </w:tcPr>
          <w:p>
            <w:pPr>
              <w:spacing w:after="0" w:line="276" w:lineRule="auto"/>
            </w:pPr>
            <w:r>
              <w:rPr>
                <w:b w:val="0"/>
                <w:sz w:val="20"/>
              </w:rPr>
              <w:t>Dockerfile, 배포 URL 또는 실행 기록, AI 해설 검증</w:t>
            </w:r>
          </w:p>
        </w:tc>
      </w:tr>
    </w:tbl>
    <w:p>
      <w:pPr>
        <w:spacing w:after="60" w:line="96" w:lineRule="auto"/>
      </w:pPr>
    </w:p>
    <w:p>
      <w:r>
        <w:rPr>
          <w:b w:val="0"/>
        </w:rPr>
        <w:t>최종 프로젝트는 검증된 분석 함수에 자연어 에이전트를 연결하는 방향으로 진행한다. 실제 장비·공정 해석에는 센서명·단위·공정 단계·레시피와 제약 정보가 있는 추가 데이터가 필요하다. 현재 중간 결과물은 조사 후보와 분석 방법을 지원하며 실제 장비 조절값을 제안하지 않는다.</w:t>
      </w:r>
    </w:p>
    <w:p>
      <w:pPr>
        <w:pStyle w:val="Heading2"/>
      </w:pPr>
      <w:r>
        <w:rPr>
          <w:color w:val="000000"/>
        </w:rPr>
        <w:t>참고 자료</w:t>
      </w:r>
    </w:p>
    <w:p>
      <w:pPr>
        <w:spacing w:after="100"/>
      </w:pPr>
      <w:hyperlink r:id="rId10">
        <w:r>
          <w:rPr>
            <w:rFonts w:eastAsia="맑은 고딕"/>
            <w:sz w:val="19"/>
            <w:color w:val="244D83"/>
          </w:rPr>
          <w:t>[1] UCI SECOM 데이터 설명</w:t>
        </w:r>
      </w:hyperlink>
    </w:p>
    <w:p>
      <w:pPr>
        <w:spacing w:after="100"/>
      </w:pPr>
      <w:hyperlink r:id="rId11">
        <w:r>
          <w:rPr>
            <w:rFonts w:eastAsia="맑은 고딕"/>
            <w:sz w:val="19"/>
            <w:color w:val="244D83"/>
          </w:rPr>
          <w:t>[2] Streamlit Plotly 차트와 선택 기능</w:t>
        </w:r>
      </w:hyperlink>
    </w:p>
    <w:p>
      <w:pPr>
        <w:spacing w:after="100"/>
      </w:pPr>
      <w:hyperlink r:id="rId12">
        <w:r>
          <w:rPr>
            <w:rFonts w:eastAsia="맑은 고딕"/>
            <w:sz w:val="19"/>
            <w:color w:val="244D83"/>
          </w:rPr>
          <w:t>[3] Streamlit Docker 실행 안내</w:t>
        </w:r>
      </w:hyperlink>
    </w:p>
    <w:p>
      <w:pPr>
        <w:spacing w:after="100"/>
      </w:pPr>
      <w:hyperlink r:id="rId13">
        <w:r>
          <w:rPr>
            <w:rFonts w:eastAsia="맑은 고딕"/>
            <w:sz w:val="19"/>
            <w:color w:val="244D83"/>
          </w:rPr>
          <w:t>[4] Google Cloud Run 컨테이너 배포</w:t>
        </w:r>
      </w:hyperlink>
    </w:p>
    <w:p>
      <w:pPr>
        <w:spacing w:after="100"/>
      </w:pPr>
      <w:hyperlink r:id="rId14">
        <w:r>
          <w:rPr>
            <w:rFonts w:eastAsia="맑은 고딕"/>
            <w:sz w:val="19"/>
            <w:color w:val="244D83"/>
          </w:rPr>
          <w:t>[5] scikit learn 전처리와 데이터 누수 방지</w:t>
        </w:r>
      </w:hyperlink>
    </w:p>
    <w:p>
      <w:pPr>
        <w:spacing w:after="100"/>
      </w:pPr>
      <w:hyperlink r:id="rId15">
        <w:r>
          <w:rPr>
            <w:rFonts w:eastAsia="맑은 고딕"/>
            <w:sz w:val="19"/>
            <w:color w:val="244D83"/>
          </w:rPr>
          <w:t>[6] scikit learn 모델 평가 지표</w:t>
        </w:r>
      </w:hyperlink>
    </w:p>
    <w:sectPr w:rsidR="00FC693F" w:rsidRPr="0006063C" w:rsidSect="00034616">
      <w:footerReference w:type="default" r:id="rId9"/>
      <w:pgSz w:w="11906" w:h="16838"/>
      <w:pgMar w:top="964" w:right="1020" w:bottom="964"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페이지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맑은 고딕" w:hAnsi="맑은 고딕" w:eastAsia="맑은 고딕" w:cs="맑은 고딕"/>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88" w:lineRule="auto"/>
      <w:outlineLvl w:val="0"/>
    </w:pPr>
    <w:rPr>
      <w:rFonts w:asciiTheme="majorHAnsi" w:eastAsiaTheme="majorEastAsia" w:hAnsiTheme="majorHAnsi" w:cstheme="majorBidi" w:ascii="맑은 고딕" w:hAnsi="맑은 고딕" w:eastAsia="맑은 고딕" w:cs="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88" w:lineRule="auto"/>
      <w:outlineLvl w:val="1"/>
    </w:pPr>
    <w:rPr>
      <w:rFonts w:asciiTheme="majorHAnsi" w:eastAsiaTheme="majorEastAsia" w:hAnsiTheme="majorHAnsi" w:cstheme="majorBidi" w:ascii="맑은 고딕" w:hAnsi="맑은 고딕" w:eastAsia="맑은 고딕" w:cs="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88" w:lineRule="auto"/>
      <w:contextualSpacing/>
    </w:pPr>
    <w:rPr>
      <w:rFonts w:asciiTheme="majorHAnsi" w:eastAsiaTheme="majorEastAsia" w:hAnsiTheme="majorHAnsi" w:cstheme="majorBidi" w:ascii="맑은 고딕" w:hAnsi="맑은 고딕" w:eastAsia="맑은 고딕" w:cs="맑은 고딕"/>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8" w:lineRule="auto" w:after="140"/>
    </w:pPr>
    <w:rPr>
      <w:rFonts w:asciiTheme="majorHAnsi" w:eastAsiaTheme="majorEastAsia" w:hAnsiTheme="majorHAnsi" w:cstheme="majorBidi" w:ascii="맑은 고딕" w:hAnsi="맑은 고딕" w:eastAsia="맑은 고딕" w:cs="맑은 고딕"/>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chive.ics.uci.edu/dataset/179/secom" TargetMode="External"/><Relationship Id="rId11" Type="http://schemas.openxmlformats.org/officeDocument/2006/relationships/hyperlink" Target="https://docs.streamlit.io/develop/api-reference/charts/st.plotly_chart" TargetMode="External"/><Relationship Id="rId12" Type="http://schemas.openxmlformats.org/officeDocument/2006/relationships/hyperlink" Target="https://docs.streamlit.io/deploy/tutorials/docker" TargetMode="External"/><Relationship Id="rId13" Type="http://schemas.openxmlformats.org/officeDocument/2006/relationships/hyperlink" Target="https://docs.cloud.google.com/run/docs/deploying" TargetMode="External"/><Relationship Id="rId14" Type="http://schemas.openxmlformats.org/officeDocument/2006/relationships/hyperlink" Target="https://scikit-learn.org/stable/common_pitfalls.html" TargetMode="External"/><Relationship Id="rId15" Type="http://schemas.openxmlformats.org/officeDocument/2006/relationships/hyperlink" Target="https://scikit-learn.org/stable/modules/model_evalu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SECOM 기반 반도체 공정 데이터 분석 시각화 지원 서비스 기획서</dc:title>
  <dc:subject>1인 7일 데이터 분석 추천 대화형 시각화 웹서비스 개발 계획</dc:subject>
  <dc:creator/>
  <cp:keywords>SECOM 데이터 분석 시각화 Streamlit Plotly 중간 프로젝트</cp:keywords>
  <dc:description>generated by python-docx</dc:description>
  <cp:lastModifiedBy/>
  <cp:revision>1</cp:revision>
  <dcterms:created xsi:type="dcterms:W3CDTF">2013-12-23T23:15:00Z</dcterms:created>
  <dcterms:modified xsi:type="dcterms:W3CDTF">2013-12-23T23:15:00Z</dcterms:modified>
  <cp:category/>
</cp:coreProperties>
</file>