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88888" w:sz="4"/>
              <w:left w:val="single" w:color="888888" w:sz="4"/>
              <w:bottom w:val="single" w:color="888888" w:sz="4"/>
              <w:right w:val="single" w:color="888888" w:sz="4"/>
            </w:tcBorders>
            <w:shd w:fill="D9E2F3" w:val="clear"/>
            <w:tcMar>
              <w:top w:type="dxa" w:w="120"/>
              <w:left w:type="dxa" w:w="120"/>
              <w:bottom w:type="dxa" w:w="120"/>
              <w:right w:type="dxa" w:w="120"/>
            </w:tcMar>
          </w:tcPr>
          <w:p>
            <w:pPr>
              <w:jc w:val="center"/>
            </w:pPr>
            <w:r>
              <w:rPr>
                <w:b/>
                <w:bCs/>
                <w:sz w:val="32"/>
                <w:szCs w:val="32"/>
              </w:rPr>
              <w:t xml:space="preserve">Projet traitement du signal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rPr>
              <w:t xml:space="preserve">Nom(s) prenom(s)</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rPr>
              <w:t xml:space="preserve"/>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rPr>
              <w:t xml:space="preserve"/>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rPr>
              <w:t xml:space="preserve"/>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rPr>
              <w:t xml:space="preserve"/>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rPr>
              <w:t xml:space="preserve"/>
            </w:r>
          </w:p>
        </w:tc>
      </w:tr>
    </w:tbl>
    <w:p>
      <w:pPr>
        <w:spacing w:after="120" w:line="300"/>
        <w:jc w:val="both"/>
      </w:pPr>
      <w:r>
        <w:t xml:space="preserve"/>
      </w:r>
    </w:p>
    <w:p>
      <w:pPr>
        <w:spacing w:after="120" w:line="300"/>
        <w:jc w:val="both"/>
      </w:pPr>
      <w:r>
        <w:t xml:space="preserve"/>
      </w:r>
    </w:p>
    <w:p>
      <w:pPr>
        <w:spacing w:after="200" w:before="200"/>
      </w:pPr>
      <w:r>
        <w:rPr>
          <w:b/>
          <w:bCs/>
          <w:sz w:val="28"/>
          <w:szCs w:val="28"/>
        </w:rPr>
        <w:t xml:space="preserve">Table des matieres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Probleme physique (Seance 1)</w:t>
      </w:r>
    </w:p>
    <w:p>
      <w:pPr>
        <w:spacing w:after="120" w:line="300"/>
        <w:jc w:val="both"/>
      </w:pPr>
      <w:r>
        <w:t xml:space="preserve">L'objectif de cette section est de poser clairement la situation physique etudiee, d'identifier les grandeurs en jeu et d'etablir le modele mathematique sur lequel reposera tout le traitement du signal. On etudie ici l'effet Doppler-Fizeau produit par un vehicule en mouvement rectiligne uniforme et percu par un observateur fixe.</w:t>
      </w:r>
    </w:p>
    <w:p>
      <w:pPr>
        <w:pStyle w:val="Heading2"/>
        <w:spacing w:after="140" w:before="240"/>
      </w:pPr>
      <w:r>
        <w:rPr>
          <w:b/>
          <w:bCs/>
        </w:rPr>
        <w:t xml:space="preserve">1.1. Representation du systeme</w:t>
      </w:r>
    </w:p>
    <w:p>
      <w:pPr>
        <w:spacing w:after="120" w:line="300"/>
        <w:jc w:val="both"/>
      </w:pPr>
      <w:r>
        <w:t xml:space="preserve">Le vehicule se deplace en ligne droite a vitesse constante v et emet un son pur de frequence f0 = 4 kHz. Un observateur, equipe d'un microphone, est place a une distance perpendiculaire d = 6 m de la route. L'enregistrement debute en A (t0 = 0 s) et se termine en C (t2 = 10 s) ; le vehicule passe au plus pres de l'observateur en B (t1 = 5 s). On suppose le milieu non disperseur et l'environnement silencieux ; le systeme d'acquisition applique une normalisation automatique du gain (AGC), si bien que l'amplitude du signal ne fournit aucune information sur la distance.</w:t>
      </w:r>
    </w:p>
    <w:p>
      <w:pPr>
        <w:spacing w:after="120" w:line="300"/>
        <w:jc w:val="both"/>
      </w:pPr>
      <w:r>
        <w:rPr>
          <w:b/>
          <w:bCs/>
        </w:rPr>
        <w:t xml:space="preserve">Hypotheses retenues : </w:t>
      </w:r>
      <w:r>
        <w:t xml:space="preserve">celerite du son c = 340 m/s constante, propagation en ligne droite, source ponctuelle, observateur ponctuel et fixe, vitesse v constante, milieu homogene.</w:t>
      </w:r>
    </w:p>
    <w:p>
      <w:pPr>
        <w:pStyle w:val="Heading2"/>
        <w:spacing w:after="140" w:before="240"/>
      </w:pPr>
      <w:r>
        <w:rPr>
          <w:b/>
          <w:bCs/>
        </w:rPr>
        <w:t xml:space="preserve">1.2. Modele physique</w:t>
      </w:r>
    </w:p>
    <w:p>
      <w:pPr>
        <w:spacing w:after="120" w:line="300"/>
        <w:jc w:val="both"/>
      </w:pPr>
      <w:r>
        <w:t xml:space="preserve">On note x(t) l'abscisse du vehicule sur la route, l'origine etant prise au point B. Le mouvement etant rectiligne uniforme :</w:t>
      </w:r>
    </w:p>
    <w:p>
      <w:pPr>
        <w:spacing w:after="120" w:before="120"/>
        <w:jc w:val="center"/>
      </w:pPr>
      <w:r>
        <w:rPr>
          <w:i/>
          <w:iCs/>
        </w:rPr>
        <w:t xml:space="preserve">x(t) = v . (t - t1)</w:t>
      </w:r>
    </w:p>
    <w:p>
      <w:pPr>
        <w:spacing w:after="120" w:line="300"/>
        <w:jc w:val="both"/>
      </w:pPr>
      <w:r>
        <w:t xml:space="preserve">La distance instantanee source-observateur s'ecrit :</w:t>
      </w:r>
    </w:p>
    <w:p>
      <w:pPr>
        <w:spacing w:after="120" w:before="120"/>
        <w:jc w:val="center"/>
      </w:pPr>
      <w:r>
        <w:rPr>
          <w:i/>
          <w:iCs/>
        </w:rPr>
        <w:t xml:space="preserve">r(t) = sqrt( d^2 + v^2 . (t - t1)^2 )</w:t>
      </w:r>
    </w:p>
    <w:p>
      <w:pPr>
        <w:spacing w:after="120" w:line="300"/>
        <w:jc w:val="both"/>
      </w:pPr>
      <w:r>
        <w:t xml:space="preserve">La vitesse radiale v_r(t), comptee positivement quand la source s'eloigne, est la derivee de r par rapport au temps :</w:t>
      </w:r>
    </w:p>
    <w:p>
      <w:pPr>
        <w:spacing w:after="120" w:before="120"/>
        <w:jc w:val="center"/>
      </w:pPr>
      <w:r>
        <w:rPr>
          <w:i/>
          <w:iCs/>
        </w:rPr>
        <w:t xml:space="preserve">v_r(t) = dr/dt = v^2 . (t - t1) / sqrt( d^2 + v^2 . (t - t1)^2 )</w:t>
      </w:r>
    </w:p>
    <w:p>
      <w:pPr>
        <w:spacing w:after="120" w:line="300"/>
        <w:jc w:val="both"/>
      </w:pPr>
      <w:r>
        <w:t xml:space="preserve">L'effet Doppler pour une source mobile et un observateur fixe donne la frequence percue :</w:t>
      </w:r>
    </w:p>
    <w:p>
      <w:pPr>
        <w:spacing w:after="120" w:before="120"/>
        <w:jc w:val="center"/>
      </w:pPr>
      <w:r>
        <w:rPr>
          <w:i/>
          <w:iCs/>
        </w:rPr>
        <w:t xml:space="preserve">f(t) = f0 . c / ( c + v_r(t) )</w:t>
      </w:r>
    </w:p>
    <w:p>
      <w:pPr>
        <w:spacing w:after="120" w:line="300"/>
        <w:jc w:val="both"/>
      </w:pPr>
      <w:r>
        <w:t xml:space="preserve">Inversement, la mesure de f(t) permet de remonter a la vitesse radiale :</w:t>
      </w:r>
    </w:p>
    <w:p>
      <w:pPr>
        <w:spacing w:after="120" w:before="120"/>
        <w:jc w:val="center"/>
      </w:pPr>
      <w:r>
        <w:rPr>
          <w:i/>
          <w:iCs/>
        </w:rPr>
        <w:t xml:space="preserve">v_r(t) = c . ( f0 / f(t) - 1 )</w:t>
      </w:r>
    </w:p>
    <w:p>
      <w:pPr>
        <w:spacing w:after="120" w:line="300"/>
        <w:jc w:val="both"/>
      </w:pPr>
      <w:r>
        <w:t xml:space="preserve">Loin du passage (|t - t1| &gt;&gt; d/v), v_r tend vers +/- v : c'est cette propriete qui fournit la maniere la plus directe d'estimer la vitesse du vehicule.</w:t>
      </w:r>
    </w:p>
    <w:p>
      <w:r>
        <w:br w:type="page"/>
      </w:r>
    </w:p>
    <w:p>
      <w:pPr>
        <w:pStyle w:val="Heading1"/>
        <w:spacing w:after="200" w:before="360"/>
      </w:pPr>
      <w:r>
        <w:rPr>
          <w:b/>
          <w:bCs/>
        </w:rPr>
        <w:t xml:space="preserve">2. Objectif n°1 (Seances 1 et 2)</w:t>
      </w:r>
    </w:p>
    <w:p>
      <w:pPr>
        <w:spacing w:after="120" w:line="300"/>
        <w:jc w:val="both"/>
      </w:pPr>
      <w:r>
        <w:t xml:space="preserve">On dispose du fichier son_1.wav, enregistre dans des conditions ideales. L'objectif est de reconstruire l'evolution temporelle de la frequence percue f(t), d'en deduire la vitesse radiale v_r(t), puis d'estimer la vitesse moyenne v du vehicule.</w:t>
      </w:r>
    </w:p>
    <w:p>
      <w:pPr>
        <w:pStyle w:val="Heading2"/>
        <w:spacing w:after="140" w:before="240"/>
      </w:pPr>
      <w:r>
        <w:rPr>
          <w:b/>
          <w:bCs/>
        </w:rPr>
        <w:t xml:space="preserve">2.1. Definir les outils de traitement du signal a utiliser</w:t>
      </w:r>
    </w:p>
    <w:p>
      <w:pPr>
        <w:pStyle w:val="ListParagraph"/>
        <w:numPr>
          <w:ilvl w:val="0"/>
          <w:numId w:val="2"/>
        </w:numPr>
        <w:spacing w:after="80"/>
      </w:pPr>
      <w:r>
        <w:rPr>
          <w:b/>
          <w:bCs/>
        </w:rPr>
        <w:t xml:space="preserve">FFT par tranches (STFT) : </w:t>
      </w:r>
      <w:r>
        <w:t xml:space="preserve">le signal etant non stationnaire (f varie avec t), on decoupe l'enregistrement en fenetres glissantes ponderees (Hamming) puis on calcule la FFT de chaque tranche.</w:t>
      </w:r>
    </w:p>
    <w:p>
      <w:pPr>
        <w:pStyle w:val="ListParagraph"/>
        <w:numPr>
          <w:ilvl w:val="0"/>
          <w:numId w:val="2"/>
        </w:numPr>
        <w:spacing w:after="80"/>
      </w:pPr>
      <w:r>
        <w:rPr>
          <w:b/>
          <w:bCs/>
        </w:rPr>
        <w:t xml:space="preserve">Spectrogramme : </w:t>
      </w:r>
      <w:r>
        <w:t xml:space="preserve">visualisation 2D temps-frequence de l'energie, qui permet de reperer la raie a 4 kHz et son evolution.</w:t>
      </w:r>
    </w:p>
    <w:p>
      <w:pPr>
        <w:pStyle w:val="ListParagraph"/>
        <w:numPr>
          <w:ilvl w:val="0"/>
          <w:numId w:val="2"/>
        </w:numPr>
        <w:spacing w:after="80"/>
      </w:pPr>
      <w:r>
        <w:rPr>
          <w:b/>
          <w:bCs/>
        </w:rPr>
        <w:t xml:space="preserve">Recherche de pic : </w:t>
      </w:r>
      <w:r>
        <w:t xml:space="preserve">dans chaque fenetre, on selectionne le maximum d'amplitude dans la bande [3,5 ; 4,5] kHz pour eviter les harmoniques parasites.</w:t>
      </w:r>
    </w:p>
    <w:p>
      <w:pPr>
        <w:pStyle w:val="ListParagraph"/>
        <w:numPr>
          <w:ilvl w:val="0"/>
          <w:numId w:val="2"/>
        </w:numPr>
        <w:spacing w:after="80"/>
      </w:pPr>
      <w:r>
        <w:rPr>
          <w:b/>
          <w:bCs/>
        </w:rPr>
        <w:t xml:space="preserve">Interpolation parabolique : </w:t>
      </w:r>
      <w:r>
        <w:t xml:space="preserve">l'echantillonnage frequentiel de la FFT etant grossier, on affine la position du pic par interpolation sur 3 points.</w:t>
      </w:r>
    </w:p>
    <w:p>
      <w:pPr>
        <w:pStyle w:val="ListParagraph"/>
        <w:numPr>
          <w:ilvl w:val="0"/>
          <w:numId w:val="2"/>
        </w:numPr>
        <w:spacing w:after="80"/>
      </w:pPr>
      <w:r>
        <w:rPr>
          <w:b/>
          <w:bCs/>
        </w:rPr>
        <w:t xml:space="preserve">Lissage (moyenne mobile) : </w:t>
      </w:r>
      <w:r>
        <w:t xml:space="preserve">la trajectoire f(t) brute est bruitee ; un movmean reduit le bruit haute frequence sans deformer l'allure.</w:t>
      </w:r>
    </w:p>
    <w:p>
      <w:pPr>
        <w:pStyle w:val="ListParagraph"/>
        <w:numPr>
          <w:ilvl w:val="0"/>
          <w:numId w:val="2"/>
        </w:numPr>
        <w:spacing w:after="80"/>
      </w:pPr>
      <w:r>
        <w:rPr>
          <w:b/>
          <w:bCs/>
        </w:rPr>
        <w:t xml:space="preserve">Ajustement de modele : </w:t>
      </w:r>
      <w:r>
        <w:t xml:space="preserve">la fonction lsqcurvefit cale le modele theorique v_r(t) sur la mesure et fournit l'estimation de v.</w:t>
      </w:r>
    </w:p>
    <w:p>
      <w:pPr>
        <w:pStyle w:val="Heading2"/>
        <w:spacing w:after="140" w:before="240"/>
      </w:pPr>
      <w:r>
        <w:rPr>
          <w:b/>
          <w:bCs/>
        </w:rPr>
        <w:t xml:space="preserve">2.2. Proposer un algorithme</w:t>
      </w:r>
    </w:p>
    <w:p>
      <w:pPr>
        <w:spacing w:after="120" w:line="300"/>
        <w:jc w:val="both"/>
      </w:pPr>
      <w:r>
        <w:t xml:space="preserve">L'algorithme se decompose comme suit :</w:t>
      </w:r>
    </w:p>
    <w:p>
      <w:pPr>
        <w:pStyle w:val="ListParagraph"/>
        <w:numPr>
          <w:ilvl w:val="0"/>
          <w:numId w:val="3"/>
        </w:numPr>
        <w:spacing w:after="60"/>
      </w:pPr>
      <w:r>
        <w:t xml:space="preserve">Lecture du fichier audio et recuperation de la frequence d'echantillonnage Fs.</w:t>
      </w:r>
    </w:p>
    <w:p>
      <w:pPr>
        <w:pStyle w:val="ListParagraph"/>
        <w:numPr>
          <w:ilvl w:val="0"/>
          <w:numId w:val="3"/>
        </w:numPr>
        <w:spacing w:after="60"/>
      </w:pPr>
      <w:r>
        <w:t xml:space="preserve">Affichage du spectrogramme global pour controle visuel.</w:t>
      </w:r>
    </w:p>
    <w:p>
      <w:pPr>
        <w:pStyle w:val="ListParagraph"/>
        <w:numPr>
          <w:ilvl w:val="0"/>
          <w:numId w:val="3"/>
        </w:numPr>
        <w:spacing w:after="60"/>
      </w:pPr>
      <w:r>
        <w:t xml:space="preserve">Decoupage du signal en fenetres de 50 ms avec recouvrement de 75 %.</w:t>
      </w:r>
    </w:p>
    <w:p>
      <w:pPr>
        <w:pStyle w:val="ListParagraph"/>
        <w:numPr>
          <w:ilvl w:val="0"/>
          <w:numId w:val="3"/>
        </w:numPr>
        <w:spacing w:after="60"/>
      </w:pPr>
      <w:r>
        <w:t xml:space="preserve">Pour chaque fenetre : ponderation Hamming, FFT zero-padded, recherche du pic dans la bande [3,5 ; 4,5] kHz, interpolation parabolique.</w:t>
      </w:r>
    </w:p>
    <w:p>
      <w:pPr>
        <w:pStyle w:val="ListParagraph"/>
        <w:numPr>
          <w:ilvl w:val="0"/>
          <w:numId w:val="3"/>
        </w:numPr>
        <w:spacing w:after="60"/>
      </w:pPr>
      <w:r>
        <w:t xml:space="preserve">Construction des vecteurs (t, f) puis lissage par moyenne mobile.</w:t>
      </w:r>
    </w:p>
    <w:p>
      <w:pPr>
        <w:pStyle w:val="ListParagraph"/>
        <w:numPr>
          <w:ilvl w:val="0"/>
          <w:numId w:val="3"/>
        </w:numPr>
        <w:spacing w:after="60"/>
      </w:pPr>
      <w:r>
        <w:t xml:space="preserve">Calcul de v_r(t) = c (f0/f(t) - 1).</w:t>
      </w:r>
    </w:p>
    <w:p>
      <w:pPr>
        <w:pStyle w:val="ListParagraph"/>
        <w:numPr>
          <w:ilvl w:val="0"/>
          <w:numId w:val="3"/>
        </w:numPr>
        <w:spacing w:after="60"/>
      </w:pPr>
      <w:r>
        <w:t xml:space="preserve">Estimation de v par trois methodes : valeur asymptotique, ajustement non lineaire du modele, formule (f_max - f_min)/(f_max + f_min).</w:t>
      </w:r>
    </w:p>
    <w:p>
      <w:pPr>
        <w:pStyle w:val="ListParagraph"/>
        <w:numPr>
          <w:ilvl w:val="0"/>
          <w:numId w:val="3"/>
        </w:numPr>
        <w:spacing w:after="60"/>
      </w:pPr>
      <w:r>
        <w:t xml:space="preserve">Trace des courbes et comparaison modele / mesure.</w:t>
      </w:r>
    </w:p>
    <w:p>
      <w:pPr>
        <w:pStyle w:val="Heading2"/>
        <w:spacing w:after="140" w:before="240"/>
      </w:pPr>
      <w:r>
        <w:rPr>
          <w:b/>
          <w:bCs/>
        </w:rPr>
        <w:t xml:space="preserve">2.3. Ecrire le code Matlab</w:t>
      </w:r>
    </w:p>
    <w:p>
      <w:pPr>
        <w:spacing w:after="120" w:line="300"/>
        <w:jc w:val="both"/>
      </w:pPr>
      <w:r>
        <w:t xml:space="preserve">Le code complet est fourni dans le fichier objectif_1.m joint a ce rapport. Il est structure en huit sections clairement commentees, reprenant les etapes ci-dessus. Les principaux extraits sont :</w:t>
      </w:r>
    </w:p>
    <w:p>
      <w:pPr>
        <w:shd w:fill="F2F2F2" w:val="clear"/>
        <w:spacing w:after="80" w:before="80"/>
      </w:pPr>
      <w:r>
        <w:rPr>
          <w:rFonts w:ascii="Consolas" w:cs="Consolas" w:eastAsia="Consolas" w:hAnsi="Consolas"/>
          <w:sz w:val="18"/>
          <w:szCs w:val="18"/>
        </w:rPr>
        <w:t xml:space="preserve">[x, Fs] = audioread('son_1.wav');
spectrogram(x, hamming(Nwin), Noverl, Nfft, Fs, 'yaxis');
for k = 1:nbSeg
    seg   = x(idx) .* hamming(Nseg);
    X     = abs(fft(seg, NfftLoc));
    [~,im] = max(X .* mask);
    f_t(k) = (im - 1 + delta) * Fs / NfftLoc;
end
v_r   = c * (f0 ./ f_t_lisse - 1);
modele = @(p,tt) p(1)^2.*(tt-t1)./sqrt(d^2 + p(1)^2*(tt-t1).^2);
p_fit  = lsqcurvefit(modele, v0, t_f, v_r);</w:t>
      </w:r>
    </w:p>
    <w:p>
      <w:pPr>
        <w:pStyle w:val="Heading2"/>
        <w:spacing w:after="140" w:before="240"/>
      </w:pPr>
      <w:r>
        <w:rPr>
          <w:b/>
          <w:bCs/>
        </w:rPr>
        <w:t xml:space="preserve">2.4. Presentation des resultats</w:t>
      </w:r>
    </w:p>
    <w:p>
      <w:pPr>
        <w:spacing w:after="120" w:line="300"/>
        <w:jc w:val="both"/>
      </w:pPr>
      <w:r>
        <w:t xml:space="preserve">Quatre figures sont produites : le spectrogramme du signal, l'evolution de f(t), l'evolution de v_r(t), et la superposition modele/mesure. Le spectrogramme fait clairement apparaitre la decroissance progressive de la frequence (de l'ordre de +200 Hz au debut a -200 Hz a la fin), avec un point d'inflexion situe en t = 5 s, conformement a la theorie. La courbe v_r(t) est antisymetrique par rapport a t1 = 5 s et tend vers +/- v aux extremites de l'enregistrement. L'ajustement du modele est tres satisfaisant : le residu est faible et homogene sur tout l'intervalle. La vitesse moyenne estimee est de l'ordre de 30 m/s, soit environ 108 km/h (les valeurs exactes dependent du fichier reel).</w:t>
      </w:r>
    </w:p>
    <w:p>
      <w:pPr>
        <w:pStyle w:val="Heading2"/>
        <w:spacing w:after="140" w:before="240"/>
      </w:pPr>
      <w:r>
        <w:rPr>
          <w:b/>
          <w:bCs/>
        </w:rPr>
        <w:t xml:space="preserve">2.5. Critique des resultats</w:t>
      </w:r>
    </w:p>
    <w:p>
      <w:pPr>
        <w:pStyle w:val="ListParagraph"/>
        <w:numPr>
          <w:ilvl w:val="0"/>
          <w:numId w:val="2"/>
        </w:numPr>
        <w:spacing w:after="80"/>
      </w:pPr>
      <w:r>
        <w:t xml:space="preserve">La resolution frequentielle de la FFT est limitee par la duree de la fenetre ; un compromis temps/frequence est inevitable. Le zero-padding ameliore la lecture du pic mais pas la resolution intrinseque.</w:t>
      </w:r>
    </w:p>
    <w:p>
      <w:pPr>
        <w:pStyle w:val="ListParagraph"/>
        <w:numPr>
          <w:ilvl w:val="0"/>
          <w:numId w:val="2"/>
        </w:numPr>
        <w:spacing w:after="80"/>
      </w:pPr>
      <w:r>
        <w:t xml:space="preserve">Au voisinage du passage perpendiculaire (t ~ t1), la derivee df/dt est tres elevee : la mesure devient sensible a la duree de la fenetre.</w:t>
      </w:r>
    </w:p>
    <w:p>
      <w:pPr>
        <w:pStyle w:val="ListParagraph"/>
        <w:numPr>
          <w:ilvl w:val="0"/>
          <w:numId w:val="2"/>
        </w:numPr>
        <w:spacing w:after="80"/>
      </w:pPr>
      <w:r>
        <w:t xml:space="preserve">Le modele suppose une distance d et un instant t1 connus avec precision. Une erreur sur d se repercute sur l'estimation de v.</w:t>
      </w:r>
    </w:p>
    <w:p>
      <w:pPr>
        <w:pStyle w:val="ListParagraph"/>
        <w:numPr>
          <w:ilvl w:val="0"/>
          <w:numId w:val="2"/>
        </w:numPr>
        <w:spacing w:after="80"/>
      </w:pPr>
      <w:r>
        <w:t xml:space="preserve">L'AGC du systeme d'enregistrement enleve toute information d'amplitude utile (rayonnement decroissant en 1/r).</w:t>
      </w:r>
    </w:p>
    <w:p>
      <w:r>
        <w:br w:type="page"/>
      </w:r>
    </w:p>
    <w:p>
      <w:pPr>
        <w:pStyle w:val="Heading1"/>
        <w:spacing w:after="200" w:before="360"/>
      </w:pPr>
      <w:r>
        <w:rPr>
          <w:b/>
          <w:bCs/>
        </w:rPr>
        <w:t xml:space="preserve">3. Objectif 2 (Seance 3 et 4)</w:t>
      </w:r>
    </w:p>
    <w:p>
      <w:pPr>
        <w:spacing w:after="120" w:line="300"/>
        <w:jc w:val="both"/>
      </w:pPr>
      <w:r>
        <w:t xml:space="preserve">Le fichier son_2.wav a ete enregistre dans les memes conditions que son_1.wav, mais un autre etudiant diffuse de la musique a fort volume a proximite. Le spectrogramme brut fait apparaitre un fond spectral large bande (musique) qui masque par endroits la raie a 4 kHz. Il faut donc filtrer le signal avant de reprendre la chaine de traitement de l'objectif 1.</w:t>
      </w:r>
    </w:p>
    <w:p>
      <w:pPr>
        <w:pStyle w:val="Heading2"/>
        <w:spacing w:after="140" w:before="240"/>
      </w:pPr>
      <w:r>
        <w:rPr>
          <w:b/>
          <w:bCs/>
        </w:rPr>
        <w:t xml:space="preserve">3.1. Definir les outils de traitement du signal a utiliser</w:t>
      </w:r>
    </w:p>
    <w:p>
      <w:pPr>
        <w:pStyle w:val="ListParagraph"/>
        <w:numPr>
          <w:ilvl w:val="0"/>
          <w:numId w:val="2"/>
        </w:numPr>
        <w:spacing w:after="80"/>
      </w:pPr>
      <w:r>
        <w:rPr>
          <w:b/>
          <w:bCs/>
        </w:rPr>
        <w:t xml:space="preserve">Filtre passe-bande IIR (Butterworth) : </w:t>
      </w:r>
      <w:r>
        <w:t xml:space="preserve">centre autour de f0, sa largeur est dimensionnee pour englober toute la plage Doppler attendue (typiquement +/- 500 Hz pour des vitesses &lt; 50 m/s).</w:t>
      </w:r>
    </w:p>
    <w:p>
      <w:pPr>
        <w:pStyle w:val="ListParagraph"/>
        <w:numPr>
          <w:ilvl w:val="0"/>
          <w:numId w:val="2"/>
        </w:numPr>
        <w:spacing w:after="80"/>
      </w:pPr>
      <w:r>
        <w:rPr>
          <w:b/>
          <w:bCs/>
        </w:rPr>
        <w:t xml:space="preserve">Filtrage a phase nulle (filtfilt) : </w:t>
      </w:r>
      <w:r>
        <w:t xml:space="preserve">evite tout decalage temporel parasite qui fausserait la lecture de t1.</w:t>
      </w:r>
    </w:p>
    <w:p>
      <w:pPr>
        <w:pStyle w:val="ListParagraph"/>
        <w:numPr>
          <w:ilvl w:val="0"/>
          <w:numId w:val="2"/>
        </w:numPr>
        <w:spacing w:after="80"/>
      </w:pPr>
      <w:r>
        <w:rPr>
          <w:b/>
          <w:bCs/>
        </w:rPr>
        <w:t xml:space="preserve">Tous les outils de l'objectif 1 : </w:t>
      </w:r>
      <w:r>
        <w:t xml:space="preserve">STFT, recherche de pic, interpolation parabolique, ajustement de modele.</w:t>
      </w:r>
    </w:p>
    <w:p>
      <w:pPr>
        <w:pStyle w:val="ListParagraph"/>
        <w:numPr>
          <w:ilvl w:val="0"/>
          <w:numId w:val="2"/>
        </w:numPr>
        <w:spacing w:after="80"/>
      </w:pPr>
      <w:r>
        <w:rPr>
          <w:b/>
          <w:bCs/>
        </w:rPr>
        <w:t xml:space="preserve">Spectrogramme avant/apres : </w:t>
      </w:r>
      <w:r>
        <w:t xml:space="preserve">controle visuel de l'efficacite du filtrage.</w:t>
      </w:r>
    </w:p>
    <w:p>
      <w:pPr>
        <w:pStyle w:val="Heading2"/>
        <w:spacing w:after="140" w:before="240"/>
      </w:pPr>
      <w:r>
        <w:rPr>
          <w:b/>
          <w:bCs/>
        </w:rPr>
        <w:t xml:space="preserve">3.2. Proposer un algorithme</w:t>
      </w:r>
    </w:p>
    <w:p>
      <w:pPr>
        <w:pStyle w:val="ListParagraph"/>
        <w:numPr>
          <w:ilvl w:val="0"/>
          <w:numId w:val="4"/>
        </w:numPr>
        <w:spacing w:after="60"/>
      </w:pPr>
      <w:r>
        <w:t xml:space="preserve">Lecture de son_2.wav et affichage du spectrogramme brut.</w:t>
      </w:r>
    </w:p>
    <w:p>
      <w:pPr>
        <w:pStyle w:val="ListParagraph"/>
        <w:numPr>
          <w:ilvl w:val="0"/>
          <w:numId w:val="4"/>
        </w:numPr>
        <w:spacing w:after="60"/>
      </w:pPr>
      <w:r>
        <w:t xml:space="preserve">Choix de la bande utile [fLow ; fHigh] en encadrant largement f0 = 4 kHz.</w:t>
      </w:r>
    </w:p>
    <w:p>
      <w:pPr>
        <w:pStyle w:val="ListParagraph"/>
        <w:numPr>
          <w:ilvl w:val="0"/>
          <w:numId w:val="4"/>
        </w:numPr>
        <w:spacing w:after="60"/>
      </w:pPr>
      <w:r>
        <w:t xml:space="preserve">Conception d'un filtre Butterworth d'ordre 6 par butter, application par filtfilt.</w:t>
      </w:r>
    </w:p>
    <w:p>
      <w:pPr>
        <w:pStyle w:val="ListParagraph"/>
        <w:numPr>
          <w:ilvl w:val="0"/>
          <w:numId w:val="4"/>
        </w:numPr>
        <w:spacing w:after="60"/>
      </w:pPr>
      <w:r>
        <w:t xml:space="preserve">Spectrogramme du signal filtre pour validation visuelle.</w:t>
      </w:r>
    </w:p>
    <w:p>
      <w:pPr>
        <w:pStyle w:val="ListParagraph"/>
        <w:numPr>
          <w:ilvl w:val="0"/>
          <w:numId w:val="4"/>
        </w:numPr>
        <w:spacing w:after="60"/>
      </w:pPr>
      <w:r>
        <w:t xml:space="preserve">Reprise de la chaine de l'objectif 1 sur le signal filtre : STFT, recherche de pic, lissage.</w:t>
      </w:r>
    </w:p>
    <w:p>
      <w:pPr>
        <w:pStyle w:val="ListParagraph"/>
        <w:numPr>
          <w:ilvl w:val="0"/>
          <w:numId w:val="4"/>
        </w:numPr>
        <w:spacing w:after="60"/>
      </w:pPr>
      <w:r>
        <w:t xml:space="preserve">Calcul de v_r(t) puis estimation de v par les trois methodes precedentes.</w:t>
      </w:r>
    </w:p>
    <w:p>
      <w:pPr>
        <w:pStyle w:val="ListParagraph"/>
        <w:numPr>
          <w:ilvl w:val="0"/>
          <w:numId w:val="4"/>
        </w:numPr>
        <w:spacing w:after="60"/>
      </w:pPr>
      <w:r>
        <w:t xml:space="preserve">Trace et comparaison modele / mesure.</w:t>
      </w:r>
    </w:p>
    <w:p>
      <w:pPr>
        <w:pStyle w:val="Heading2"/>
        <w:spacing w:after="140" w:before="240"/>
      </w:pPr>
      <w:r>
        <w:rPr>
          <w:b/>
          <w:bCs/>
        </w:rPr>
        <w:t xml:space="preserve">3.3. Ecrire le code Matlab</w:t>
      </w:r>
    </w:p>
    <w:p>
      <w:pPr>
        <w:spacing w:after="120" w:line="300"/>
        <w:jc w:val="both"/>
      </w:pPr>
      <w:r>
        <w:t xml:space="preserve">Le code complet est fourni dans objectif_2.m. La partie filtrage est :</w:t>
      </w:r>
    </w:p>
    <w:p>
      <w:pPr>
        <w:shd w:fill="F2F2F2" w:val="clear"/>
        <w:spacing w:after="80" w:before="80"/>
      </w:pPr>
      <w:r>
        <w:rPr>
          <w:rFonts w:ascii="Consolas" w:cs="Consolas" w:eastAsia="Consolas" w:hAnsi="Consolas"/>
          <w:sz w:val="18"/>
          <w:szCs w:val="18"/>
        </w:rPr>
        <w:t xml:space="preserve">fLow  = 3500;  fHigh = 4500;  ordre = 6;
[bz,az] = butter(ordre, [fLow fHigh]/(Fs/2), 'bandpass');
xf      = filtfilt(bz, az, x);
% --&gt; reprise des memes traitements que pour son_1</w:t>
      </w:r>
    </w:p>
    <w:p>
      <w:pPr>
        <w:pStyle w:val="Heading2"/>
        <w:spacing w:after="140" w:before="240"/>
      </w:pPr>
      <w:r>
        <w:rPr>
          <w:b/>
          <w:bCs/>
        </w:rPr>
        <w:t xml:space="preserve">3.4. Presentation des resultats</w:t>
      </w:r>
    </w:p>
    <w:p>
      <w:pPr>
        <w:spacing w:after="120" w:line="300"/>
        <w:jc w:val="both"/>
      </w:pPr>
      <w:r>
        <w:t xml:space="preserve">Les spectrogrammes avant et apres filtrage montrent l'efficacite du passe-bande : l'energie de la musique en dehors de la bande [3,5 ; 4,5] kHz est attenuee de plusieurs dizaines de dB, et la raie Doppler redevient lisible. L'evolution f(t) filtree est alors comparable a celle de l'objectif 1, avec une dispersion ponctuelle plus grande (residus de musique tombant dans la bande). La vitesse estimee reste tres proche de celle obtenue avec son_1.wav, ce qui valide la robustesse de la chaine de traitement.</w:t>
      </w:r>
    </w:p>
    <w:p>
      <w:pPr>
        <w:pStyle w:val="Heading2"/>
        <w:spacing w:after="140" w:before="240"/>
      </w:pPr>
      <w:r>
        <w:rPr>
          <w:b/>
          <w:bCs/>
        </w:rPr>
        <w:t xml:space="preserve">3.5. Critique des resultats</w:t>
      </w:r>
    </w:p>
    <w:p>
      <w:pPr>
        <w:pStyle w:val="ListParagraph"/>
        <w:numPr>
          <w:ilvl w:val="0"/>
          <w:numId w:val="2"/>
        </w:numPr>
        <w:spacing w:after="80"/>
      </w:pPr>
      <w:r>
        <w:t xml:space="preserve">Le filtre passe-bande supprime aussi une partie utile du signal : si la voiture roule plus vite que prevu, son decalage Doppler peut sortir de la bande, ce qui biaise la mesure.</w:t>
      </w:r>
    </w:p>
    <w:p>
      <w:pPr>
        <w:pStyle w:val="ListParagraph"/>
        <w:numPr>
          <w:ilvl w:val="0"/>
          <w:numId w:val="2"/>
        </w:numPr>
        <w:spacing w:after="80"/>
      </w:pPr>
      <w:r>
        <w:t xml:space="preserve">Le choix de l'ordre du filtre est un compromis : un ordre trop eleve introduit du ringing, un ordre trop faible laisse passer trop de musique.</w:t>
      </w:r>
    </w:p>
    <w:p>
      <w:pPr>
        <w:pStyle w:val="ListParagraph"/>
        <w:numPr>
          <w:ilvl w:val="0"/>
          <w:numId w:val="2"/>
        </w:numPr>
        <w:spacing w:after="80"/>
      </w:pPr>
      <w:r>
        <w:t xml:space="preserve">Les composantes de la musique tombant dans la bande utile ne peuvent etre retirees par un simple filtre frequentiel ; un filtre adaptatif ou une analyse temps-frequence plus poussee (poursuite de pic robuste) serait necessaire pour aller plus loin.</w:t>
      </w:r>
    </w:p>
    <w:p>
      <w:r>
        <w:br w:type="page"/>
      </w:r>
    </w:p>
    <w:p>
      <w:pPr>
        <w:pStyle w:val="Heading1"/>
        <w:spacing w:after="200" w:before="360"/>
      </w:pPr>
      <w:r>
        <w:rPr>
          <w:b/>
          <w:bCs/>
        </w:rPr>
        <w:t xml:space="preserve">4. Objectif 3 (Seance 4 et 5)</w:t>
      </w:r>
    </w:p>
    <w:p>
      <w:pPr>
        <w:spacing w:after="120" w:line="300"/>
        <w:jc w:val="both"/>
      </w:pPr>
      <w:r>
        <w:t xml:space="preserve">L'enregistrement Le_Mans_2023.wav presente trois specificites par rapport aux objectifs precedents : la frequence emise n'est pas connue (bruit moteur, et non un son pur), la voiture passe a tres haute vitesse (proche de la vitesse maximale sur la portion concernee), et l'enregistrement est tres court (le passage ne dure que quelques secondes). On reutilise le modele physique et la chaine de traitement des objectifs 1 et 2, en les adaptant a ce contexte.</w:t>
      </w:r>
    </w:p>
    <w:p>
      <w:pPr>
        <w:spacing w:after="120" w:line="300"/>
        <w:jc w:val="both"/>
      </w:pPr>
      <w:r>
        <w:rPr>
          <w:b/>
          <w:bCs/>
        </w:rPr>
        <w:t xml:space="preserve">Demarche : </w:t>
      </w:r>
    </w:p>
    <w:p>
      <w:pPr>
        <w:pStyle w:val="ListParagraph"/>
        <w:numPr>
          <w:ilvl w:val="0"/>
          <w:numId w:val="2"/>
        </w:numPr>
        <w:spacing w:after="80"/>
      </w:pPr>
      <w:r>
        <w:t xml:space="preserve">Affichage du spectrogramme : on identifie visuellement la raie spectrale dominante (souvent une harmonique du regime moteur) et l'instant t1 du saut de frequence.</w:t>
      </w:r>
    </w:p>
    <w:p>
      <w:pPr>
        <w:pStyle w:val="ListParagraph"/>
        <w:numPr>
          <w:ilvl w:val="0"/>
          <w:numId w:val="2"/>
        </w:numPr>
        <w:spacing w:after="80"/>
      </w:pPr>
      <w:r>
        <w:t xml:space="preserve">Filtrage passe-bande etroit autour de cette raie pour isoler son evolution Doppler.</w:t>
      </w:r>
    </w:p>
    <w:p>
      <w:pPr>
        <w:pStyle w:val="ListParagraph"/>
        <w:numPr>
          <w:ilvl w:val="0"/>
          <w:numId w:val="2"/>
        </w:numPr>
        <w:spacing w:after="80"/>
      </w:pPr>
      <w:r>
        <w:t xml:space="preserve">Suivi de la frequence instantanee par STFT et recherche de pic, comme aux objectifs 1 et 2.</w:t>
      </w:r>
    </w:p>
    <w:p>
      <w:pPr>
        <w:pStyle w:val="ListParagraph"/>
        <w:numPr>
          <w:ilvl w:val="0"/>
          <w:numId w:val="2"/>
        </w:numPr>
        <w:spacing w:after="80"/>
      </w:pPr>
      <w:r>
        <w:t xml:space="preserve">Estimation de v par la formule v = c (f_max - f_min) / (f_max + f_min), valable lorsque la voiture est suffisamment loin du micro avant et apres le passage.</w:t>
      </w:r>
    </w:p>
    <w:p>
      <w:pPr>
        <w:pStyle w:val="ListParagraph"/>
        <w:numPr>
          <w:ilvl w:val="0"/>
          <w:numId w:val="2"/>
        </w:numPr>
        <w:spacing w:after="80"/>
      </w:pPr>
      <w:r>
        <w:t xml:space="preserve">Verification par ajustement non lineaire du modele Doppler complet, avec f0 et v comme parametres libres (la distance d est estimee a partir de la duree de la transition centrale).</w:t>
      </w:r>
    </w:p>
    <w:p>
      <w:pPr>
        <w:spacing w:after="120" w:line="300"/>
        <w:jc w:val="both"/>
      </w:pPr>
      <w:r>
        <w:t xml:space="preserve">Le code complet est fourni dans objectif_3.m. Pour une voiture roulant a sa vitesse maximale sur la ligne droite des Hunaudieres (~ 330 km/h), on attend une vitesse estimee de l'ordre de 80 a 95 m/s. La validation se fait en verifiant la coherence entre l'estimation par les frequences extremes et celle issue de l'ajustement du modele complet.</w:t>
      </w:r>
    </w:p>
    <w:p>
      <w:pPr>
        <w:spacing w:after="120" w:line="300"/>
        <w:jc w:val="both"/>
      </w:pPr>
      <w:r>
        <w:rPr>
          <w:b/>
          <w:bCs/>
        </w:rPr>
        <w:t xml:space="preserve">Critique : </w:t>
      </w:r>
    </w:p>
    <w:p>
      <w:pPr>
        <w:pStyle w:val="ListParagraph"/>
        <w:numPr>
          <w:ilvl w:val="0"/>
          <w:numId w:val="2"/>
        </w:numPr>
        <w:spacing w:after="80"/>
      </w:pPr>
      <w:r>
        <w:t xml:space="preserve">La signature spectrale d'un moteur de course est riche et evolutive (changements de regime, harmoniques) ; la "frequence emise" est une approximation.</w:t>
      </w:r>
    </w:p>
    <w:p>
      <w:pPr>
        <w:pStyle w:val="ListParagraph"/>
        <w:numPr>
          <w:ilvl w:val="0"/>
          <w:numId w:val="2"/>
        </w:numPr>
        <w:spacing w:after="80"/>
      </w:pPr>
      <w:r>
        <w:t xml:space="preserve">La distance d et l'instant t1 ne sont pas connus precisement ; l'ajustement non lineaire en depend, ce qui justifie de croiser plusieurs methodes.</w:t>
      </w:r>
    </w:p>
    <w:p>
      <w:pPr>
        <w:pStyle w:val="ListParagraph"/>
        <w:numPr>
          <w:ilvl w:val="0"/>
          <w:numId w:val="2"/>
        </w:numPr>
        <w:spacing w:after="80"/>
      </w:pPr>
      <w:r>
        <w:t xml:space="preserve">La duree d'enregistrement est courte : la statistique de l'estimation est limitee.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TS1 2025-2026 -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TS1 - Effet Doppler</dc:title>
  <dc:creator>Projet TS1</dc:creator>
  <cp:lastModifiedBy>Un-named</cp:lastModifiedBy>
  <cp:revision>1</cp:revision>
  <dcterms:created xsi:type="dcterms:W3CDTF">2026-05-04T12:52:48.737Z</dcterms:created>
  <dcterms:modified xsi:type="dcterms:W3CDTF">2026-05-04T12:52:48.738Z</dcterms:modified>
</cp:coreProperties>
</file>

<file path=docProps/custom.xml><?xml version="1.0" encoding="utf-8"?>
<Properties xmlns="http://schemas.openxmlformats.org/officeDocument/2006/custom-properties" xmlns:vt="http://schemas.openxmlformats.org/officeDocument/2006/docPropsVTypes"/>
</file>