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5EAE" w14:textId="77777777" w:rsidR="00282187" w:rsidRDefault="00000000">
      <w:pPr>
        <w:pStyle w:val="a0"/>
        <w:jc w:val="center"/>
        <w:rPr>
          <w:sz w:val="36"/>
          <w:szCs w:val="36"/>
          <w:lang w:eastAsia="zh-CN"/>
        </w:rPr>
      </w:pPr>
      <w:r>
        <w:rPr>
          <w:b/>
          <w:bCs/>
          <w:sz w:val="36"/>
          <w:szCs w:val="36"/>
          <w:lang w:eastAsia="zh-CN"/>
        </w:rPr>
        <w:t>基于大语言模型的农业知识图谱自动构建：从联合抽取到</w:t>
      </w:r>
      <w:r>
        <w:rPr>
          <w:b/>
          <w:bCs/>
          <w:sz w:val="36"/>
          <w:szCs w:val="36"/>
          <w:lang w:eastAsia="zh-CN"/>
        </w:rPr>
        <w:t xml:space="preserve"> Agentic </w:t>
      </w:r>
      <w:r>
        <w:rPr>
          <w:b/>
          <w:bCs/>
          <w:sz w:val="36"/>
          <w:szCs w:val="36"/>
          <w:lang w:eastAsia="zh-CN"/>
        </w:rPr>
        <w:t>服务的演进路径与技术边界</w:t>
      </w:r>
    </w:p>
    <w:p w14:paraId="178D0FFB" w14:textId="77777777" w:rsidR="00282187" w:rsidRDefault="00000000">
      <w:pPr>
        <w:pStyle w:val="a0"/>
        <w:rPr>
          <w:b/>
          <w:bCs/>
          <w:sz w:val="28"/>
          <w:szCs w:val="28"/>
          <w:lang w:eastAsia="zh-CN"/>
        </w:rPr>
      </w:pPr>
      <w:r>
        <w:rPr>
          <w:b/>
          <w:bCs/>
          <w:sz w:val="28"/>
          <w:szCs w:val="28"/>
          <w:lang w:eastAsia="zh-CN"/>
        </w:rPr>
        <w:t>摘要</w:t>
      </w:r>
    </w:p>
    <w:p w14:paraId="19AAD0B3" w14:textId="77777777" w:rsidR="00282187" w:rsidRDefault="00000000">
      <w:pPr>
        <w:pStyle w:val="a0"/>
        <w:ind w:firstLineChars="200" w:firstLine="480"/>
        <w:rPr>
          <w:lang w:eastAsia="zh-CN"/>
        </w:rPr>
      </w:pPr>
      <w:r>
        <w:rPr>
          <w:lang w:eastAsia="zh-CN"/>
        </w:rPr>
        <w:t>农业知识图谱的</w:t>
      </w:r>
      <w:proofErr w:type="gramStart"/>
      <w:r>
        <w:rPr>
          <w:lang w:eastAsia="zh-CN"/>
        </w:rPr>
        <w:t>构建正</w:t>
      </w:r>
      <w:proofErr w:type="gramEnd"/>
      <w:r>
        <w:rPr>
          <w:lang w:eastAsia="zh-CN"/>
        </w:rPr>
        <w:t>经历从</w:t>
      </w:r>
      <w:proofErr w:type="gramStart"/>
      <w:r>
        <w:rPr>
          <w:lang w:eastAsia="zh-CN"/>
        </w:rPr>
        <w:t>”</w:t>
      </w:r>
      <w:proofErr w:type="gramEnd"/>
      <w:r>
        <w:rPr>
          <w:lang w:eastAsia="zh-CN"/>
        </w:rPr>
        <w:t>实验室探索</w:t>
      </w:r>
      <w:proofErr w:type="gramStart"/>
      <w:r>
        <w:rPr>
          <w:lang w:eastAsia="zh-CN"/>
        </w:rPr>
        <w:t>”</w:t>
      </w:r>
      <w:proofErr w:type="gramEnd"/>
      <w:r>
        <w:rPr>
          <w:lang w:eastAsia="zh-CN"/>
        </w:rPr>
        <w:t>到</w:t>
      </w:r>
      <w:proofErr w:type="gramStart"/>
      <w:r>
        <w:rPr>
          <w:lang w:eastAsia="zh-CN"/>
        </w:rPr>
        <w:t>”</w:t>
      </w:r>
      <w:proofErr w:type="gramEnd"/>
      <w:r>
        <w:rPr>
          <w:lang w:eastAsia="zh-CN"/>
        </w:rPr>
        <w:t>工程化落地</w:t>
      </w:r>
      <w:proofErr w:type="gramStart"/>
      <w:r>
        <w:rPr>
          <w:lang w:eastAsia="zh-CN"/>
        </w:rPr>
        <w:t>”</w:t>
      </w:r>
      <w:proofErr w:type="gramEnd"/>
      <w:r>
        <w:rPr>
          <w:lang w:eastAsia="zh-CN"/>
        </w:rPr>
        <w:t>的关键转折。本文梳理了</w:t>
      </w:r>
      <w:r>
        <w:rPr>
          <w:lang w:eastAsia="zh-CN"/>
        </w:rPr>
        <w:t xml:space="preserve"> 2024 </w:t>
      </w:r>
      <w:r>
        <w:rPr>
          <w:lang w:eastAsia="zh-CN"/>
        </w:rPr>
        <w:t>至</w:t>
      </w:r>
      <w:r>
        <w:rPr>
          <w:lang w:eastAsia="zh-CN"/>
        </w:rPr>
        <w:t xml:space="preserve"> 2026 </w:t>
      </w:r>
      <w:r>
        <w:rPr>
          <w:lang w:eastAsia="zh-CN"/>
        </w:rPr>
        <w:t>年初的技术演进脉络：早期以实体</w:t>
      </w:r>
      <w:r>
        <w:rPr>
          <w:lang w:eastAsia="zh-CN"/>
        </w:rPr>
        <w:t>-</w:t>
      </w:r>
      <w:r>
        <w:rPr>
          <w:lang w:eastAsia="zh-CN"/>
        </w:rPr>
        <w:t>关系联合抽取与</w:t>
      </w:r>
      <w:r>
        <w:rPr>
          <w:lang w:eastAsia="zh-CN"/>
        </w:rPr>
        <w:t xml:space="preserve"> </w:t>
      </w:r>
      <w:proofErr w:type="spellStart"/>
      <w:r>
        <w:rPr>
          <w:lang w:eastAsia="zh-CN"/>
        </w:rPr>
        <w:t>LoRA</w:t>
      </w:r>
      <w:proofErr w:type="spellEnd"/>
      <w:r>
        <w:rPr>
          <w:lang w:eastAsia="zh-CN"/>
        </w:rPr>
        <w:t xml:space="preserve"> </w:t>
      </w:r>
      <w:r>
        <w:rPr>
          <w:lang w:eastAsia="zh-CN"/>
        </w:rPr>
        <w:t>微调为核心（准确率可达</w:t>
      </w:r>
      <w:r>
        <w:rPr>
          <w:lang w:eastAsia="zh-CN"/>
        </w:rPr>
        <w:t xml:space="preserve"> 87.04%</w:t>
      </w:r>
      <w:r>
        <w:rPr>
          <w:lang w:eastAsia="zh-CN"/>
        </w:rPr>
        <w:t>），</w:t>
      </w:r>
      <w:r>
        <w:rPr>
          <w:lang w:eastAsia="zh-CN"/>
        </w:rPr>
        <w:t xml:space="preserve">2025 </w:t>
      </w:r>
      <w:r>
        <w:rPr>
          <w:lang w:eastAsia="zh-CN"/>
        </w:rPr>
        <w:t>年底出现了递进提示抽取（</w:t>
      </w:r>
      <w:r>
        <w:rPr>
          <w:lang w:eastAsia="zh-CN"/>
        </w:rPr>
        <w:t>PPE</w:t>
      </w:r>
      <w:r>
        <w:rPr>
          <w:lang w:eastAsia="zh-CN"/>
        </w:rPr>
        <w:t>）与增量实体更新（</w:t>
      </w:r>
      <w:r>
        <w:rPr>
          <w:lang w:eastAsia="zh-CN"/>
        </w:rPr>
        <w:t>IEU</w:t>
      </w:r>
      <w:r>
        <w:rPr>
          <w:lang w:eastAsia="zh-CN"/>
        </w:rPr>
        <w:t>）等精细化流程，检索架构则从传统</w:t>
      </w:r>
      <w:r>
        <w:rPr>
          <w:lang w:eastAsia="zh-CN"/>
        </w:rPr>
        <w:t xml:space="preserve"> RAG </w:t>
      </w:r>
      <w:r>
        <w:rPr>
          <w:lang w:eastAsia="zh-CN"/>
        </w:rPr>
        <w:t>升级为</w:t>
      </w:r>
      <w:r>
        <w:rPr>
          <w:lang w:eastAsia="zh-CN"/>
        </w:rPr>
        <w:t xml:space="preserve"> </w:t>
      </w:r>
      <w:proofErr w:type="spellStart"/>
      <w:r>
        <w:rPr>
          <w:lang w:eastAsia="zh-CN"/>
        </w:rPr>
        <w:t>AgenticGraphRAG</w:t>
      </w:r>
      <w:proofErr w:type="spellEnd"/>
      <w:r>
        <w:rPr>
          <w:lang w:eastAsia="zh-CN"/>
        </w:rPr>
        <w:t>（</w:t>
      </w:r>
      <w:proofErr w:type="spellStart"/>
      <w:r>
        <w:rPr>
          <w:lang w:eastAsia="zh-CN"/>
        </w:rPr>
        <w:t>ReAct</w:t>
      </w:r>
      <w:proofErr w:type="spellEnd"/>
      <w:r>
        <w:rPr>
          <w:lang w:eastAsia="zh-CN"/>
        </w:rPr>
        <w:t xml:space="preserve"> + </w:t>
      </w:r>
      <w:r>
        <w:rPr>
          <w:lang w:eastAsia="zh-CN"/>
        </w:rPr>
        <w:t>双检索</w:t>
      </w:r>
      <w:r>
        <w:rPr>
          <w:lang w:eastAsia="zh-CN"/>
        </w:rPr>
        <w:t xml:space="preserve"> + RRF </w:t>
      </w:r>
      <w:r>
        <w:rPr>
          <w:lang w:eastAsia="zh-CN"/>
        </w:rPr>
        <w:t>融合）。与此同时，</w:t>
      </w:r>
      <w:r>
        <w:rPr>
          <w:lang w:eastAsia="zh-CN"/>
        </w:rPr>
        <w:t>Model Context Protocol</w:t>
      </w:r>
      <w:r>
        <w:rPr>
          <w:lang w:eastAsia="zh-CN"/>
        </w:rPr>
        <w:t>（</w:t>
      </w:r>
      <w:r>
        <w:rPr>
          <w:lang w:eastAsia="zh-CN"/>
        </w:rPr>
        <w:t>MCP</w:t>
      </w:r>
      <w:r>
        <w:rPr>
          <w:lang w:eastAsia="zh-CN"/>
        </w:rPr>
        <w:t>）协议的标准化（</w:t>
      </w:r>
      <w:r>
        <w:rPr>
          <w:lang w:eastAsia="zh-CN"/>
        </w:rPr>
        <w:t xml:space="preserve">200+ </w:t>
      </w:r>
      <w:r>
        <w:rPr>
          <w:lang w:eastAsia="zh-CN"/>
        </w:rPr>
        <w:t>社区服务器）为知识图谱的工程集成提供了新范式，但也引入了</w:t>
      </w:r>
      <w:r>
        <w:rPr>
          <w:lang w:eastAsia="zh-CN"/>
        </w:rPr>
        <w:t xml:space="preserve"> </w:t>
      </w:r>
      <w:proofErr w:type="spellStart"/>
      <w:r>
        <w:rPr>
          <w:lang w:eastAsia="zh-CN"/>
        </w:rPr>
        <w:t>MCPThreatHive</w:t>
      </w:r>
      <w:proofErr w:type="spellEnd"/>
      <w:r>
        <w:rPr>
          <w:lang w:eastAsia="zh-CN"/>
        </w:rPr>
        <w:t xml:space="preserve"> </w:t>
      </w:r>
      <w:r>
        <w:rPr>
          <w:lang w:eastAsia="zh-CN"/>
        </w:rPr>
        <w:t>框架所揭示的</w:t>
      </w:r>
      <w:r>
        <w:rPr>
          <w:lang w:eastAsia="zh-CN"/>
        </w:rPr>
        <w:t xml:space="preserve"> 38 </w:t>
      </w:r>
      <w:proofErr w:type="gramStart"/>
      <w:r>
        <w:rPr>
          <w:lang w:eastAsia="zh-CN"/>
        </w:rPr>
        <w:t>种安全</w:t>
      </w:r>
      <w:proofErr w:type="gramEnd"/>
      <w:r>
        <w:rPr>
          <w:lang w:eastAsia="zh-CN"/>
        </w:rPr>
        <w:t>威胁模式，这在农业等垂直领域的适配尚未完成。</w:t>
      </w:r>
    </w:p>
    <w:p w14:paraId="49152590" w14:textId="77777777" w:rsidR="00282187" w:rsidRDefault="00000000">
      <w:pPr>
        <w:pStyle w:val="a0"/>
        <w:ind w:firstLineChars="200" w:firstLine="480"/>
        <w:rPr>
          <w:lang w:eastAsia="zh-CN"/>
        </w:rPr>
      </w:pPr>
      <w:r>
        <w:rPr>
          <w:lang w:eastAsia="zh-CN"/>
        </w:rPr>
        <w:t>本文以小麦纹枯病防治知识图谱为案例，保留原始实测数据（</w:t>
      </w:r>
      <w:r>
        <w:rPr>
          <w:lang w:eastAsia="zh-CN"/>
        </w:rPr>
        <w:t>ERNIE 3.0 / GLM-4-9B</w:t>
      </w:r>
      <w:r>
        <w:rPr>
          <w:lang w:eastAsia="zh-CN"/>
        </w:rPr>
        <w:t>，</w:t>
      </w:r>
      <w:proofErr w:type="gramStart"/>
      <w:r>
        <w:rPr>
          <w:lang w:eastAsia="zh-CN"/>
        </w:rPr>
        <w:t>篇章级</w:t>
      </w:r>
      <w:proofErr w:type="gramEnd"/>
      <w:r>
        <w:rPr>
          <w:lang w:eastAsia="zh-CN"/>
        </w:rPr>
        <w:t>抽取准确率</w:t>
      </w:r>
      <w:r>
        <w:rPr>
          <w:lang w:eastAsia="zh-CN"/>
        </w:rPr>
        <w:t xml:space="preserve"> 87.04%</w:t>
      </w:r>
      <w:r>
        <w:rPr>
          <w:lang w:eastAsia="zh-CN"/>
        </w:rPr>
        <w:t>），同时指出当前单点技术向系统化服务转化时必须补全的环节：渐进式</w:t>
      </w:r>
      <w:r>
        <w:rPr>
          <w:lang w:eastAsia="zh-CN"/>
        </w:rPr>
        <w:t xml:space="preserve"> Cypher </w:t>
      </w:r>
      <w:r>
        <w:rPr>
          <w:lang w:eastAsia="zh-CN"/>
        </w:rPr>
        <w:t>生成容错、增量知识维护协议、多模态融合的具体实现路径（如</w:t>
      </w:r>
      <w:r>
        <w:rPr>
          <w:lang w:eastAsia="zh-CN"/>
        </w:rPr>
        <w:t xml:space="preserve"> YOLOv8+RAG </w:t>
      </w:r>
      <w:r>
        <w:rPr>
          <w:lang w:eastAsia="zh-CN"/>
        </w:rPr>
        <w:t>咖啡病害诊断），以及</w:t>
      </w:r>
      <w:r>
        <w:rPr>
          <w:lang w:eastAsia="zh-CN"/>
        </w:rPr>
        <w:t xml:space="preserve"> MCP </w:t>
      </w:r>
      <w:proofErr w:type="gramStart"/>
      <w:r>
        <w:rPr>
          <w:lang w:eastAsia="zh-CN"/>
        </w:rPr>
        <w:t>安全层</w:t>
      </w:r>
      <w:proofErr w:type="gramEnd"/>
      <w:r>
        <w:rPr>
          <w:lang w:eastAsia="zh-CN"/>
        </w:rPr>
        <w:t>的领域化部署。结论强调：农业</w:t>
      </w:r>
      <w:r>
        <w:rPr>
          <w:lang w:eastAsia="zh-CN"/>
        </w:rPr>
        <w:t xml:space="preserve"> KG </w:t>
      </w:r>
      <w:r>
        <w:rPr>
          <w:lang w:eastAsia="zh-CN"/>
        </w:rPr>
        <w:t>的成熟不取决于单一模型的性能提升，而取决于全生命周期管道的可观测性、可</w:t>
      </w:r>
      <w:proofErr w:type="gramStart"/>
      <w:r>
        <w:rPr>
          <w:lang w:eastAsia="zh-CN"/>
        </w:rPr>
        <w:t>回滚性</w:t>
      </w:r>
      <w:proofErr w:type="gramEnd"/>
      <w:r>
        <w:rPr>
          <w:lang w:eastAsia="zh-CN"/>
        </w:rPr>
        <w:t>与专家闭环机制。</w:t>
      </w:r>
    </w:p>
    <w:p w14:paraId="4B4EEA8A" w14:textId="77777777" w:rsidR="00282187" w:rsidRDefault="00000000">
      <w:pPr>
        <w:pStyle w:val="a0"/>
        <w:rPr>
          <w:lang w:eastAsia="zh-CN"/>
        </w:rPr>
      </w:pPr>
      <w:r>
        <w:rPr>
          <w:b/>
          <w:bCs/>
          <w:lang w:eastAsia="zh-CN"/>
        </w:rPr>
        <w:t>关键词：</w:t>
      </w:r>
      <w:r>
        <w:rPr>
          <w:lang w:eastAsia="zh-CN"/>
        </w:rPr>
        <w:t>大语言模型；农业知识图谱；递进提示抽取；</w:t>
      </w:r>
      <w:proofErr w:type="spellStart"/>
      <w:r>
        <w:rPr>
          <w:lang w:eastAsia="zh-CN"/>
        </w:rPr>
        <w:t>AgenticGraphRAG</w:t>
      </w:r>
      <w:proofErr w:type="spellEnd"/>
      <w:r>
        <w:rPr>
          <w:lang w:eastAsia="zh-CN"/>
        </w:rPr>
        <w:t>；</w:t>
      </w:r>
      <w:r>
        <w:rPr>
          <w:lang w:eastAsia="zh-CN"/>
        </w:rPr>
        <w:t xml:space="preserve">MCP </w:t>
      </w:r>
      <w:r>
        <w:rPr>
          <w:lang w:eastAsia="zh-CN"/>
        </w:rPr>
        <w:t>协议；增量实体更新；人机协同验证</w:t>
      </w:r>
    </w:p>
    <w:p w14:paraId="2D88992F" w14:textId="77777777" w:rsidR="00282187" w:rsidRDefault="00000000">
      <w:pPr>
        <w:pStyle w:val="FirstParagraph"/>
        <w:rPr>
          <w:sz w:val="28"/>
          <w:szCs w:val="28"/>
          <w:lang w:eastAsia="zh-CN"/>
        </w:rPr>
      </w:pPr>
      <w:r>
        <w:rPr>
          <w:b/>
          <w:bCs/>
          <w:sz w:val="28"/>
          <w:szCs w:val="28"/>
          <w:lang w:eastAsia="zh-CN"/>
        </w:rPr>
        <w:t>一、</w:t>
      </w:r>
      <w:r>
        <w:rPr>
          <w:b/>
          <w:bCs/>
          <w:sz w:val="28"/>
          <w:szCs w:val="28"/>
          <w:lang w:eastAsia="zh-CN"/>
        </w:rPr>
        <w:t xml:space="preserve"> </w:t>
      </w:r>
      <w:r>
        <w:rPr>
          <w:b/>
          <w:bCs/>
          <w:sz w:val="28"/>
          <w:szCs w:val="28"/>
          <w:lang w:eastAsia="zh-CN"/>
        </w:rPr>
        <w:t>研究进展：从手工构建到</w:t>
      </w:r>
      <w:r>
        <w:rPr>
          <w:b/>
          <w:bCs/>
          <w:sz w:val="28"/>
          <w:szCs w:val="28"/>
          <w:lang w:eastAsia="zh-CN"/>
        </w:rPr>
        <w:t xml:space="preserve"> Agentic </w:t>
      </w:r>
      <w:r>
        <w:rPr>
          <w:b/>
          <w:bCs/>
          <w:sz w:val="28"/>
          <w:szCs w:val="28"/>
          <w:lang w:eastAsia="zh-CN"/>
        </w:rPr>
        <w:t>全生命周期管理</w:t>
      </w:r>
    </w:p>
    <w:p w14:paraId="6C696CE0" w14:textId="77777777" w:rsidR="00282187" w:rsidRDefault="00000000">
      <w:pPr>
        <w:pStyle w:val="a0"/>
        <w:rPr>
          <w:lang w:eastAsia="zh-CN"/>
        </w:rPr>
      </w:pPr>
      <w:r>
        <w:rPr>
          <w:b/>
          <w:bCs/>
          <w:lang w:eastAsia="zh-CN"/>
        </w:rPr>
        <w:t xml:space="preserve">1.1 </w:t>
      </w:r>
      <w:r>
        <w:rPr>
          <w:b/>
          <w:bCs/>
          <w:lang w:eastAsia="zh-CN"/>
        </w:rPr>
        <w:t>实体与关系抽取的范式演进</w:t>
      </w:r>
    </w:p>
    <w:p w14:paraId="2382AE2F" w14:textId="77777777" w:rsidR="00282187" w:rsidRDefault="00000000">
      <w:pPr>
        <w:pStyle w:val="a0"/>
        <w:ind w:firstLineChars="200" w:firstLine="480"/>
        <w:rPr>
          <w:lang w:eastAsia="zh-CN"/>
        </w:rPr>
      </w:pPr>
      <w:r>
        <w:rPr>
          <w:lang w:eastAsia="zh-CN"/>
        </w:rPr>
        <w:t>传统农业</w:t>
      </w:r>
      <w:r>
        <w:rPr>
          <w:lang w:eastAsia="zh-CN"/>
        </w:rPr>
        <w:t xml:space="preserve"> KG </w:t>
      </w:r>
      <w:r>
        <w:rPr>
          <w:lang w:eastAsia="zh-CN"/>
        </w:rPr>
        <w:t>构建遵循</w:t>
      </w:r>
      <w:proofErr w:type="gramStart"/>
      <w:r>
        <w:rPr>
          <w:lang w:eastAsia="zh-CN"/>
        </w:rPr>
        <w:t>”</w:t>
      </w:r>
      <w:proofErr w:type="gramEnd"/>
      <w:r>
        <w:rPr>
          <w:lang w:eastAsia="zh-CN"/>
        </w:rPr>
        <w:t>先命名实体识别（</w:t>
      </w:r>
      <w:r>
        <w:rPr>
          <w:lang w:eastAsia="zh-CN"/>
        </w:rPr>
        <w:t>NER</w:t>
      </w:r>
      <w:r>
        <w:rPr>
          <w:lang w:eastAsia="zh-CN"/>
        </w:rPr>
        <w:t>），后关系抽取（</w:t>
      </w:r>
      <w:r>
        <w:rPr>
          <w:lang w:eastAsia="zh-CN"/>
        </w:rPr>
        <w:t>RE</w:t>
      </w:r>
      <w:r>
        <w:rPr>
          <w:lang w:eastAsia="zh-CN"/>
        </w:rPr>
        <w:t>）</w:t>
      </w:r>
      <w:r>
        <w:rPr>
          <w:lang w:eastAsia="zh-CN"/>
        </w:rPr>
        <w:t>“</w:t>
      </w:r>
      <w:r>
        <w:rPr>
          <w:lang w:eastAsia="zh-CN"/>
        </w:rPr>
        <w:t>的级联范式，流程割裂且标注成本高。</w:t>
      </w:r>
      <w:r>
        <w:rPr>
          <w:lang w:eastAsia="zh-CN"/>
        </w:rPr>
        <w:t xml:space="preserve">2024 </w:t>
      </w:r>
      <w:r>
        <w:rPr>
          <w:lang w:eastAsia="zh-CN"/>
        </w:rPr>
        <w:t>年的核心突破是利用大语言模型的上下文理解能力进行</w:t>
      </w:r>
      <w:r>
        <w:rPr>
          <w:b/>
          <w:bCs/>
          <w:lang w:eastAsia="zh-CN"/>
        </w:rPr>
        <w:t>实体</w:t>
      </w:r>
      <w:r>
        <w:rPr>
          <w:b/>
          <w:bCs/>
          <w:lang w:eastAsia="zh-CN"/>
        </w:rPr>
        <w:t>-</w:t>
      </w:r>
      <w:r>
        <w:rPr>
          <w:b/>
          <w:bCs/>
          <w:lang w:eastAsia="zh-CN"/>
        </w:rPr>
        <w:t>关系联合抽取</w:t>
      </w:r>
      <w:r>
        <w:rPr>
          <w:lang w:eastAsia="zh-CN"/>
        </w:rPr>
        <w:t>，通过设计领域特定的提示词模板，直接从非结构化文本中输出三元组，并配合</w:t>
      </w:r>
      <w:r>
        <w:rPr>
          <w:lang w:eastAsia="zh-CN"/>
        </w:rPr>
        <w:t xml:space="preserve"> </w:t>
      </w:r>
      <w:proofErr w:type="spellStart"/>
      <w:r>
        <w:rPr>
          <w:lang w:eastAsia="zh-CN"/>
        </w:rPr>
        <w:t>LoRA</w:t>
      </w:r>
      <w:proofErr w:type="spellEnd"/>
      <w:r>
        <w:rPr>
          <w:lang w:eastAsia="zh-CN"/>
        </w:rPr>
        <w:t xml:space="preserve"> </w:t>
      </w:r>
      <w:r>
        <w:rPr>
          <w:lang w:eastAsia="zh-CN"/>
        </w:rPr>
        <w:t>高效微调降低计算门槛。至</w:t>
      </w:r>
      <w:r>
        <w:rPr>
          <w:lang w:eastAsia="zh-CN"/>
        </w:rPr>
        <w:t xml:space="preserve"> 2025 </w:t>
      </w:r>
      <w:r>
        <w:rPr>
          <w:lang w:eastAsia="zh-CN"/>
        </w:rPr>
        <w:t>年底，上海海洋大学的研究团队提出了更精细化的</w:t>
      </w:r>
      <w:r>
        <w:rPr>
          <w:b/>
          <w:bCs/>
          <w:lang w:eastAsia="zh-CN"/>
        </w:rPr>
        <w:t>递进提示抽取（</w:t>
      </w:r>
      <w:r>
        <w:rPr>
          <w:b/>
          <w:bCs/>
          <w:lang w:eastAsia="zh-CN"/>
        </w:rPr>
        <w:t xml:space="preserve">Progressive Prompt </w:t>
      </w:r>
      <w:r>
        <w:rPr>
          <w:b/>
          <w:bCs/>
          <w:lang w:eastAsia="zh-CN"/>
        </w:rPr>
        <w:lastRenderedPageBreak/>
        <w:t>Extraction, PPE</w:t>
      </w:r>
      <w:r>
        <w:rPr>
          <w:b/>
          <w:bCs/>
          <w:lang w:eastAsia="zh-CN"/>
        </w:rPr>
        <w:t>）</w:t>
      </w:r>
      <w:r>
        <w:rPr>
          <w:lang w:eastAsia="zh-CN"/>
        </w:rPr>
        <w:t>与</w:t>
      </w:r>
      <w:r>
        <w:rPr>
          <w:b/>
          <w:bCs/>
          <w:lang w:eastAsia="zh-CN"/>
        </w:rPr>
        <w:t>增量实体更新（</w:t>
      </w:r>
      <w:r>
        <w:rPr>
          <w:b/>
          <w:bCs/>
          <w:lang w:eastAsia="zh-CN"/>
        </w:rPr>
        <w:t>Incremental Entity Update, IEU</w:t>
      </w:r>
      <w:r>
        <w:rPr>
          <w:b/>
          <w:bCs/>
          <w:lang w:eastAsia="zh-CN"/>
        </w:rPr>
        <w:t>）</w:t>
      </w:r>
      <w:r>
        <w:rPr>
          <w:lang w:eastAsia="zh-CN"/>
        </w:rPr>
        <w:t>机制。</w:t>
      </w:r>
      <w:r>
        <w:rPr>
          <w:lang w:eastAsia="zh-CN"/>
        </w:rPr>
        <w:t xml:space="preserve">PPE </w:t>
      </w:r>
      <w:r>
        <w:rPr>
          <w:lang w:eastAsia="zh-CN"/>
        </w:rPr>
        <w:t>将抽取任务分解为三阶段轮询：首轮识别核心实体，次轮建立实体间关系假设，末轮验证并修正边界冲突。</w:t>
      </w:r>
      <w:r>
        <w:rPr>
          <w:lang w:eastAsia="zh-CN"/>
        </w:rPr>
        <w:t xml:space="preserve">IEU </w:t>
      </w:r>
      <w:r>
        <w:rPr>
          <w:lang w:eastAsia="zh-CN"/>
        </w:rPr>
        <w:t>则区分</w:t>
      </w:r>
      <w:r>
        <w:rPr>
          <w:lang w:eastAsia="zh-CN"/>
        </w:rPr>
        <w:t>”</w:t>
      </w:r>
      <w:r>
        <w:rPr>
          <w:lang w:eastAsia="zh-CN"/>
        </w:rPr>
        <w:t>主属性</w:t>
      </w:r>
      <w:proofErr w:type="gramStart"/>
      <w:r>
        <w:rPr>
          <w:lang w:eastAsia="zh-CN"/>
        </w:rPr>
        <w:t>”</w:t>
      </w:r>
      <w:proofErr w:type="gramEnd"/>
      <w:r>
        <w:rPr>
          <w:lang w:eastAsia="zh-CN"/>
        </w:rPr>
        <w:t>（来自结构化数据库的高可信数据）与</w:t>
      </w:r>
      <w:proofErr w:type="gramStart"/>
      <w:r>
        <w:rPr>
          <w:lang w:eastAsia="zh-CN"/>
        </w:rPr>
        <w:t>”</w:t>
      </w:r>
      <w:proofErr w:type="gramEnd"/>
      <w:r>
        <w:rPr>
          <w:lang w:eastAsia="zh-CN"/>
        </w:rPr>
        <w:t>次属性</w:t>
      </w:r>
      <w:proofErr w:type="gramStart"/>
      <w:r>
        <w:rPr>
          <w:lang w:eastAsia="zh-CN"/>
        </w:rPr>
        <w:t>”</w:t>
      </w:r>
      <w:proofErr w:type="gramEnd"/>
      <w:r>
        <w:rPr>
          <w:lang w:eastAsia="zh-CN"/>
        </w:rPr>
        <w:t>（从新抽取文本中获得的数据），在冲突时优先保留主属性，从而支持知识图谱的增量维护而非全量重建。实验表明，在农业场景下，</w:t>
      </w:r>
      <w:r>
        <w:rPr>
          <w:lang w:eastAsia="zh-CN"/>
        </w:rPr>
        <w:t xml:space="preserve">Qwen2.5-32B </w:t>
      </w:r>
      <w:r>
        <w:rPr>
          <w:lang w:eastAsia="zh-CN"/>
        </w:rPr>
        <w:t>配合</w:t>
      </w:r>
      <w:r>
        <w:rPr>
          <w:lang w:eastAsia="zh-CN"/>
        </w:rPr>
        <w:t xml:space="preserve"> PPE </w:t>
      </w:r>
      <w:r>
        <w:rPr>
          <w:lang w:eastAsia="zh-CN"/>
        </w:rPr>
        <w:t>的实体属性抽取</w:t>
      </w:r>
      <w:r>
        <w:rPr>
          <w:lang w:eastAsia="zh-CN"/>
        </w:rPr>
        <w:t xml:space="preserve"> F1 </w:t>
      </w:r>
      <w:r>
        <w:rPr>
          <w:lang w:eastAsia="zh-CN"/>
        </w:rPr>
        <w:t>可达</w:t>
      </w:r>
      <w:r>
        <w:rPr>
          <w:lang w:eastAsia="zh-CN"/>
        </w:rPr>
        <w:t xml:space="preserve"> 85.1%</w:t>
      </w:r>
      <w:r>
        <w:rPr>
          <w:lang w:eastAsia="zh-CN"/>
        </w:rPr>
        <w:t>，三元组抽取</w:t>
      </w:r>
      <w:r>
        <w:rPr>
          <w:lang w:eastAsia="zh-CN"/>
        </w:rPr>
        <w:t xml:space="preserve"> F1 </w:t>
      </w:r>
      <w:r>
        <w:rPr>
          <w:lang w:eastAsia="zh-CN"/>
        </w:rPr>
        <w:t>达</w:t>
      </w:r>
      <w:r>
        <w:rPr>
          <w:lang w:eastAsia="zh-CN"/>
        </w:rPr>
        <w:t xml:space="preserve"> 81.4%</w:t>
      </w:r>
      <w:r>
        <w:rPr>
          <w:lang w:eastAsia="zh-CN"/>
        </w:rPr>
        <w:t>，超过同模型无</w:t>
      </w:r>
      <w:r>
        <w:rPr>
          <w:lang w:eastAsia="zh-CN"/>
        </w:rPr>
        <w:t xml:space="preserve"> PPE </w:t>
      </w:r>
      <w:r>
        <w:rPr>
          <w:lang w:eastAsia="zh-CN"/>
        </w:rPr>
        <w:t>的基线（</w:t>
      </w:r>
      <w:r>
        <w:rPr>
          <w:lang w:eastAsia="zh-CN"/>
        </w:rPr>
        <w:t>77.9% / 76.6%</w:t>
      </w:r>
      <w:r>
        <w:rPr>
          <w:lang w:eastAsia="zh-CN"/>
        </w:rPr>
        <w:t>），验证了</w:t>
      </w:r>
      <w:r>
        <w:rPr>
          <w:b/>
          <w:bCs/>
          <w:lang w:eastAsia="zh-CN"/>
        </w:rPr>
        <w:t>小模型配合优化流程</w:t>
      </w:r>
      <w:proofErr w:type="gramStart"/>
      <w:r>
        <w:rPr>
          <w:b/>
          <w:bCs/>
          <w:lang w:eastAsia="zh-CN"/>
        </w:rPr>
        <w:t>可裸大</w:t>
      </w:r>
      <w:proofErr w:type="gramEnd"/>
      <w:r>
        <w:rPr>
          <w:b/>
          <w:bCs/>
          <w:lang w:eastAsia="zh-CN"/>
        </w:rPr>
        <w:t>模型</w:t>
      </w:r>
      <w:r>
        <w:rPr>
          <w:lang w:eastAsia="zh-CN"/>
        </w:rPr>
        <w:t>的工程结论。</w:t>
      </w:r>
    </w:p>
    <w:p w14:paraId="67610E9F" w14:textId="77777777" w:rsidR="00282187" w:rsidRDefault="00000000">
      <w:pPr>
        <w:pStyle w:val="a0"/>
        <w:rPr>
          <w:lang w:eastAsia="zh-CN"/>
        </w:rPr>
      </w:pPr>
      <w:r>
        <w:rPr>
          <w:b/>
          <w:bCs/>
          <w:lang w:eastAsia="zh-CN"/>
        </w:rPr>
        <w:t xml:space="preserve">1.2 </w:t>
      </w:r>
      <w:r>
        <w:rPr>
          <w:b/>
          <w:bCs/>
          <w:lang w:eastAsia="zh-CN"/>
        </w:rPr>
        <w:t>检索增强的架构升级：从</w:t>
      </w:r>
      <w:r>
        <w:rPr>
          <w:b/>
          <w:bCs/>
          <w:lang w:eastAsia="zh-CN"/>
        </w:rPr>
        <w:t xml:space="preserve"> RAG </w:t>
      </w:r>
      <w:r>
        <w:rPr>
          <w:b/>
          <w:bCs/>
          <w:lang w:eastAsia="zh-CN"/>
        </w:rPr>
        <w:t>到</w:t>
      </w:r>
      <w:r>
        <w:rPr>
          <w:b/>
          <w:bCs/>
          <w:lang w:eastAsia="zh-CN"/>
        </w:rPr>
        <w:t xml:space="preserve"> </w:t>
      </w:r>
      <w:proofErr w:type="spellStart"/>
      <w:r>
        <w:rPr>
          <w:b/>
          <w:bCs/>
          <w:lang w:eastAsia="zh-CN"/>
        </w:rPr>
        <w:t>AgenticGraphRAG</w:t>
      </w:r>
      <w:proofErr w:type="spellEnd"/>
    </w:p>
    <w:p w14:paraId="117AE9E4" w14:textId="77777777" w:rsidR="00282187" w:rsidRDefault="00000000">
      <w:pPr>
        <w:pStyle w:val="a0"/>
        <w:ind w:firstLineChars="200" w:firstLine="480"/>
        <w:rPr>
          <w:lang w:eastAsia="zh-CN"/>
        </w:rPr>
      </w:pPr>
      <w:r>
        <w:rPr>
          <w:lang w:eastAsia="zh-CN"/>
        </w:rPr>
        <w:t>将知识图谱作为</w:t>
      </w:r>
      <w:r>
        <w:rPr>
          <w:lang w:eastAsia="zh-CN"/>
        </w:rPr>
        <w:t xml:space="preserve"> LLM </w:t>
      </w:r>
      <w:r>
        <w:rPr>
          <w:lang w:eastAsia="zh-CN"/>
        </w:rPr>
        <w:t>的外部知识库以缓解</w:t>
      </w:r>
      <w:proofErr w:type="gramStart"/>
      <w:r>
        <w:rPr>
          <w:lang w:eastAsia="zh-CN"/>
        </w:rPr>
        <w:t>”</w:t>
      </w:r>
      <w:proofErr w:type="gramEnd"/>
      <w:r>
        <w:rPr>
          <w:lang w:eastAsia="zh-CN"/>
        </w:rPr>
        <w:t>幻觉</w:t>
      </w:r>
      <w:proofErr w:type="gramStart"/>
      <w:r>
        <w:rPr>
          <w:lang w:eastAsia="zh-CN"/>
        </w:rPr>
        <w:t>”</w:t>
      </w:r>
      <w:proofErr w:type="gramEnd"/>
      <w:r>
        <w:rPr>
          <w:lang w:eastAsia="zh-CN"/>
        </w:rPr>
        <w:t>问题，已成为农业智能问答的直接应用路径。然而，传统</w:t>
      </w:r>
      <w:r>
        <w:rPr>
          <w:lang w:eastAsia="zh-CN"/>
        </w:rPr>
        <w:t xml:space="preserve"> RAG </w:t>
      </w:r>
      <w:r>
        <w:rPr>
          <w:lang w:eastAsia="zh-CN"/>
        </w:rPr>
        <w:t>在处理农业复杂查询时存在局限：当农民询问</w:t>
      </w:r>
      <w:proofErr w:type="gramStart"/>
      <w:r>
        <w:rPr>
          <w:lang w:eastAsia="zh-CN"/>
        </w:rPr>
        <w:t>”</w:t>
      </w:r>
      <w:proofErr w:type="gramEnd"/>
      <w:r>
        <w:rPr>
          <w:lang w:eastAsia="zh-CN"/>
        </w:rPr>
        <w:t>我家小麦叶子发黄怎么办</w:t>
      </w:r>
      <w:proofErr w:type="gramStart"/>
      <w:r>
        <w:rPr>
          <w:lang w:eastAsia="zh-CN"/>
        </w:rPr>
        <w:t>”</w:t>
      </w:r>
      <w:proofErr w:type="gramEnd"/>
      <w:r>
        <w:rPr>
          <w:lang w:eastAsia="zh-CN"/>
        </w:rPr>
        <w:t>时，单一检索策略难以同时覆盖症状语义匹配（</w:t>
      </w:r>
      <w:r>
        <w:rPr>
          <w:lang w:eastAsia="zh-CN"/>
        </w:rPr>
        <w:t>“</w:t>
      </w:r>
      <w:r>
        <w:rPr>
          <w:lang w:eastAsia="zh-CN"/>
        </w:rPr>
        <w:t>发黄</w:t>
      </w:r>
      <w:r>
        <w:rPr>
          <w:lang w:eastAsia="zh-CN"/>
        </w:rPr>
        <w:t>”</w:t>
      </w:r>
      <w:r>
        <w:rPr>
          <w:lang w:eastAsia="zh-CN"/>
        </w:rPr>
        <w:t>）与结构化条件过滤（作物类型、生长期、地域）。</w:t>
      </w:r>
    </w:p>
    <w:p w14:paraId="336B9A88" w14:textId="77777777" w:rsidR="00282187" w:rsidRDefault="00000000">
      <w:pPr>
        <w:pStyle w:val="a0"/>
        <w:ind w:firstLineChars="200" w:firstLine="480"/>
      </w:pPr>
      <w:r>
        <w:t xml:space="preserve">2025 </w:t>
      </w:r>
      <w:proofErr w:type="spellStart"/>
      <w:r>
        <w:t>年底提出的</w:t>
      </w:r>
      <w:proofErr w:type="spellEnd"/>
      <w:r>
        <w:t xml:space="preserve"> </w:t>
      </w:r>
      <w:proofErr w:type="spellStart"/>
      <w:r>
        <w:rPr>
          <w:b/>
          <w:bCs/>
        </w:rPr>
        <w:t>AgenticGraphRAG</w:t>
      </w:r>
      <w:proofErr w:type="spellEnd"/>
      <w:r>
        <w:t xml:space="preserve"> </w:t>
      </w:r>
      <w:proofErr w:type="spellStart"/>
      <w:r>
        <w:t>架构引入了</w:t>
      </w:r>
      <w:proofErr w:type="spellEnd"/>
      <w:r>
        <w:t xml:space="preserve"> </w:t>
      </w:r>
      <w:proofErr w:type="spellStart"/>
      <w:r>
        <w:t>ReAct</w:t>
      </w:r>
      <w:r>
        <w:t>（</w:t>
      </w:r>
      <w:r>
        <w:t>Reasoning</w:t>
      </w:r>
      <w:proofErr w:type="spellEnd"/>
      <w:r>
        <w:t xml:space="preserve"> + </w:t>
      </w:r>
      <w:proofErr w:type="spellStart"/>
      <w:r>
        <w:t>Acting</w:t>
      </w:r>
      <w:r>
        <w:t>）规划机制：</w:t>
      </w:r>
      <w:r>
        <w:t>LLM</w:t>
      </w:r>
      <w:proofErr w:type="spellEnd"/>
      <w:r>
        <w:t xml:space="preserve"> </w:t>
      </w:r>
      <w:proofErr w:type="spellStart"/>
      <w:r>
        <w:t>不再直接生成答案，而是将问题分解为子任务（症状识别</w:t>
      </w:r>
      <w:r>
        <w:t>→</w:t>
      </w:r>
      <w:r>
        <w:t>病害候选</w:t>
      </w:r>
      <w:r>
        <w:t>→</w:t>
      </w:r>
      <w:r>
        <w:t>防治方案检索</w:t>
      </w:r>
      <w:proofErr w:type="spellEnd"/>
      <w:r>
        <w:t>），</w:t>
      </w:r>
      <w:proofErr w:type="spellStart"/>
      <w:r>
        <w:t>自主决策调用向量检索（语义模糊时）或</w:t>
      </w:r>
      <w:proofErr w:type="spellEnd"/>
      <w:r>
        <w:t xml:space="preserve"> Cypher </w:t>
      </w:r>
      <w:proofErr w:type="spellStart"/>
      <w:r>
        <w:t>结构化检索（条件明确时</w:t>
      </w:r>
      <w:proofErr w:type="spellEnd"/>
      <w:r>
        <w:t>），</w:t>
      </w:r>
      <w:proofErr w:type="spellStart"/>
      <w:r>
        <w:t>并通过倒数排序融合（</w:t>
      </w:r>
      <w:r>
        <w:t>RRF</w:t>
      </w:r>
      <w:r>
        <w:t>）合并多源结果</w:t>
      </w:r>
      <w:proofErr w:type="spellEnd"/>
      <w:r>
        <w:t>。</w:t>
      </w:r>
      <w:r>
        <w:rPr>
          <w:lang w:eastAsia="zh-CN"/>
        </w:rPr>
        <w:t>该架构在水稻领域的人工查询诊断中达到</w:t>
      </w:r>
      <w:r>
        <w:rPr>
          <w:lang w:eastAsia="zh-CN"/>
        </w:rPr>
        <w:t xml:space="preserve"> 86% </w:t>
      </w:r>
      <w:r>
        <w:rPr>
          <w:lang w:eastAsia="zh-CN"/>
        </w:rPr>
        <w:t>准确率，</w:t>
      </w:r>
      <w:r>
        <w:rPr>
          <w:lang w:eastAsia="zh-CN"/>
        </w:rPr>
        <w:t xml:space="preserve">LLM </w:t>
      </w:r>
      <w:r>
        <w:rPr>
          <w:lang w:eastAsia="zh-CN"/>
        </w:rPr>
        <w:t>模拟查询达</w:t>
      </w:r>
      <w:r>
        <w:rPr>
          <w:lang w:eastAsia="zh-CN"/>
        </w:rPr>
        <w:t xml:space="preserve"> 89.33%</w:t>
      </w:r>
      <w:r>
        <w:rPr>
          <w:lang w:eastAsia="zh-CN"/>
        </w:rPr>
        <w:t>。</w:t>
      </w:r>
      <w:proofErr w:type="spellStart"/>
      <w:r>
        <w:t>当前农业</w:t>
      </w:r>
      <w:proofErr w:type="spellEnd"/>
      <w:r>
        <w:t xml:space="preserve"> KG </w:t>
      </w:r>
      <w:proofErr w:type="spellStart"/>
      <w:r>
        <w:t>问答研究已要求与</w:t>
      </w:r>
      <w:proofErr w:type="spellEnd"/>
      <w:r>
        <w:t xml:space="preserve"> NaiveRAG</w:t>
      </w:r>
      <w:r>
        <w:t>、</w:t>
      </w:r>
      <w:r>
        <w:t>GraphRAG</w:t>
      </w:r>
      <w:r>
        <w:t>、</w:t>
      </w:r>
      <w:r>
        <w:t>LightRAG</w:t>
      </w:r>
      <w:r>
        <w:t>、</w:t>
      </w:r>
      <w:r>
        <w:t xml:space="preserve">HippoRAG2 </w:t>
      </w:r>
      <w:proofErr w:type="spellStart"/>
      <w:r>
        <w:t>等基线进行严格对比，否则不具备方法层面的可比性</w:t>
      </w:r>
      <w:proofErr w:type="spellEnd"/>
      <w:r>
        <w:t>。</w:t>
      </w:r>
    </w:p>
    <w:p w14:paraId="421430EB" w14:textId="77777777" w:rsidR="00282187" w:rsidRDefault="00000000">
      <w:pPr>
        <w:pStyle w:val="a0"/>
        <w:rPr>
          <w:lang w:eastAsia="zh-CN"/>
        </w:rPr>
      </w:pPr>
      <w:r>
        <w:rPr>
          <w:b/>
          <w:bCs/>
          <w:lang w:eastAsia="zh-CN"/>
        </w:rPr>
        <w:t xml:space="preserve">1.3 </w:t>
      </w:r>
      <w:r>
        <w:rPr>
          <w:b/>
          <w:bCs/>
          <w:lang w:eastAsia="zh-CN"/>
        </w:rPr>
        <w:t>工程集成层：</w:t>
      </w:r>
      <w:r>
        <w:rPr>
          <w:b/>
          <w:bCs/>
          <w:lang w:eastAsia="zh-CN"/>
        </w:rPr>
        <w:t xml:space="preserve">MCP </w:t>
      </w:r>
      <w:r>
        <w:rPr>
          <w:b/>
          <w:bCs/>
          <w:lang w:eastAsia="zh-CN"/>
        </w:rPr>
        <w:t>协议的标准化与安全债务</w:t>
      </w:r>
    </w:p>
    <w:p w14:paraId="1BA57539" w14:textId="77777777" w:rsidR="00282187" w:rsidRDefault="00000000">
      <w:pPr>
        <w:pStyle w:val="a0"/>
        <w:ind w:firstLineChars="200" w:firstLine="480"/>
      </w:pPr>
      <w:r>
        <w:t xml:space="preserve">2024 </w:t>
      </w:r>
      <w:proofErr w:type="spellStart"/>
      <w:r>
        <w:t>年底</w:t>
      </w:r>
      <w:proofErr w:type="spellEnd"/>
      <w:r>
        <w:t xml:space="preserve"> Anthropic </w:t>
      </w:r>
      <w:proofErr w:type="spellStart"/>
      <w:r>
        <w:t>开源</w:t>
      </w:r>
      <w:proofErr w:type="spellEnd"/>
      <w:r>
        <w:t xml:space="preserve"> MCP </w:t>
      </w:r>
      <w:proofErr w:type="spellStart"/>
      <w:r>
        <w:t>协议后，截至</w:t>
      </w:r>
      <w:proofErr w:type="spellEnd"/>
      <w:r>
        <w:t xml:space="preserve"> 2026 </w:t>
      </w:r>
      <w:r>
        <w:t>年</w:t>
      </w:r>
      <w:r>
        <w:t xml:space="preserve"> 3 </w:t>
      </w:r>
      <w:proofErr w:type="spellStart"/>
      <w:r>
        <w:t>月已有超过</w:t>
      </w:r>
      <w:proofErr w:type="spellEnd"/>
      <w:r>
        <w:t xml:space="preserve"> 200 </w:t>
      </w:r>
      <w:proofErr w:type="spellStart"/>
      <w:r>
        <w:t>个社区</w:t>
      </w:r>
      <w:proofErr w:type="spellEnd"/>
      <w:r>
        <w:t xml:space="preserve"> MCP </w:t>
      </w:r>
      <w:proofErr w:type="spellStart"/>
      <w:r>
        <w:t>服务器，被</w:t>
      </w:r>
      <w:proofErr w:type="spellEnd"/>
      <w:r>
        <w:t xml:space="preserve"> </w:t>
      </w:r>
      <w:proofErr w:type="spellStart"/>
      <w:r>
        <w:t>Claude</w:t>
      </w:r>
      <w:r>
        <w:t>、</w:t>
      </w:r>
      <w:r>
        <w:t>Cursor</w:t>
      </w:r>
      <w:r>
        <w:t>、</w:t>
      </w:r>
      <w:r>
        <w:t>Zed</w:t>
      </w:r>
      <w:proofErr w:type="spellEnd"/>
      <w:r>
        <w:t xml:space="preserve"> </w:t>
      </w:r>
      <w:proofErr w:type="spellStart"/>
      <w:r>
        <w:t>等工具原生支持。知识图谱领域出现了</w:t>
      </w:r>
      <w:proofErr w:type="spellEnd"/>
      <w:r>
        <w:t xml:space="preserve"> Neo4j </w:t>
      </w:r>
      <w:proofErr w:type="spellStart"/>
      <w:r>
        <w:t>官方</w:t>
      </w:r>
      <w:proofErr w:type="spellEnd"/>
      <w:r>
        <w:t xml:space="preserve"> MCP </w:t>
      </w:r>
      <w:r>
        <w:t>套件（</w:t>
      </w:r>
      <w:r>
        <w:rPr>
          <w:rStyle w:val="VerbatimChar"/>
        </w:rPr>
        <w:t>mcp-neo4j-cypher</w:t>
      </w:r>
      <w:r>
        <w:t>、</w:t>
      </w:r>
      <w:r>
        <w:rPr>
          <w:rStyle w:val="VerbatimChar"/>
        </w:rPr>
        <w:t>mcp-neo4j-memory</w:t>
      </w:r>
      <w:r>
        <w:t>）及学术论文实现的</w:t>
      </w:r>
      <w:r>
        <w:t xml:space="preserve"> SPARQL-MCP </w:t>
      </w:r>
      <w:proofErr w:type="spellStart"/>
      <w:r>
        <w:t>联邦查询接口，为</w:t>
      </w:r>
      <w:proofErr w:type="spellEnd"/>
      <w:r>
        <w:t xml:space="preserve"> KG </w:t>
      </w:r>
      <w:r>
        <w:t>与</w:t>
      </w:r>
      <w:r>
        <w:t xml:space="preserve"> LLM </w:t>
      </w:r>
      <w:proofErr w:type="spellStart"/>
      <w:r>
        <w:t>的集成提供了标准化管道</w:t>
      </w:r>
      <w:proofErr w:type="spellEnd"/>
      <w:r>
        <w:t>。</w:t>
      </w:r>
    </w:p>
    <w:p w14:paraId="358EDAFB" w14:textId="77777777" w:rsidR="00282187" w:rsidRDefault="00000000">
      <w:pPr>
        <w:pStyle w:val="a0"/>
        <w:ind w:firstLineChars="200" w:firstLine="480"/>
        <w:rPr>
          <w:lang w:eastAsia="zh-CN"/>
        </w:rPr>
      </w:pPr>
      <w:r>
        <w:t>然而，</w:t>
      </w:r>
      <w:r>
        <w:t xml:space="preserve">2026 </w:t>
      </w:r>
      <w:r>
        <w:t>年</w:t>
      </w:r>
      <w:r>
        <w:t xml:space="preserve"> 4 </w:t>
      </w:r>
      <w:proofErr w:type="spellStart"/>
      <w:r>
        <w:t>月初发布的</w:t>
      </w:r>
      <w:proofErr w:type="spellEnd"/>
      <w:r>
        <w:t xml:space="preserve"> </w:t>
      </w:r>
      <w:proofErr w:type="spellStart"/>
      <w:r>
        <w:rPr>
          <w:b/>
          <w:bCs/>
        </w:rPr>
        <w:t>MCPThreatHive</w:t>
      </w:r>
      <w:proofErr w:type="spellEnd"/>
      <w:r>
        <w:t xml:space="preserve"> </w:t>
      </w:r>
      <w:proofErr w:type="spellStart"/>
      <w:r>
        <w:t>研究框架指出，</w:t>
      </w:r>
      <w:r>
        <w:t>MCP</w:t>
      </w:r>
      <w:proofErr w:type="spellEnd"/>
      <w:r>
        <w:t xml:space="preserve"> </w:t>
      </w:r>
      <w:proofErr w:type="spellStart"/>
      <w:r>
        <w:t>引入了</w:t>
      </w:r>
      <w:proofErr w:type="spellEnd"/>
      <w:r>
        <w:t xml:space="preserve"> 38 </w:t>
      </w:r>
      <w:proofErr w:type="spellStart"/>
      <w:r>
        <w:t>种特定威胁模式（工具描述投毒、间接提示注入、寄生工具链</w:t>
      </w:r>
      <w:proofErr w:type="spellEnd"/>
      <w:r>
        <w:t>），</w:t>
      </w:r>
      <w:proofErr w:type="spellStart"/>
      <w:r>
        <w:t>现有</w:t>
      </w:r>
      <w:proofErr w:type="spellEnd"/>
      <w:r>
        <w:t xml:space="preserve"> OWASP </w:t>
      </w:r>
      <w:proofErr w:type="spellStart"/>
      <w:r>
        <w:t>安全框架无法完全覆盖</w:t>
      </w:r>
      <w:proofErr w:type="spellEnd"/>
      <w:r>
        <w:t>。</w:t>
      </w:r>
      <w:r>
        <w:rPr>
          <w:lang w:eastAsia="zh-CN"/>
        </w:rPr>
        <w:t>对于农业知识服务这类涉及生产决策的场景，</w:t>
      </w:r>
      <w:r>
        <w:rPr>
          <w:lang w:eastAsia="zh-CN"/>
        </w:rPr>
        <w:lastRenderedPageBreak/>
        <w:t xml:space="preserve">MCP </w:t>
      </w:r>
      <w:r>
        <w:rPr>
          <w:lang w:eastAsia="zh-CN"/>
        </w:rPr>
        <w:t>集成的</w:t>
      </w:r>
      <w:r>
        <w:rPr>
          <w:b/>
          <w:bCs/>
          <w:lang w:eastAsia="zh-CN"/>
        </w:rPr>
        <w:t>工具执行审批、上下文隔离与权限粒度控制</w:t>
      </w:r>
      <w:r>
        <w:rPr>
          <w:lang w:eastAsia="zh-CN"/>
        </w:rPr>
        <w:t>成为</w:t>
      </w:r>
      <w:r>
        <w:rPr>
          <w:rFonts w:hint="eastAsia"/>
          <w:lang w:eastAsia="zh-CN"/>
        </w:rPr>
        <w:t>应作为设计约束</w:t>
      </w:r>
      <w:r>
        <w:rPr>
          <w:lang w:eastAsia="zh-CN"/>
        </w:rPr>
        <w:t>的工程环节，而非可选增强。</w:t>
      </w:r>
    </w:p>
    <w:p w14:paraId="4473AFC4" w14:textId="77777777" w:rsidR="00282187" w:rsidRDefault="00000000">
      <w:pPr>
        <w:pStyle w:val="FirstParagraph"/>
        <w:rPr>
          <w:sz w:val="28"/>
          <w:szCs w:val="28"/>
          <w:lang w:eastAsia="zh-CN"/>
        </w:rPr>
      </w:pPr>
      <w:r>
        <w:rPr>
          <w:b/>
          <w:bCs/>
          <w:sz w:val="28"/>
          <w:szCs w:val="28"/>
          <w:lang w:eastAsia="zh-CN"/>
        </w:rPr>
        <w:t>二、</w:t>
      </w:r>
      <w:r>
        <w:rPr>
          <w:b/>
          <w:bCs/>
          <w:sz w:val="28"/>
          <w:szCs w:val="28"/>
          <w:lang w:eastAsia="zh-CN"/>
        </w:rPr>
        <w:t xml:space="preserve"> </w:t>
      </w:r>
      <w:r>
        <w:rPr>
          <w:b/>
          <w:bCs/>
          <w:sz w:val="28"/>
          <w:szCs w:val="28"/>
          <w:lang w:eastAsia="zh-CN"/>
        </w:rPr>
        <w:t>应用现状：从实验室到田间</w:t>
      </w:r>
    </w:p>
    <w:p w14:paraId="252AD137" w14:textId="77777777" w:rsidR="00282187" w:rsidRDefault="00000000">
      <w:pPr>
        <w:pStyle w:val="a0"/>
        <w:rPr>
          <w:lang w:eastAsia="zh-CN"/>
        </w:rPr>
      </w:pPr>
      <w:r>
        <w:rPr>
          <w:b/>
          <w:bCs/>
          <w:lang w:eastAsia="zh-CN"/>
        </w:rPr>
        <w:t xml:space="preserve">2.1 </w:t>
      </w:r>
      <w:r>
        <w:rPr>
          <w:b/>
          <w:bCs/>
          <w:lang w:eastAsia="zh-CN"/>
        </w:rPr>
        <w:t>智能问答与农业咨询</w:t>
      </w:r>
    </w:p>
    <w:p w14:paraId="76A8EABE" w14:textId="77777777" w:rsidR="00282187" w:rsidRDefault="00000000">
      <w:pPr>
        <w:pStyle w:val="a0"/>
        <w:ind w:firstLineChars="200" w:firstLine="480"/>
        <w:rPr>
          <w:lang w:eastAsia="zh-CN"/>
        </w:rPr>
      </w:pPr>
      <w:r>
        <w:rPr>
          <w:lang w:eastAsia="zh-CN"/>
        </w:rPr>
        <w:t>将知识图谱作为</w:t>
      </w:r>
      <w:r>
        <w:rPr>
          <w:lang w:eastAsia="zh-CN"/>
        </w:rPr>
        <w:t xml:space="preserve"> LLM </w:t>
      </w:r>
      <w:r>
        <w:rPr>
          <w:lang w:eastAsia="zh-CN"/>
        </w:rPr>
        <w:t>的外部知识库，可有效缓解</w:t>
      </w:r>
      <w:r>
        <w:rPr>
          <w:lang w:eastAsia="zh-CN"/>
        </w:rPr>
        <w:t xml:space="preserve"> LLM </w:t>
      </w:r>
      <w:r>
        <w:rPr>
          <w:lang w:eastAsia="zh-CN"/>
        </w:rPr>
        <w:t>的</w:t>
      </w:r>
      <w:proofErr w:type="gramStart"/>
      <w:r>
        <w:rPr>
          <w:lang w:eastAsia="zh-CN"/>
        </w:rPr>
        <w:t>”</w:t>
      </w:r>
      <w:proofErr w:type="gramEnd"/>
      <w:r>
        <w:rPr>
          <w:lang w:eastAsia="zh-CN"/>
        </w:rPr>
        <w:t>幻觉</w:t>
      </w:r>
      <w:proofErr w:type="gramStart"/>
      <w:r>
        <w:rPr>
          <w:lang w:eastAsia="zh-CN"/>
        </w:rPr>
        <w:t>”</w:t>
      </w:r>
      <w:proofErr w:type="gramEnd"/>
      <w:r>
        <w:rPr>
          <w:lang w:eastAsia="zh-CN"/>
        </w:rPr>
        <w:t>问题。当农民询问</w:t>
      </w:r>
      <w:proofErr w:type="gramStart"/>
      <w:r>
        <w:rPr>
          <w:lang w:eastAsia="zh-CN"/>
        </w:rPr>
        <w:t>”</w:t>
      </w:r>
      <w:proofErr w:type="gramEnd"/>
      <w:r>
        <w:rPr>
          <w:lang w:eastAsia="zh-CN"/>
        </w:rPr>
        <w:t>我家小麦叶子发黄怎么办</w:t>
      </w:r>
      <w:proofErr w:type="gramStart"/>
      <w:r>
        <w:rPr>
          <w:lang w:eastAsia="zh-CN"/>
        </w:rPr>
        <w:t>”</w:t>
      </w:r>
      <w:proofErr w:type="gramEnd"/>
      <w:r>
        <w:rPr>
          <w:lang w:eastAsia="zh-CN"/>
        </w:rPr>
        <w:t>时，系统先通过知识图谱检索到</w:t>
      </w:r>
      <w:proofErr w:type="gramStart"/>
      <w:r>
        <w:rPr>
          <w:lang w:eastAsia="zh-CN"/>
        </w:rPr>
        <w:t>”</w:t>
      </w:r>
      <w:proofErr w:type="gramEnd"/>
      <w:r>
        <w:rPr>
          <w:lang w:eastAsia="zh-CN"/>
        </w:rPr>
        <w:t>小麦</w:t>
      </w:r>
      <w:r>
        <w:rPr>
          <w:lang w:eastAsia="zh-CN"/>
        </w:rPr>
        <w:t>-</w:t>
      </w:r>
      <w:r>
        <w:rPr>
          <w:lang w:eastAsia="zh-CN"/>
        </w:rPr>
        <w:t>症状</w:t>
      </w:r>
      <w:r>
        <w:rPr>
          <w:lang w:eastAsia="zh-CN"/>
        </w:rPr>
        <w:t>-</w:t>
      </w:r>
      <w:r>
        <w:rPr>
          <w:lang w:eastAsia="zh-CN"/>
        </w:rPr>
        <w:t>叶黄</w:t>
      </w:r>
      <w:proofErr w:type="gramStart"/>
      <w:r>
        <w:rPr>
          <w:lang w:eastAsia="zh-CN"/>
        </w:rPr>
        <w:t>”</w:t>
      </w:r>
      <w:proofErr w:type="gramEnd"/>
      <w:r>
        <w:rPr>
          <w:lang w:eastAsia="zh-CN"/>
        </w:rPr>
        <w:t>的可能原因（如缺氮、纹枯病或干旱），再由</w:t>
      </w:r>
      <w:r>
        <w:rPr>
          <w:lang w:eastAsia="zh-CN"/>
        </w:rPr>
        <w:t xml:space="preserve"> LLM </w:t>
      </w:r>
      <w:r>
        <w:rPr>
          <w:lang w:eastAsia="zh-CN"/>
        </w:rPr>
        <w:t>组织成通俗易懂的回答。</w:t>
      </w:r>
      <w:proofErr w:type="spellStart"/>
      <w:r>
        <w:rPr>
          <w:lang w:eastAsia="zh-CN"/>
        </w:rPr>
        <w:t>AgenticGraphRAG</w:t>
      </w:r>
      <w:proofErr w:type="spellEnd"/>
      <w:r>
        <w:rPr>
          <w:lang w:eastAsia="zh-CN"/>
        </w:rPr>
        <w:t xml:space="preserve"> </w:t>
      </w:r>
      <w:r>
        <w:rPr>
          <w:lang w:eastAsia="zh-CN"/>
        </w:rPr>
        <w:t>架构进一步将这一过程分解为可观测的子步骤，使错误定位从</w:t>
      </w:r>
      <w:proofErr w:type="gramStart"/>
      <w:r>
        <w:rPr>
          <w:lang w:eastAsia="zh-CN"/>
        </w:rPr>
        <w:t>”</w:t>
      </w:r>
      <w:proofErr w:type="gramEnd"/>
      <w:r>
        <w:rPr>
          <w:lang w:eastAsia="zh-CN"/>
        </w:rPr>
        <w:t>答案错误</w:t>
      </w:r>
      <w:proofErr w:type="gramStart"/>
      <w:r>
        <w:rPr>
          <w:lang w:eastAsia="zh-CN"/>
        </w:rPr>
        <w:t>”</w:t>
      </w:r>
      <w:proofErr w:type="gramEnd"/>
      <w:r>
        <w:rPr>
          <w:lang w:eastAsia="zh-CN"/>
        </w:rPr>
        <w:t>细化到</w:t>
      </w:r>
      <w:proofErr w:type="gramStart"/>
      <w:r>
        <w:rPr>
          <w:lang w:eastAsia="zh-CN"/>
        </w:rPr>
        <w:t>”</w:t>
      </w:r>
      <w:proofErr w:type="gramEnd"/>
      <w:r>
        <w:rPr>
          <w:lang w:eastAsia="zh-CN"/>
        </w:rPr>
        <w:t>检索策略选择错误</w:t>
      </w:r>
      <w:proofErr w:type="gramStart"/>
      <w:r>
        <w:rPr>
          <w:lang w:eastAsia="zh-CN"/>
        </w:rPr>
        <w:t>”</w:t>
      </w:r>
      <w:proofErr w:type="gramEnd"/>
      <w:r>
        <w:rPr>
          <w:lang w:eastAsia="zh-CN"/>
        </w:rPr>
        <w:t>或</w:t>
      </w:r>
      <w:proofErr w:type="gramStart"/>
      <w:r>
        <w:rPr>
          <w:lang w:eastAsia="zh-CN"/>
        </w:rPr>
        <w:t>”</w:t>
      </w:r>
      <w:proofErr w:type="gramEnd"/>
      <w:r>
        <w:rPr>
          <w:lang w:eastAsia="zh-CN"/>
        </w:rPr>
        <w:t xml:space="preserve">Cypher </w:t>
      </w:r>
      <w:r>
        <w:rPr>
          <w:lang w:eastAsia="zh-CN"/>
        </w:rPr>
        <w:t>生成错误</w:t>
      </w:r>
      <w:proofErr w:type="gramStart"/>
      <w:r>
        <w:rPr>
          <w:lang w:eastAsia="zh-CN"/>
        </w:rPr>
        <w:t>”</w:t>
      </w:r>
      <w:proofErr w:type="gramEnd"/>
      <w:r>
        <w:rPr>
          <w:lang w:eastAsia="zh-CN"/>
        </w:rPr>
        <w:t>。</w:t>
      </w:r>
    </w:p>
    <w:p w14:paraId="49426AF7" w14:textId="77777777" w:rsidR="00282187" w:rsidRDefault="00000000">
      <w:pPr>
        <w:pStyle w:val="a0"/>
        <w:rPr>
          <w:lang w:eastAsia="zh-CN"/>
        </w:rPr>
      </w:pPr>
      <w:r>
        <w:rPr>
          <w:b/>
          <w:bCs/>
          <w:lang w:eastAsia="zh-CN"/>
        </w:rPr>
        <w:t xml:space="preserve">2.2 </w:t>
      </w:r>
      <w:r>
        <w:rPr>
          <w:b/>
          <w:bCs/>
          <w:lang w:eastAsia="zh-CN"/>
        </w:rPr>
        <w:t>农作物病虫害诊断辅助</w:t>
      </w:r>
    </w:p>
    <w:p w14:paraId="140E6DF5" w14:textId="77777777" w:rsidR="00282187" w:rsidRDefault="00000000">
      <w:pPr>
        <w:pStyle w:val="a0"/>
        <w:ind w:firstLineChars="200" w:firstLine="480"/>
        <w:rPr>
          <w:lang w:eastAsia="zh-CN"/>
        </w:rPr>
      </w:pPr>
      <w:r>
        <w:rPr>
          <w:lang w:eastAsia="zh-CN"/>
        </w:rPr>
        <w:t>通过整合植保手册、论文和专家经验构建的知识图谱，</w:t>
      </w:r>
      <w:r>
        <w:rPr>
          <w:lang w:eastAsia="zh-CN"/>
        </w:rPr>
        <w:t xml:space="preserve">LLM </w:t>
      </w:r>
      <w:r>
        <w:rPr>
          <w:lang w:eastAsia="zh-CN"/>
        </w:rPr>
        <w:t>能够根据用户描述的症状推理最可能的病害并提供防治建议。</w:t>
      </w:r>
      <w:r>
        <w:rPr>
          <w:lang w:eastAsia="zh-CN"/>
        </w:rPr>
        <w:t xml:space="preserve">2025 </w:t>
      </w:r>
      <w:r>
        <w:rPr>
          <w:lang w:eastAsia="zh-CN"/>
        </w:rPr>
        <w:t>年的具体实现案例包括：基于</w:t>
      </w:r>
      <w:r>
        <w:rPr>
          <w:lang w:eastAsia="zh-CN"/>
        </w:rPr>
        <w:t xml:space="preserve"> YOLOv8 </w:t>
      </w:r>
      <w:r>
        <w:rPr>
          <w:lang w:eastAsia="zh-CN"/>
        </w:rPr>
        <w:t>检测咖啡病叶后，通过</w:t>
      </w:r>
      <w:r>
        <w:rPr>
          <w:lang w:eastAsia="zh-CN"/>
        </w:rPr>
        <w:t xml:space="preserve"> RAG </w:t>
      </w:r>
      <w:r>
        <w:rPr>
          <w:lang w:eastAsia="zh-CN"/>
        </w:rPr>
        <w:t>增强</w:t>
      </w:r>
      <w:r>
        <w:rPr>
          <w:lang w:eastAsia="zh-CN"/>
        </w:rPr>
        <w:t xml:space="preserve"> LLM </w:t>
      </w:r>
      <w:r>
        <w:rPr>
          <w:lang w:eastAsia="zh-CN"/>
        </w:rPr>
        <w:t>生成防治建议的端到端系统；以及基于</w:t>
      </w:r>
      <w:r>
        <w:rPr>
          <w:lang w:eastAsia="zh-CN"/>
        </w:rPr>
        <w:t xml:space="preserve"> InternVL2-8B </w:t>
      </w:r>
      <w:r>
        <w:rPr>
          <w:lang w:eastAsia="zh-CN"/>
        </w:rPr>
        <w:t>多模态大模型，结合</w:t>
      </w:r>
      <w:r>
        <w:rPr>
          <w:lang w:eastAsia="zh-CN"/>
        </w:rPr>
        <w:t xml:space="preserve"> SFT</w:t>
      </w:r>
      <w:r>
        <w:rPr>
          <w:lang w:eastAsia="zh-CN"/>
        </w:rPr>
        <w:t>、</w:t>
      </w:r>
      <w:r>
        <w:rPr>
          <w:lang w:eastAsia="zh-CN"/>
        </w:rPr>
        <w:t xml:space="preserve">RAG </w:t>
      </w:r>
      <w:r>
        <w:rPr>
          <w:lang w:eastAsia="zh-CN"/>
        </w:rPr>
        <w:t>与</w:t>
      </w:r>
      <w:r>
        <w:rPr>
          <w:lang w:eastAsia="zh-CN"/>
        </w:rPr>
        <w:t xml:space="preserve"> RLHF </w:t>
      </w:r>
      <w:r>
        <w:rPr>
          <w:lang w:eastAsia="zh-CN"/>
        </w:rPr>
        <w:t>构建的小麦育种助手，在品种选择与表型分析任务上实现了视觉</w:t>
      </w:r>
      <w:r>
        <w:rPr>
          <w:lang w:eastAsia="zh-CN"/>
        </w:rPr>
        <w:t>-</w:t>
      </w:r>
      <w:r>
        <w:rPr>
          <w:lang w:eastAsia="zh-CN"/>
        </w:rPr>
        <w:t>文本联合推理。</w:t>
      </w:r>
    </w:p>
    <w:p w14:paraId="089D1CE2" w14:textId="77777777" w:rsidR="00282187" w:rsidRDefault="00000000">
      <w:pPr>
        <w:pStyle w:val="a0"/>
        <w:rPr>
          <w:lang w:eastAsia="zh-CN"/>
        </w:rPr>
      </w:pPr>
      <w:r>
        <w:rPr>
          <w:b/>
          <w:bCs/>
          <w:lang w:eastAsia="zh-CN"/>
        </w:rPr>
        <w:t xml:space="preserve">2.3 </w:t>
      </w:r>
      <w:r>
        <w:rPr>
          <w:b/>
          <w:bCs/>
          <w:lang w:eastAsia="zh-CN"/>
        </w:rPr>
        <w:t>多模态农业知识图谱：从趋势到具象</w:t>
      </w:r>
    </w:p>
    <w:p w14:paraId="0E69CB84" w14:textId="77777777" w:rsidR="00282187" w:rsidRDefault="00000000">
      <w:pPr>
        <w:pStyle w:val="a0"/>
        <w:ind w:firstLineChars="200" w:firstLine="480"/>
        <w:rPr>
          <w:lang w:eastAsia="zh-CN"/>
        </w:rPr>
      </w:pPr>
      <w:r>
        <w:rPr>
          <w:lang w:eastAsia="zh-CN"/>
        </w:rPr>
        <w:t>“</w:t>
      </w:r>
      <w:r>
        <w:rPr>
          <w:lang w:eastAsia="zh-CN"/>
        </w:rPr>
        <w:t>多模态知识图谱</w:t>
      </w:r>
      <w:r>
        <w:rPr>
          <w:lang w:eastAsia="zh-CN"/>
        </w:rPr>
        <w:t>”</w:t>
      </w:r>
      <w:r>
        <w:rPr>
          <w:lang w:eastAsia="zh-CN"/>
        </w:rPr>
        <w:t>已不再是趋势预测，而是有了具体实现。</w:t>
      </w:r>
      <w:r>
        <w:rPr>
          <w:lang w:eastAsia="zh-CN"/>
        </w:rPr>
        <w:t xml:space="preserve">VEG-MMKG </w:t>
      </w:r>
      <w:r>
        <w:rPr>
          <w:lang w:eastAsia="zh-CN"/>
        </w:rPr>
        <w:t>项目基于</w:t>
      </w:r>
      <w:proofErr w:type="gramStart"/>
      <w:r>
        <w:rPr>
          <w:lang w:eastAsia="zh-CN"/>
        </w:rPr>
        <w:t>预训练</w:t>
      </w:r>
      <w:proofErr w:type="gramEnd"/>
      <w:r>
        <w:rPr>
          <w:lang w:eastAsia="zh-CN"/>
        </w:rPr>
        <w:t>模型从图像、文本、视频、音频中抽取多模态知识构建蔬菜领域</w:t>
      </w:r>
      <w:r>
        <w:rPr>
          <w:lang w:eastAsia="zh-CN"/>
        </w:rPr>
        <w:t xml:space="preserve"> KG</w:t>
      </w:r>
      <w:r>
        <w:rPr>
          <w:lang w:eastAsia="zh-CN"/>
        </w:rPr>
        <w:t>；水稻与小麦领域的研究</w:t>
      </w:r>
      <w:proofErr w:type="gramStart"/>
      <w:r>
        <w:rPr>
          <w:lang w:eastAsia="zh-CN"/>
        </w:rPr>
        <w:t>则探索</w:t>
      </w:r>
      <w:proofErr w:type="gramEnd"/>
      <w:r>
        <w:rPr>
          <w:lang w:eastAsia="zh-CN"/>
        </w:rPr>
        <w:t>了表型图像与文本描述的联合索引。这些实践表明，农业</w:t>
      </w:r>
      <w:r>
        <w:rPr>
          <w:lang w:eastAsia="zh-CN"/>
        </w:rPr>
        <w:t xml:space="preserve"> KG </w:t>
      </w:r>
      <w:r>
        <w:rPr>
          <w:lang w:eastAsia="zh-CN"/>
        </w:rPr>
        <w:t>的下一步扩展需明确回答：当文本抽取置信度与视觉分类置信</w:t>
      </w:r>
      <w:proofErr w:type="gramStart"/>
      <w:r>
        <w:rPr>
          <w:lang w:eastAsia="zh-CN"/>
        </w:rPr>
        <w:t>度冲突</w:t>
      </w:r>
      <w:proofErr w:type="gramEnd"/>
      <w:r>
        <w:rPr>
          <w:lang w:eastAsia="zh-CN"/>
        </w:rPr>
        <w:t>时，系统应遵循何种加权投票或专家仲裁协议。</w:t>
      </w:r>
    </w:p>
    <w:p w14:paraId="0BB15063" w14:textId="77777777" w:rsidR="00282187" w:rsidRDefault="00000000">
      <w:pPr>
        <w:pStyle w:val="FirstParagraph"/>
        <w:rPr>
          <w:lang w:eastAsia="zh-CN"/>
        </w:rPr>
      </w:pPr>
      <w:r>
        <w:rPr>
          <w:b/>
          <w:bCs/>
          <w:sz w:val="28"/>
          <w:szCs w:val="28"/>
          <w:lang w:eastAsia="zh-CN"/>
        </w:rPr>
        <w:t>三、</w:t>
      </w:r>
      <w:r>
        <w:rPr>
          <w:b/>
          <w:bCs/>
          <w:sz w:val="28"/>
          <w:szCs w:val="28"/>
          <w:lang w:eastAsia="zh-CN"/>
        </w:rPr>
        <w:t xml:space="preserve"> </w:t>
      </w:r>
      <w:r>
        <w:rPr>
          <w:b/>
          <w:bCs/>
          <w:sz w:val="28"/>
          <w:szCs w:val="28"/>
          <w:lang w:eastAsia="zh-CN"/>
        </w:rPr>
        <w:t>案例分析：小麦纹枯病防治知识图谱的构建实践</w:t>
      </w:r>
    </w:p>
    <w:p w14:paraId="2C6599BE" w14:textId="77777777" w:rsidR="00282187" w:rsidRDefault="00000000">
      <w:pPr>
        <w:pStyle w:val="a0"/>
        <w:ind w:firstLineChars="200" w:firstLine="480"/>
        <w:rPr>
          <w:lang w:eastAsia="zh-CN"/>
        </w:rPr>
      </w:pPr>
      <w:r>
        <w:rPr>
          <w:lang w:eastAsia="zh-CN"/>
        </w:rPr>
        <w:t>本节基于刘珂艺（</w:t>
      </w:r>
      <w:r>
        <w:rPr>
          <w:lang w:eastAsia="zh-CN"/>
        </w:rPr>
        <w:t>202</w:t>
      </w:r>
      <w:r>
        <w:rPr>
          <w:rFonts w:hint="eastAsia"/>
          <w:lang w:eastAsia="zh-CN"/>
        </w:rPr>
        <w:t>4.12</w:t>
      </w:r>
      <w:r>
        <w:rPr>
          <w:lang w:eastAsia="zh-CN"/>
        </w:rPr>
        <w:t>）的研究，保留原始实测数据，同时指出其向</w:t>
      </w:r>
      <w:r>
        <w:rPr>
          <w:lang w:eastAsia="zh-CN"/>
        </w:rPr>
        <w:t xml:space="preserve"> 2026 </w:t>
      </w:r>
      <w:proofErr w:type="gramStart"/>
      <w:r>
        <w:rPr>
          <w:lang w:eastAsia="zh-CN"/>
        </w:rPr>
        <w:t>年工程</w:t>
      </w:r>
      <w:proofErr w:type="gramEnd"/>
      <w:r>
        <w:rPr>
          <w:lang w:eastAsia="zh-CN"/>
        </w:rPr>
        <w:t>标准演进时的补全空间。</w:t>
      </w:r>
    </w:p>
    <w:p w14:paraId="50C7D534" w14:textId="77777777" w:rsidR="00282187" w:rsidRDefault="00000000">
      <w:pPr>
        <w:pStyle w:val="a0"/>
        <w:rPr>
          <w:lang w:eastAsia="zh-CN"/>
        </w:rPr>
      </w:pPr>
      <w:r>
        <w:rPr>
          <w:b/>
          <w:bCs/>
          <w:lang w:eastAsia="zh-CN"/>
        </w:rPr>
        <w:t xml:space="preserve">3.1 </w:t>
      </w:r>
      <w:r>
        <w:rPr>
          <w:b/>
          <w:bCs/>
          <w:lang w:eastAsia="zh-CN"/>
        </w:rPr>
        <w:t>知识抽取阶段：从联合抽取到递进优化</w:t>
      </w:r>
    </w:p>
    <w:p w14:paraId="1D4B1B29" w14:textId="77777777" w:rsidR="00282187" w:rsidRDefault="00000000">
      <w:pPr>
        <w:pStyle w:val="a0"/>
        <w:ind w:firstLineChars="200" w:firstLine="480"/>
        <w:rPr>
          <w:lang w:eastAsia="zh-CN"/>
        </w:rPr>
      </w:pPr>
      <w:r>
        <w:rPr>
          <w:lang w:eastAsia="zh-CN"/>
        </w:rPr>
        <w:t>原始研究基于</w:t>
      </w:r>
      <w:r>
        <w:rPr>
          <w:lang w:eastAsia="zh-CN"/>
        </w:rPr>
        <w:t xml:space="preserve"> ERNIE 3.0 </w:t>
      </w:r>
      <w:r>
        <w:rPr>
          <w:lang w:eastAsia="zh-CN"/>
        </w:rPr>
        <w:t>和</w:t>
      </w:r>
      <w:r>
        <w:rPr>
          <w:lang w:eastAsia="zh-CN"/>
        </w:rPr>
        <w:t xml:space="preserve"> GLM-4-9B </w:t>
      </w:r>
      <w:proofErr w:type="gramStart"/>
      <w:r>
        <w:rPr>
          <w:lang w:eastAsia="zh-CN"/>
        </w:rPr>
        <w:t>预训练</w:t>
      </w:r>
      <w:proofErr w:type="gramEnd"/>
      <w:r>
        <w:rPr>
          <w:lang w:eastAsia="zh-CN"/>
        </w:rPr>
        <w:t>模型，通过有监督微调和</w:t>
      </w:r>
      <w:r>
        <w:rPr>
          <w:lang w:eastAsia="zh-CN"/>
        </w:rPr>
        <w:t xml:space="preserve"> </w:t>
      </w:r>
      <w:proofErr w:type="spellStart"/>
      <w:r>
        <w:rPr>
          <w:lang w:eastAsia="zh-CN"/>
        </w:rPr>
        <w:t>LoRA</w:t>
      </w:r>
      <w:proofErr w:type="spellEnd"/>
      <w:r>
        <w:rPr>
          <w:lang w:eastAsia="zh-CN"/>
        </w:rPr>
        <w:t xml:space="preserve"> </w:t>
      </w:r>
      <w:r>
        <w:rPr>
          <w:lang w:eastAsia="zh-CN"/>
        </w:rPr>
        <w:t>技术，构建了面向小麦纹枯病领域的实体关系联合抽取模型与防治措施分类</w:t>
      </w:r>
      <w:r>
        <w:rPr>
          <w:lang w:eastAsia="zh-CN"/>
        </w:rPr>
        <w:lastRenderedPageBreak/>
        <w:t>模型，</w:t>
      </w:r>
      <w:proofErr w:type="gramStart"/>
      <w:r>
        <w:rPr>
          <w:lang w:eastAsia="zh-CN"/>
        </w:rPr>
        <w:t>篇章级</w:t>
      </w:r>
      <w:proofErr w:type="gramEnd"/>
      <w:r>
        <w:rPr>
          <w:lang w:eastAsia="zh-CN"/>
        </w:rPr>
        <w:t>知识自动抽取准确率达</w:t>
      </w:r>
      <w:r>
        <w:rPr>
          <w:lang w:eastAsia="zh-CN"/>
        </w:rPr>
        <w:t xml:space="preserve"> </w:t>
      </w:r>
      <w:r>
        <w:rPr>
          <w:b/>
          <w:bCs/>
          <w:lang w:eastAsia="zh-CN"/>
        </w:rPr>
        <w:t>87.04%</w:t>
      </w:r>
      <w:r>
        <w:rPr>
          <w:lang w:eastAsia="zh-CN"/>
        </w:rPr>
        <w:t>。这一数据反映了</w:t>
      </w:r>
      <w:r>
        <w:rPr>
          <w:lang w:eastAsia="zh-CN"/>
        </w:rPr>
        <w:t xml:space="preserve"> 2024-2025 </w:t>
      </w:r>
      <w:r>
        <w:rPr>
          <w:lang w:eastAsia="zh-CN"/>
        </w:rPr>
        <w:t>年初联合抽取范式的典型性能水平。</w:t>
      </w:r>
    </w:p>
    <w:p w14:paraId="655DC39E" w14:textId="77777777" w:rsidR="00282187" w:rsidRDefault="00000000">
      <w:pPr>
        <w:pStyle w:val="a0"/>
        <w:ind w:firstLineChars="200" w:firstLine="480"/>
        <w:rPr>
          <w:lang w:eastAsia="zh-CN"/>
        </w:rPr>
      </w:pPr>
      <w:r>
        <w:rPr>
          <w:lang w:eastAsia="zh-CN"/>
        </w:rPr>
        <w:t>若引入</w:t>
      </w:r>
      <w:r>
        <w:rPr>
          <w:lang w:eastAsia="zh-CN"/>
        </w:rPr>
        <w:t xml:space="preserve"> 2025 </w:t>
      </w:r>
      <w:r>
        <w:rPr>
          <w:lang w:eastAsia="zh-CN"/>
        </w:rPr>
        <w:t>年底的</w:t>
      </w:r>
      <w:r>
        <w:rPr>
          <w:lang w:eastAsia="zh-CN"/>
        </w:rPr>
        <w:t xml:space="preserve"> PPE </w:t>
      </w:r>
      <w:r>
        <w:rPr>
          <w:lang w:eastAsia="zh-CN"/>
        </w:rPr>
        <w:t>方法，该案例可进一步优化：将</w:t>
      </w:r>
      <w:proofErr w:type="gramStart"/>
      <w:r>
        <w:rPr>
          <w:lang w:eastAsia="zh-CN"/>
        </w:rPr>
        <w:t>”</w:t>
      </w:r>
      <w:proofErr w:type="gramEnd"/>
      <w:r>
        <w:rPr>
          <w:lang w:eastAsia="zh-CN"/>
        </w:rPr>
        <w:t>症状</w:t>
      </w:r>
      <w:r>
        <w:rPr>
          <w:lang w:eastAsia="zh-CN"/>
        </w:rPr>
        <w:t>-</w:t>
      </w:r>
      <w:r>
        <w:rPr>
          <w:lang w:eastAsia="zh-CN"/>
        </w:rPr>
        <w:t>病害</w:t>
      </w:r>
      <w:r>
        <w:rPr>
          <w:lang w:eastAsia="zh-CN"/>
        </w:rPr>
        <w:t>-</w:t>
      </w:r>
      <w:r>
        <w:rPr>
          <w:lang w:eastAsia="zh-CN"/>
        </w:rPr>
        <w:t>防治</w:t>
      </w:r>
      <w:proofErr w:type="gramStart"/>
      <w:r>
        <w:rPr>
          <w:lang w:eastAsia="zh-CN"/>
        </w:rPr>
        <w:t>”</w:t>
      </w:r>
      <w:proofErr w:type="gramEnd"/>
      <w:r>
        <w:rPr>
          <w:lang w:eastAsia="zh-CN"/>
        </w:rPr>
        <w:t>的长文本描述分解为多轮抽取，每轮聚焦单一语义角色，降低跨句子信息处理的错误传播。但需注意：</w:t>
      </w:r>
      <w:r>
        <w:rPr>
          <w:b/>
          <w:bCs/>
          <w:lang w:eastAsia="zh-CN"/>
        </w:rPr>
        <w:t xml:space="preserve">87.04% </w:t>
      </w:r>
      <w:r>
        <w:rPr>
          <w:b/>
          <w:bCs/>
          <w:lang w:eastAsia="zh-CN"/>
        </w:rPr>
        <w:t>为准确率（</w:t>
      </w:r>
      <w:r>
        <w:rPr>
          <w:b/>
          <w:bCs/>
          <w:lang w:eastAsia="zh-CN"/>
        </w:rPr>
        <w:t>Accuracy</w:t>
      </w:r>
      <w:r>
        <w:rPr>
          <w:b/>
          <w:bCs/>
          <w:lang w:eastAsia="zh-CN"/>
        </w:rPr>
        <w:t>），非</w:t>
      </w:r>
      <w:r>
        <w:rPr>
          <w:b/>
          <w:bCs/>
          <w:lang w:eastAsia="zh-CN"/>
        </w:rPr>
        <w:t xml:space="preserve"> F1-score</w:t>
      </w:r>
      <w:r>
        <w:rPr>
          <w:lang w:eastAsia="zh-CN"/>
        </w:rPr>
        <w:t>，二者在类别不平衡的农业语料中存在差异，未来研究应补充</w:t>
      </w:r>
      <w:r>
        <w:rPr>
          <w:lang w:eastAsia="zh-CN"/>
        </w:rPr>
        <w:t xml:space="preserve"> F1</w:t>
      </w:r>
      <w:r>
        <w:rPr>
          <w:lang w:eastAsia="zh-CN"/>
        </w:rPr>
        <w:t>、精确率、召回率及错误分布（边界错误、关系方向错误、幻觉实体占比）的完整报告。</w:t>
      </w:r>
    </w:p>
    <w:p w14:paraId="5926686D" w14:textId="77777777" w:rsidR="00282187" w:rsidRDefault="00000000">
      <w:pPr>
        <w:pStyle w:val="a0"/>
        <w:rPr>
          <w:lang w:eastAsia="zh-CN"/>
        </w:rPr>
      </w:pPr>
      <w:r>
        <w:rPr>
          <w:b/>
          <w:bCs/>
          <w:lang w:eastAsia="zh-CN"/>
        </w:rPr>
        <w:t xml:space="preserve">3.2 </w:t>
      </w:r>
      <w:r>
        <w:rPr>
          <w:b/>
          <w:bCs/>
          <w:lang w:eastAsia="zh-CN"/>
        </w:rPr>
        <w:t>知识服务阶段：</w:t>
      </w:r>
      <w:r>
        <w:rPr>
          <w:b/>
          <w:bCs/>
          <w:lang w:eastAsia="zh-CN"/>
        </w:rPr>
        <w:t xml:space="preserve">Cypher </w:t>
      </w:r>
      <w:r>
        <w:rPr>
          <w:b/>
          <w:bCs/>
          <w:lang w:eastAsia="zh-CN"/>
        </w:rPr>
        <w:t>查询与渐进式生成</w:t>
      </w:r>
    </w:p>
    <w:p w14:paraId="31810A3F" w14:textId="77777777" w:rsidR="00282187" w:rsidRDefault="00000000">
      <w:pPr>
        <w:pStyle w:val="a0"/>
        <w:ind w:firstLineChars="200" w:firstLine="480"/>
        <w:rPr>
          <w:lang w:eastAsia="zh-CN"/>
        </w:rPr>
      </w:pPr>
      <w:r>
        <w:rPr>
          <w:lang w:eastAsia="zh-CN"/>
        </w:rPr>
        <w:t>原始研究中，</w:t>
      </w:r>
      <w:r>
        <w:rPr>
          <w:lang w:eastAsia="zh-CN"/>
        </w:rPr>
        <w:t xml:space="preserve">LLM </w:t>
      </w:r>
      <w:r>
        <w:rPr>
          <w:lang w:eastAsia="zh-CN"/>
        </w:rPr>
        <w:t>被用于将自然语言问题自动转换为</w:t>
      </w:r>
      <w:r>
        <w:rPr>
          <w:lang w:eastAsia="zh-CN"/>
        </w:rPr>
        <w:t xml:space="preserve"> Cypher </w:t>
      </w:r>
      <w:r>
        <w:rPr>
          <w:lang w:eastAsia="zh-CN"/>
        </w:rPr>
        <w:t>图数据库查询语句，实现精准语义解析。</w:t>
      </w:r>
      <w:r>
        <w:rPr>
          <w:lang w:eastAsia="zh-CN"/>
        </w:rPr>
        <w:t xml:space="preserve">2026 </w:t>
      </w:r>
      <w:r>
        <w:rPr>
          <w:lang w:eastAsia="zh-CN"/>
        </w:rPr>
        <w:t>年的工程实践要求补充</w:t>
      </w:r>
      <w:r>
        <w:rPr>
          <w:b/>
          <w:bCs/>
          <w:lang w:eastAsia="zh-CN"/>
        </w:rPr>
        <w:t>渐进式生成与语法容错机制</w:t>
      </w:r>
      <w:r>
        <w:rPr>
          <w:lang w:eastAsia="zh-CN"/>
        </w:rPr>
        <w:t>：当</w:t>
      </w:r>
      <w:r>
        <w:rPr>
          <w:lang w:eastAsia="zh-CN"/>
        </w:rPr>
        <w:t xml:space="preserve"> LLM </w:t>
      </w:r>
      <w:r>
        <w:rPr>
          <w:lang w:eastAsia="zh-CN"/>
        </w:rPr>
        <w:t>生成的</w:t>
      </w:r>
      <w:r>
        <w:rPr>
          <w:lang w:eastAsia="zh-CN"/>
        </w:rPr>
        <w:t xml:space="preserve"> Cypher </w:t>
      </w:r>
      <w:r>
        <w:rPr>
          <w:lang w:eastAsia="zh-CN"/>
        </w:rPr>
        <w:t>存在语法错误（如缺少</w:t>
      </w:r>
      <w:r>
        <w:rPr>
          <w:lang w:eastAsia="zh-CN"/>
        </w:rPr>
        <w:t xml:space="preserve"> RETURN </w:t>
      </w:r>
      <w:r>
        <w:rPr>
          <w:lang w:eastAsia="zh-CN"/>
        </w:rPr>
        <w:t>子句）时，系统应进入修复模式（至多</w:t>
      </w:r>
      <w:r>
        <w:rPr>
          <w:lang w:eastAsia="zh-CN"/>
        </w:rPr>
        <w:t xml:space="preserve"> 3 </w:t>
      </w:r>
      <w:r>
        <w:rPr>
          <w:lang w:eastAsia="zh-CN"/>
        </w:rPr>
        <w:t>次重试），失败后降级为向量检索</w:t>
      </w:r>
      <w:r>
        <w:rPr>
          <w:lang w:eastAsia="zh-CN"/>
        </w:rPr>
        <w:t xml:space="preserve"> + </w:t>
      </w:r>
      <w:r>
        <w:rPr>
          <w:lang w:eastAsia="zh-CN"/>
        </w:rPr>
        <w:t>生成摘要的</w:t>
      </w:r>
      <w:r>
        <w:rPr>
          <w:lang w:eastAsia="zh-CN"/>
        </w:rPr>
        <w:t xml:space="preserve"> RAG </w:t>
      </w:r>
      <w:r>
        <w:rPr>
          <w:lang w:eastAsia="zh-CN"/>
        </w:rPr>
        <w:t>模式，确保服务不中断。此外，</w:t>
      </w:r>
      <w:proofErr w:type="gramStart"/>
      <w:r>
        <w:rPr>
          <w:lang w:eastAsia="zh-CN"/>
        </w:rPr>
        <w:t>每个回</w:t>
      </w:r>
      <w:proofErr w:type="gramEnd"/>
      <w:r>
        <w:rPr>
          <w:lang w:eastAsia="zh-CN"/>
        </w:rPr>
        <w:t>答应附带</w:t>
      </w:r>
      <w:r>
        <w:rPr>
          <w:b/>
          <w:bCs/>
          <w:lang w:eastAsia="zh-CN"/>
        </w:rPr>
        <w:t>溯源链路</w:t>
      </w:r>
      <w:r>
        <w:rPr>
          <w:lang w:eastAsia="zh-CN"/>
        </w:rPr>
        <w:t>（</w:t>
      </w:r>
      <w:r>
        <w:rPr>
          <w:lang w:eastAsia="zh-CN"/>
        </w:rPr>
        <w:t>Provenance Tracking</w:t>
      </w:r>
      <w:r>
        <w:rPr>
          <w:lang w:eastAsia="zh-CN"/>
        </w:rPr>
        <w:t>），标明实体来源的</w:t>
      </w:r>
      <w:r>
        <w:rPr>
          <w:lang w:eastAsia="zh-CN"/>
        </w:rPr>
        <w:t xml:space="preserve"> PDF </w:t>
      </w:r>
      <w:r>
        <w:rPr>
          <w:lang w:eastAsia="zh-CN"/>
        </w:rPr>
        <w:t>页码、段落</w:t>
      </w:r>
      <w:r>
        <w:rPr>
          <w:lang w:eastAsia="zh-CN"/>
        </w:rPr>
        <w:t xml:space="preserve"> ID </w:t>
      </w:r>
      <w:r>
        <w:rPr>
          <w:lang w:eastAsia="zh-CN"/>
        </w:rPr>
        <w:t>及抽取置信度，以建立农户信任。</w:t>
      </w:r>
    </w:p>
    <w:p w14:paraId="3E72D4E6" w14:textId="77777777" w:rsidR="00282187" w:rsidRDefault="00000000">
      <w:pPr>
        <w:pStyle w:val="a0"/>
        <w:rPr>
          <w:lang w:eastAsia="zh-CN"/>
        </w:rPr>
      </w:pPr>
      <w:r>
        <w:rPr>
          <w:b/>
          <w:bCs/>
          <w:lang w:eastAsia="zh-CN"/>
        </w:rPr>
        <w:t xml:space="preserve">3.3 </w:t>
      </w:r>
      <w:r>
        <w:rPr>
          <w:b/>
          <w:bCs/>
          <w:lang w:eastAsia="zh-CN"/>
        </w:rPr>
        <w:t>知识维护阶段：增量更新与专家闭环（新增）</w:t>
      </w:r>
    </w:p>
    <w:p w14:paraId="565E565E" w14:textId="77777777" w:rsidR="00282187" w:rsidRDefault="00000000">
      <w:pPr>
        <w:pStyle w:val="a0"/>
        <w:ind w:firstLineChars="200" w:firstLine="480"/>
        <w:rPr>
          <w:lang w:eastAsia="zh-CN"/>
        </w:rPr>
      </w:pPr>
      <w:r>
        <w:rPr>
          <w:lang w:eastAsia="zh-CN"/>
        </w:rPr>
        <w:t>原始研究未涉及知识图谱的持续维护。</w:t>
      </w:r>
      <w:r>
        <w:rPr>
          <w:lang w:eastAsia="zh-CN"/>
        </w:rPr>
        <w:t xml:space="preserve">2025 </w:t>
      </w:r>
      <w:r>
        <w:rPr>
          <w:lang w:eastAsia="zh-CN"/>
        </w:rPr>
        <w:t>年底的</w:t>
      </w:r>
      <w:r>
        <w:rPr>
          <w:lang w:eastAsia="zh-CN"/>
        </w:rPr>
        <w:t xml:space="preserve"> IEU </w:t>
      </w:r>
      <w:r>
        <w:rPr>
          <w:lang w:eastAsia="zh-CN"/>
        </w:rPr>
        <w:t>机制为此提供了参考：当新的农技手册或政策文本（如农药禁用公告）接入时，系统仅抽取新增实体与关系，并与现有图谱中的</w:t>
      </w:r>
      <w:proofErr w:type="gramStart"/>
      <w:r>
        <w:rPr>
          <w:lang w:eastAsia="zh-CN"/>
        </w:rPr>
        <w:t>”</w:t>
      </w:r>
      <w:proofErr w:type="gramEnd"/>
      <w:r>
        <w:rPr>
          <w:lang w:eastAsia="zh-CN"/>
        </w:rPr>
        <w:t>主属性</w:t>
      </w:r>
      <w:proofErr w:type="gramStart"/>
      <w:r>
        <w:rPr>
          <w:lang w:eastAsia="zh-CN"/>
        </w:rPr>
        <w:t>”</w:t>
      </w:r>
      <w:proofErr w:type="gramEnd"/>
      <w:r>
        <w:rPr>
          <w:lang w:eastAsia="zh-CN"/>
        </w:rPr>
        <w:t>进行冲突检测。若检测到矛盾（如某农药从</w:t>
      </w:r>
      <w:proofErr w:type="gramStart"/>
      <w:r>
        <w:rPr>
          <w:lang w:eastAsia="zh-CN"/>
        </w:rPr>
        <w:t>”</w:t>
      </w:r>
      <w:proofErr w:type="gramEnd"/>
      <w:r>
        <w:rPr>
          <w:lang w:eastAsia="zh-CN"/>
        </w:rPr>
        <w:t>推荐</w:t>
      </w:r>
      <w:proofErr w:type="gramStart"/>
      <w:r>
        <w:rPr>
          <w:lang w:eastAsia="zh-CN"/>
        </w:rPr>
        <w:t>”</w:t>
      </w:r>
      <w:proofErr w:type="gramEnd"/>
      <w:r>
        <w:rPr>
          <w:lang w:eastAsia="zh-CN"/>
        </w:rPr>
        <w:t>变为</w:t>
      </w:r>
      <w:proofErr w:type="gramStart"/>
      <w:r>
        <w:rPr>
          <w:lang w:eastAsia="zh-CN"/>
        </w:rPr>
        <w:t>”</w:t>
      </w:r>
      <w:proofErr w:type="gramEnd"/>
      <w:r>
        <w:rPr>
          <w:lang w:eastAsia="zh-CN"/>
        </w:rPr>
        <w:t>禁用</w:t>
      </w:r>
      <w:proofErr w:type="gramStart"/>
      <w:r>
        <w:rPr>
          <w:lang w:eastAsia="zh-CN"/>
        </w:rPr>
        <w:t>”</w:t>
      </w:r>
      <w:proofErr w:type="gramEnd"/>
      <w:r>
        <w:rPr>
          <w:lang w:eastAsia="zh-CN"/>
        </w:rPr>
        <w:t>），生成冲突报告推送专家仲裁，而非自动覆盖。专家修正结果以增量样本形式反馈至微调模块，避免全量重训的成本。</w:t>
      </w:r>
    </w:p>
    <w:p w14:paraId="7C2433AE" w14:textId="77777777" w:rsidR="00282187" w:rsidRDefault="00000000">
      <w:pPr>
        <w:pStyle w:val="FirstParagraph"/>
        <w:rPr>
          <w:sz w:val="28"/>
          <w:szCs w:val="28"/>
          <w:lang w:eastAsia="zh-CN"/>
        </w:rPr>
      </w:pPr>
      <w:r>
        <w:rPr>
          <w:b/>
          <w:bCs/>
          <w:sz w:val="28"/>
          <w:szCs w:val="28"/>
          <w:lang w:eastAsia="zh-CN"/>
        </w:rPr>
        <w:t>四、</w:t>
      </w:r>
      <w:r>
        <w:rPr>
          <w:b/>
          <w:bCs/>
          <w:sz w:val="28"/>
          <w:szCs w:val="28"/>
          <w:lang w:eastAsia="zh-CN"/>
        </w:rPr>
        <w:t xml:space="preserve"> </w:t>
      </w:r>
      <w:r>
        <w:rPr>
          <w:b/>
          <w:bCs/>
          <w:sz w:val="28"/>
          <w:szCs w:val="28"/>
          <w:lang w:eastAsia="zh-CN"/>
        </w:rPr>
        <w:t>现存问题：理想与现实的结构性差距</w:t>
      </w:r>
    </w:p>
    <w:p w14:paraId="13DF8AC2" w14:textId="77777777" w:rsidR="00282187" w:rsidRDefault="00000000">
      <w:pPr>
        <w:pStyle w:val="a0"/>
        <w:rPr>
          <w:lang w:eastAsia="zh-CN"/>
        </w:rPr>
      </w:pPr>
      <w:r>
        <w:rPr>
          <w:b/>
          <w:bCs/>
          <w:lang w:eastAsia="zh-CN"/>
        </w:rPr>
        <w:t xml:space="preserve">4.1 </w:t>
      </w:r>
      <w:r>
        <w:rPr>
          <w:b/>
          <w:bCs/>
          <w:lang w:eastAsia="zh-CN"/>
        </w:rPr>
        <w:t>农业知识的复杂性与专业性</w:t>
      </w:r>
    </w:p>
    <w:p w14:paraId="01DAE15D" w14:textId="77777777" w:rsidR="00282187" w:rsidRDefault="00000000">
      <w:pPr>
        <w:pStyle w:val="a0"/>
        <w:ind w:firstLineChars="200" w:firstLine="480"/>
        <w:rPr>
          <w:lang w:eastAsia="zh-CN"/>
        </w:rPr>
      </w:pPr>
      <w:r>
        <w:rPr>
          <w:lang w:eastAsia="zh-CN"/>
        </w:rPr>
        <w:t>农业知识具有强烈的地域性、时效性和情境依赖性。同一品种在不同气候、土壤下的表现可能完全不同。</w:t>
      </w:r>
      <w:r>
        <w:rPr>
          <w:lang w:eastAsia="zh-CN"/>
        </w:rPr>
        <w:t xml:space="preserve">LLM </w:t>
      </w:r>
      <w:r>
        <w:rPr>
          <w:lang w:eastAsia="zh-CN"/>
        </w:rPr>
        <w:t>难以捕捉这些细微差异，容易生成</w:t>
      </w:r>
      <w:proofErr w:type="gramStart"/>
      <w:r>
        <w:rPr>
          <w:lang w:eastAsia="zh-CN"/>
        </w:rPr>
        <w:t>”</w:t>
      </w:r>
      <w:proofErr w:type="gramEnd"/>
      <w:r>
        <w:rPr>
          <w:lang w:eastAsia="zh-CN"/>
        </w:rPr>
        <w:t>听起来正确但实际不适用</w:t>
      </w:r>
      <w:proofErr w:type="gramStart"/>
      <w:r>
        <w:rPr>
          <w:lang w:eastAsia="zh-CN"/>
        </w:rPr>
        <w:t>”</w:t>
      </w:r>
      <w:proofErr w:type="gramEnd"/>
      <w:r>
        <w:rPr>
          <w:lang w:eastAsia="zh-CN"/>
        </w:rPr>
        <w:t>的结论。</w:t>
      </w:r>
      <w:proofErr w:type="spellStart"/>
      <w:r>
        <w:rPr>
          <w:lang w:eastAsia="zh-CN"/>
        </w:rPr>
        <w:t>AgenticGraphRAG</w:t>
      </w:r>
      <w:proofErr w:type="spellEnd"/>
      <w:r>
        <w:rPr>
          <w:lang w:eastAsia="zh-CN"/>
        </w:rPr>
        <w:t xml:space="preserve"> </w:t>
      </w:r>
      <w:r>
        <w:rPr>
          <w:lang w:eastAsia="zh-CN"/>
        </w:rPr>
        <w:t>通过</w:t>
      </w:r>
      <w:r>
        <w:rPr>
          <w:lang w:eastAsia="zh-CN"/>
        </w:rPr>
        <w:t xml:space="preserve"> </w:t>
      </w:r>
      <w:proofErr w:type="spellStart"/>
      <w:r>
        <w:rPr>
          <w:lang w:eastAsia="zh-CN"/>
        </w:rPr>
        <w:t>ReAct</w:t>
      </w:r>
      <w:proofErr w:type="spellEnd"/>
      <w:r>
        <w:rPr>
          <w:lang w:eastAsia="zh-CN"/>
        </w:rPr>
        <w:t xml:space="preserve"> </w:t>
      </w:r>
      <w:r>
        <w:rPr>
          <w:lang w:eastAsia="zh-CN"/>
        </w:rPr>
        <w:t>分解可在一定程度上缓解此问题（如将地域、生长期作为结构化过滤条件），但</w:t>
      </w:r>
      <w:r>
        <w:rPr>
          <w:b/>
          <w:bCs/>
          <w:lang w:eastAsia="zh-CN"/>
        </w:rPr>
        <w:t>无法替代专家对于边缘案例的最终裁决</w:t>
      </w:r>
      <w:r>
        <w:rPr>
          <w:lang w:eastAsia="zh-CN"/>
        </w:rPr>
        <w:t>。</w:t>
      </w:r>
    </w:p>
    <w:p w14:paraId="450458B1" w14:textId="77777777" w:rsidR="00282187" w:rsidRDefault="00000000">
      <w:pPr>
        <w:pStyle w:val="a0"/>
        <w:rPr>
          <w:lang w:eastAsia="zh-CN"/>
        </w:rPr>
      </w:pPr>
      <w:r>
        <w:rPr>
          <w:b/>
          <w:bCs/>
          <w:lang w:eastAsia="zh-CN"/>
        </w:rPr>
        <w:lastRenderedPageBreak/>
        <w:t xml:space="preserve">4.2 </w:t>
      </w:r>
      <w:r>
        <w:rPr>
          <w:b/>
          <w:bCs/>
          <w:lang w:eastAsia="zh-CN"/>
        </w:rPr>
        <w:t>数据获取与更新的工程挑战</w:t>
      </w:r>
    </w:p>
    <w:p w14:paraId="52CB6913" w14:textId="77777777" w:rsidR="00282187" w:rsidRDefault="00000000">
      <w:pPr>
        <w:pStyle w:val="a0"/>
        <w:ind w:firstLineChars="200" w:firstLine="480"/>
        <w:rPr>
          <w:lang w:eastAsia="zh-CN"/>
        </w:rPr>
      </w:pPr>
      <w:r>
        <w:rPr>
          <w:lang w:eastAsia="zh-CN"/>
        </w:rPr>
        <w:t>尽管</w:t>
      </w:r>
      <w:r>
        <w:rPr>
          <w:lang w:eastAsia="zh-CN"/>
        </w:rPr>
        <w:t xml:space="preserve"> LLM </w:t>
      </w:r>
      <w:r>
        <w:rPr>
          <w:lang w:eastAsia="zh-CN"/>
        </w:rPr>
        <w:t>降低了标注成本，高质量农业领域语料仍然稀缺且分散。农情变化快（如气候异常年份的病害爆发模式），知识更新时效性不足。</w:t>
      </w:r>
      <w:r>
        <w:rPr>
          <w:lang w:eastAsia="zh-CN"/>
        </w:rPr>
        <w:t xml:space="preserve">IEU </w:t>
      </w:r>
      <w:r>
        <w:rPr>
          <w:lang w:eastAsia="zh-CN"/>
        </w:rPr>
        <w:t>机制</w:t>
      </w:r>
      <w:proofErr w:type="gramStart"/>
      <w:r>
        <w:rPr>
          <w:lang w:eastAsia="zh-CN"/>
        </w:rPr>
        <w:t>虽支持</w:t>
      </w:r>
      <w:proofErr w:type="gramEnd"/>
      <w:r>
        <w:rPr>
          <w:lang w:eastAsia="zh-CN"/>
        </w:rPr>
        <w:t>增量维护，但其</w:t>
      </w:r>
      <w:r>
        <w:rPr>
          <w:lang w:eastAsia="zh-CN"/>
        </w:rPr>
        <w:t xml:space="preserve"> Token </w:t>
      </w:r>
      <w:r>
        <w:rPr>
          <w:lang w:eastAsia="zh-CN"/>
        </w:rPr>
        <w:t>消耗与构建时间需纳入成本评估（</w:t>
      </w:r>
      <w:r>
        <w:rPr>
          <w:b/>
          <w:bCs/>
          <w:lang w:eastAsia="zh-CN"/>
        </w:rPr>
        <w:t>据上海海洋大学水稻</w:t>
      </w:r>
      <w:r>
        <w:rPr>
          <w:b/>
          <w:bCs/>
          <w:lang w:eastAsia="zh-CN"/>
        </w:rPr>
        <w:t xml:space="preserve"> KG </w:t>
      </w:r>
      <w:r>
        <w:rPr>
          <w:b/>
          <w:bCs/>
          <w:lang w:eastAsia="zh-CN"/>
        </w:rPr>
        <w:t>构建实验</w:t>
      </w:r>
      <w:r>
        <w:rPr>
          <w:rFonts w:hint="eastAsia"/>
          <w:b/>
          <w:bCs/>
          <w:lang w:eastAsia="zh-CN"/>
        </w:rPr>
        <w:t>：</w:t>
      </w:r>
      <w:r>
        <w:rPr>
          <w:lang w:eastAsia="zh-CN"/>
        </w:rPr>
        <w:t>构建</w:t>
      </w:r>
      <w:r>
        <w:rPr>
          <w:lang w:eastAsia="zh-CN"/>
        </w:rPr>
        <w:t xml:space="preserve"> 901 </w:t>
      </w:r>
      <w:r>
        <w:rPr>
          <w:lang w:eastAsia="zh-CN"/>
        </w:rPr>
        <w:t>实体、</w:t>
      </w:r>
      <w:r>
        <w:rPr>
          <w:lang w:eastAsia="zh-CN"/>
        </w:rPr>
        <w:t xml:space="preserve">1,554 </w:t>
      </w:r>
      <w:r>
        <w:rPr>
          <w:lang w:eastAsia="zh-CN"/>
        </w:rPr>
        <w:t>三元组的</w:t>
      </w:r>
      <w:r>
        <w:rPr>
          <w:lang w:eastAsia="zh-CN"/>
        </w:rPr>
        <w:t xml:space="preserve"> KG </w:t>
      </w:r>
      <w:r>
        <w:rPr>
          <w:lang w:eastAsia="zh-CN"/>
        </w:rPr>
        <w:t>消耗约</w:t>
      </w:r>
      <w:r>
        <w:rPr>
          <w:lang w:eastAsia="zh-CN"/>
        </w:rPr>
        <w:t xml:space="preserve"> 300 </w:t>
      </w:r>
      <w:r>
        <w:rPr>
          <w:lang w:eastAsia="zh-CN"/>
        </w:rPr>
        <w:t>万</w:t>
      </w:r>
      <w:r>
        <w:rPr>
          <w:lang w:eastAsia="zh-CN"/>
        </w:rPr>
        <w:t xml:space="preserve"> Tokens</w:t>
      </w:r>
      <w:r>
        <w:rPr>
          <w:lang w:eastAsia="zh-CN"/>
        </w:rPr>
        <w:t>，耗时</w:t>
      </w:r>
      <w:r>
        <w:rPr>
          <w:lang w:eastAsia="zh-CN"/>
        </w:rPr>
        <w:t xml:space="preserve"> 3.38 </w:t>
      </w:r>
      <w:r>
        <w:rPr>
          <w:lang w:eastAsia="zh-CN"/>
        </w:rPr>
        <w:t>小时，</w:t>
      </w:r>
      <w:r>
        <w:rPr>
          <w:lang w:eastAsia="zh-CN"/>
        </w:rPr>
        <w:t>Qwen2.5-72B</w:t>
      </w:r>
      <w:r>
        <w:rPr>
          <w:lang w:eastAsia="zh-CN"/>
        </w:rPr>
        <w:t>）。对于普通农业企业，这</w:t>
      </w:r>
      <w:proofErr w:type="gramStart"/>
      <w:r>
        <w:rPr>
          <w:lang w:eastAsia="zh-CN"/>
        </w:rPr>
        <w:t>仍是需</w:t>
      </w:r>
      <w:proofErr w:type="gramEnd"/>
      <w:r>
        <w:rPr>
          <w:lang w:eastAsia="zh-CN"/>
        </w:rPr>
        <w:t>精打细算的资源投入。</w:t>
      </w:r>
    </w:p>
    <w:p w14:paraId="608AE886" w14:textId="77777777" w:rsidR="00282187" w:rsidRDefault="00000000">
      <w:pPr>
        <w:pStyle w:val="a0"/>
        <w:rPr>
          <w:lang w:eastAsia="zh-CN"/>
        </w:rPr>
      </w:pPr>
      <w:r>
        <w:rPr>
          <w:b/>
          <w:bCs/>
          <w:lang w:eastAsia="zh-CN"/>
        </w:rPr>
        <w:t xml:space="preserve">4.3 </w:t>
      </w:r>
      <w:r>
        <w:rPr>
          <w:b/>
          <w:bCs/>
          <w:lang w:eastAsia="zh-CN"/>
        </w:rPr>
        <w:t>计算资源与部署门槛</w:t>
      </w:r>
    </w:p>
    <w:p w14:paraId="4C0748BA" w14:textId="77777777" w:rsidR="00282187" w:rsidRDefault="00000000">
      <w:pPr>
        <w:pStyle w:val="a0"/>
        <w:ind w:firstLineChars="200" w:firstLine="480"/>
        <w:rPr>
          <w:lang w:eastAsia="zh-CN"/>
        </w:rPr>
      </w:pPr>
      <w:r>
        <w:rPr>
          <w:lang w:eastAsia="zh-CN"/>
        </w:rPr>
        <w:t>部署高性能</w:t>
      </w:r>
      <w:r>
        <w:rPr>
          <w:lang w:eastAsia="zh-CN"/>
        </w:rPr>
        <w:t xml:space="preserve"> LLM </w:t>
      </w:r>
      <w:r>
        <w:rPr>
          <w:lang w:eastAsia="zh-CN"/>
        </w:rPr>
        <w:t>需要较强计算资源。</w:t>
      </w:r>
      <w:r>
        <w:rPr>
          <w:lang w:eastAsia="zh-CN"/>
        </w:rPr>
        <w:t xml:space="preserve">2025 </w:t>
      </w:r>
      <w:r>
        <w:rPr>
          <w:lang w:eastAsia="zh-CN"/>
        </w:rPr>
        <w:t>年的研究表明，</w:t>
      </w:r>
      <w:r>
        <w:rPr>
          <w:lang w:eastAsia="zh-CN"/>
        </w:rPr>
        <w:t xml:space="preserve">Qwen2.5-32B </w:t>
      </w:r>
      <w:r>
        <w:rPr>
          <w:lang w:eastAsia="zh-CN"/>
        </w:rPr>
        <w:t>配合</w:t>
      </w:r>
      <w:r>
        <w:rPr>
          <w:lang w:eastAsia="zh-CN"/>
        </w:rPr>
        <w:t xml:space="preserve"> PPE </w:t>
      </w:r>
      <w:r>
        <w:rPr>
          <w:lang w:eastAsia="zh-CN"/>
        </w:rPr>
        <w:t>可在性能上逼近</w:t>
      </w:r>
      <w:r>
        <w:rPr>
          <w:lang w:eastAsia="zh-CN"/>
        </w:rPr>
        <w:t xml:space="preserve"> 72B </w:t>
      </w:r>
      <w:r>
        <w:rPr>
          <w:lang w:eastAsia="zh-CN"/>
        </w:rPr>
        <w:t>裸模型，为边缘部署提供了</w:t>
      </w:r>
      <w:r>
        <w:rPr>
          <w:b/>
          <w:bCs/>
          <w:lang w:eastAsia="zh-CN"/>
        </w:rPr>
        <w:t>模型尺寸与流程复杂度</w:t>
      </w:r>
      <w:r>
        <w:rPr>
          <w:lang w:eastAsia="zh-CN"/>
        </w:rPr>
        <w:t>的权衡空间。基层农技站可采用更小规模的本地模型（如</w:t>
      </w:r>
      <w:r>
        <w:rPr>
          <w:lang w:eastAsia="zh-CN"/>
        </w:rPr>
        <w:t xml:space="preserve"> 1.5B-7B</w:t>
      </w:r>
      <w:r>
        <w:rPr>
          <w:lang w:eastAsia="zh-CN"/>
        </w:rPr>
        <w:t>）处理高频常见查询，仅在置信度低于阈值时通过</w:t>
      </w:r>
      <w:r>
        <w:rPr>
          <w:lang w:eastAsia="zh-CN"/>
        </w:rPr>
        <w:t xml:space="preserve"> MCP </w:t>
      </w:r>
      <w:r>
        <w:rPr>
          <w:lang w:eastAsia="zh-CN"/>
        </w:rPr>
        <w:t>协议调用云端大模型作为</w:t>
      </w:r>
      <w:r>
        <w:rPr>
          <w:lang w:eastAsia="zh-CN"/>
        </w:rPr>
        <w:t xml:space="preserve"> Fallback</w:t>
      </w:r>
      <w:r>
        <w:rPr>
          <w:lang w:eastAsia="zh-CN"/>
        </w:rPr>
        <w:t>。</w:t>
      </w:r>
    </w:p>
    <w:p w14:paraId="4E7DDE90" w14:textId="77777777" w:rsidR="00282187" w:rsidRDefault="00000000">
      <w:pPr>
        <w:pStyle w:val="a0"/>
        <w:rPr>
          <w:lang w:eastAsia="zh-CN"/>
        </w:rPr>
      </w:pPr>
      <w:r>
        <w:rPr>
          <w:b/>
          <w:bCs/>
          <w:lang w:eastAsia="zh-CN"/>
        </w:rPr>
        <w:t xml:space="preserve">4.4 MCP </w:t>
      </w:r>
      <w:r>
        <w:rPr>
          <w:b/>
          <w:bCs/>
          <w:lang w:eastAsia="zh-CN"/>
        </w:rPr>
        <w:t>集成的安全约束（</w:t>
      </w:r>
      <w:r>
        <w:rPr>
          <w:b/>
          <w:bCs/>
          <w:lang w:eastAsia="zh-CN"/>
        </w:rPr>
        <w:t xml:space="preserve">2026 </w:t>
      </w:r>
      <w:r>
        <w:rPr>
          <w:b/>
          <w:bCs/>
          <w:lang w:eastAsia="zh-CN"/>
        </w:rPr>
        <w:t>新增）</w:t>
      </w:r>
    </w:p>
    <w:p w14:paraId="4DD00FBB" w14:textId="77777777" w:rsidR="00282187" w:rsidRDefault="00000000">
      <w:pPr>
        <w:pStyle w:val="a0"/>
        <w:ind w:firstLineChars="200" w:firstLine="480"/>
        <w:rPr>
          <w:lang w:eastAsia="zh-CN"/>
        </w:rPr>
      </w:pPr>
      <w:r>
        <w:rPr>
          <w:lang w:eastAsia="zh-CN"/>
        </w:rPr>
        <w:t>将知识图谱服务通过</w:t>
      </w:r>
      <w:r>
        <w:rPr>
          <w:lang w:eastAsia="zh-CN"/>
        </w:rPr>
        <w:t xml:space="preserve"> MCP </w:t>
      </w:r>
      <w:r>
        <w:rPr>
          <w:lang w:eastAsia="zh-CN"/>
        </w:rPr>
        <w:t>协议接入</w:t>
      </w:r>
      <w:r>
        <w:rPr>
          <w:lang w:eastAsia="zh-CN"/>
        </w:rPr>
        <w:t xml:space="preserve"> LLM Agent </w:t>
      </w:r>
      <w:r>
        <w:rPr>
          <w:lang w:eastAsia="zh-CN"/>
        </w:rPr>
        <w:t>生态时，必须正视</w:t>
      </w:r>
      <w:r>
        <w:rPr>
          <w:lang w:eastAsia="zh-CN"/>
        </w:rPr>
        <w:t xml:space="preserve"> </w:t>
      </w:r>
      <w:proofErr w:type="spellStart"/>
      <w:r>
        <w:rPr>
          <w:lang w:eastAsia="zh-CN"/>
        </w:rPr>
        <w:t>MCPThreatHive</w:t>
      </w:r>
      <w:proofErr w:type="spellEnd"/>
      <w:r>
        <w:rPr>
          <w:lang w:eastAsia="zh-CN"/>
        </w:rPr>
        <w:t xml:space="preserve"> </w:t>
      </w:r>
      <w:r>
        <w:rPr>
          <w:lang w:eastAsia="zh-CN"/>
        </w:rPr>
        <w:t>揭示的风险：工具描述投毒可能导致</w:t>
      </w:r>
      <w:r>
        <w:rPr>
          <w:lang w:eastAsia="zh-CN"/>
        </w:rPr>
        <w:t xml:space="preserve"> LLM </w:t>
      </w:r>
      <w:r>
        <w:rPr>
          <w:lang w:eastAsia="zh-CN"/>
        </w:rPr>
        <w:t>调用错误的图谱查询接口；间接提示注入可能篡改</w:t>
      </w:r>
      <w:r>
        <w:rPr>
          <w:lang w:eastAsia="zh-CN"/>
        </w:rPr>
        <w:t xml:space="preserve"> Cypher </w:t>
      </w:r>
      <w:r>
        <w:rPr>
          <w:lang w:eastAsia="zh-CN"/>
        </w:rPr>
        <w:t>生成逻辑。农业场景涉及农药推荐、病害诊断等高风险决策，</w:t>
      </w:r>
      <w:r>
        <w:rPr>
          <w:b/>
          <w:bCs/>
          <w:lang w:eastAsia="zh-CN"/>
        </w:rPr>
        <w:t>工具执行审批（</w:t>
      </w:r>
      <w:r>
        <w:rPr>
          <w:b/>
          <w:bCs/>
          <w:lang w:eastAsia="zh-CN"/>
        </w:rPr>
        <w:t>Manual Approval</w:t>
      </w:r>
      <w:r>
        <w:rPr>
          <w:b/>
          <w:bCs/>
          <w:lang w:eastAsia="zh-CN"/>
        </w:rPr>
        <w:t>）与上下文隔离</w:t>
      </w:r>
      <w:r>
        <w:rPr>
          <w:lang w:eastAsia="zh-CN"/>
        </w:rPr>
        <w:t>不应被视为性能损耗，而是</w:t>
      </w:r>
      <w:proofErr w:type="gramStart"/>
      <w:r>
        <w:rPr>
          <w:lang w:eastAsia="zh-CN"/>
        </w:rPr>
        <w:t>安全刚需</w:t>
      </w:r>
      <w:proofErr w:type="gramEnd"/>
      <w:r>
        <w:rPr>
          <w:lang w:eastAsia="zh-CN"/>
        </w:rPr>
        <w:t>。</w:t>
      </w:r>
    </w:p>
    <w:p w14:paraId="41F85578" w14:textId="77777777" w:rsidR="00282187" w:rsidRDefault="00000000">
      <w:pPr>
        <w:pStyle w:val="FirstParagraph"/>
        <w:rPr>
          <w:sz w:val="28"/>
          <w:szCs w:val="28"/>
          <w:lang w:eastAsia="zh-CN"/>
        </w:rPr>
      </w:pPr>
      <w:r>
        <w:rPr>
          <w:b/>
          <w:bCs/>
          <w:sz w:val="28"/>
          <w:szCs w:val="28"/>
          <w:lang w:eastAsia="zh-CN"/>
        </w:rPr>
        <w:t>五、</w:t>
      </w:r>
      <w:r>
        <w:rPr>
          <w:b/>
          <w:bCs/>
          <w:sz w:val="28"/>
          <w:szCs w:val="28"/>
          <w:lang w:eastAsia="zh-CN"/>
        </w:rPr>
        <w:t xml:space="preserve"> </w:t>
      </w:r>
      <w:r>
        <w:rPr>
          <w:b/>
          <w:bCs/>
          <w:sz w:val="28"/>
          <w:szCs w:val="28"/>
          <w:lang w:eastAsia="zh-CN"/>
        </w:rPr>
        <w:t>发展趋势：可信、轻量、协同</w:t>
      </w:r>
    </w:p>
    <w:p w14:paraId="6EF3C2F1" w14:textId="77777777" w:rsidR="00282187" w:rsidRDefault="00000000">
      <w:pPr>
        <w:pStyle w:val="a0"/>
        <w:rPr>
          <w:lang w:eastAsia="zh-CN"/>
        </w:rPr>
      </w:pPr>
      <w:r>
        <w:rPr>
          <w:b/>
          <w:bCs/>
          <w:lang w:eastAsia="zh-CN"/>
        </w:rPr>
        <w:t xml:space="preserve">5.1 </w:t>
      </w:r>
      <w:r>
        <w:rPr>
          <w:b/>
          <w:bCs/>
          <w:lang w:eastAsia="zh-CN"/>
        </w:rPr>
        <w:t>轻量化与领域适配</w:t>
      </w:r>
    </w:p>
    <w:p w14:paraId="188A9C67" w14:textId="77777777" w:rsidR="00282187" w:rsidRDefault="00000000">
      <w:pPr>
        <w:pStyle w:val="a0"/>
        <w:ind w:firstLineChars="200" w:firstLine="480"/>
        <w:rPr>
          <w:lang w:eastAsia="zh-CN"/>
        </w:rPr>
      </w:pPr>
      <w:r>
        <w:rPr>
          <w:lang w:eastAsia="zh-CN"/>
        </w:rPr>
        <w:t>未来该领域将趋向通过微调小规模</w:t>
      </w:r>
      <w:r>
        <w:rPr>
          <w:lang w:eastAsia="zh-CN"/>
        </w:rPr>
        <w:t xml:space="preserve"> LLM </w:t>
      </w:r>
      <w:r>
        <w:rPr>
          <w:lang w:eastAsia="zh-CN"/>
        </w:rPr>
        <w:t>降低应用门槛。核心认知已从</w:t>
      </w:r>
      <w:proofErr w:type="gramStart"/>
      <w:r>
        <w:rPr>
          <w:lang w:eastAsia="zh-CN"/>
        </w:rPr>
        <w:t>”</w:t>
      </w:r>
      <w:proofErr w:type="gramEnd"/>
      <w:r>
        <w:rPr>
          <w:lang w:eastAsia="zh-CN"/>
        </w:rPr>
        <w:t>追求最大模型</w:t>
      </w:r>
      <w:proofErr w:type="gramStart"/>
      <w:r>
        <w:rPr>
          <w:lang w:eastAsia="zh-CN"/>
        </w:rPr>
        <w:t>”</w:t>
      </w:r>
      <w:proofErr w:type="gramEnd"/>
      <w:r>
        <w:rPr>
          <w:lang w:eastAsia="zh-CN"/>
        </w:rPr>
        <w:t>转向</w:t>
      </w:r>
      <w:proofErr w:type="gramStart"/>
      <w:r>
        <w:rPr>
          <w:lang w:eastAsia="zh-CN"/>
        </w:rPr>
        <w:t>”</w:t>
      </w:r>
      <w:proofErr w:type="gramEnd"/>
      <w:r>
        <w:rPr>
          <w:lang w:eastAsia="zh-CN"/>
        </w:rPr>
        <w:t>优化流程设计</w:t>
      </w:r>
      <w:proofErr w:type="gramStart"/>
      <w:r>
        <w:rPr>
          <w:lang w:eastAsia="zh-CN"/>
        </w:rPr>
        <w:t>”</w:t>
      </w:r>
      <w:proofErr w:type="gramEnd"/>
      <w:r>
        <w:rPr>
          <w:lang w:eastAsia="zh-CN"/>
        </w:rPr>
        <w:t>：</w:t>
      </w:r>
      <w:r>
        <w:rPr>
          <w:lang w:eastAsia="zh-CN"/>
        </w:rPr>
        <w:t xml:space="preserve">32B </w:t>
      </w:r>
      <w:r>
        <w:rPr>
          <w:lang w:eastAsia="zh-CN"/>
        </w:rPr>
        <w:t>模型配合</w:t>
      </w:r>
      <w:r>
        <w:rPr>
          <w:lang w:eastAsia="zh-CN"/>
        </w:rPr>
        <w:t xml:space="preserve"> PPE </w:t>
      </w:r>
      <w:r>
        <w:rPr>
          <w:lang w:eastAsia="zh-CN"/>
        </w:rPr>
        <w:t>超越</w:t>
      </w:r>
      <w:r>
        <w:rPr>
          <w:lang w:eastAsia="zh-CN"/>
        </w:rPr>
        <w:t xml:space="preserve"> 72B </w:t>
      </w:r>
      <w:r>
        <w:rPr>
          <w:lang w:eastAsia="zh-CN"/>
        </w:rPr>
        <w:t>裸模型的实证，证明了农业</w:t>
      </w:r>
      <w:r>
        <w:rPr>
          <w:lang w:eastAsia="zh-CN"/>
        </w:rPr>
        <w:t xml:space="preserve"> KG </w:t>
      </w:r>
      <w:r>
        <w:rPr>
          <w:lang w:eastAsia="zh-CN"/>
        </w:rPr>
        <w:t>构建的</w:t>
      </w:r>
      <w:r>
        <w:rPr>
          <w:b/>
          <w:bCs/>
          <w:lang w:eastAsia="zh-CN"/>
        </w:rPr>
        <w:t>流程工程价值</w:t>
      </w:r>
      <w:r>
        <w:rPr>
          <w:lang w:eastAsia="zh-CN"/>
        </w:rPr>
        <w:t>不亚于模型工程。</w:t>
      </w:r>
    </w:p>
    <w:p w14:paraId="189ED0D8" w14:textId="77777777" w:rsidR="00282187" w:rsidRDefault="00000000">
      <w:pPr>
        <w:pStyle w:val="a0"/>
        <w:rPr>
          <w:lang w:eastAsia="zh-CN"/>
        </w:rPr>
      </w:pPr>
      <w:r>
        <w:rPr>
          <w:b/>
          <w:bCs/>
          <w:lang w:eastAsia="zh-CN"/>
        </w:rPr>
        <w:t xml:space="preserve">5.2 </w:t>
      </w:r>
      <w:r>
        <w:rPr>
          <w:b/>
          <w:bCs/>
          <w:lang w:eastAsia="zh-CN"/>
        </w:rPr>
        <w:t>人机协同的交互式验证</w:t>
      </w:r>
    </w:p>
    <w:p w14:paraId="1FBEB581" w14:textId="77777777" w:rsidR="00282187" w:rsidRDefault="00000000">
      <w:pPr>
        <w:pStyle w:val="a0"/>
        <w:ind w:firstLineChars="200" w:firstLine="480"/>
        <w:rPr>
          <w:lang w:eastAsia="zh-CN"/>
        </w:rPr>
      </w:pPr>
      <w:r>
        <w:rPr>
          <w:lang w:eastAsia="zh-CN"/>
        </w:rPr>
        <w:t>专家便捷校验并持续优化模型仍是关键。建议构建的闭环包括：错误标记（农技人员选择错误类型）</w:t>
      </w:r>
      <w:r>
        <w:rPr>
          <w:lang w:eastAsia="zh-CN"/>
        </w:rPr>
        <w:t xml:space="preserve">→ </w:t>
      </w:r>
      <w:r>
        <w:rPr>
          <w:lang w:eastAsia="zh-CN"/>
        </w:rPr>
        <w:t>增量修正（</w:t>
      </w:r>
      <w:r>
        <w:rPr>
          <w:lang w:eastAsia="zh-CN"/>
        </w:rPr>
        <w:t xml:space="preserve">50-100 </w:t>
      </w:r>
      <w:r>
        <w:rPr>
          <w:lang w:eastAsia="zh-CN"/>
        </w:rPr>
        <w:t>条样本更新</w:t>
      </w:r>
      <w:r>
        <w:rPr>
          <w:lang w:eastAsia="zh-CN"/>
        </w:rPr>
        <w:t xml:space="preserve"> </w:t>
      </w:r>
      <w:proofErr w:type="spellStart"/>
      <w:r>
        <w:rPr>
          <w:lang w:eastAsia="zh-CN"/>
        </w:rPr>
        <w:t>LoRA</w:t>
      </w:r>
      <w:proofErr w:type="spellEnd"/>
      <w:r>
        <w:rPr>
          <w:lang w:eastAsia="zh-CN"/>
        </w:rPr>
        <w:t>，约</w:t>
      </w:r>
      <w:r>
        <w:rPr>
          <w:lang w:eastAsia="zh-CN"/>
        </w:rPr>
        <w:t xml:space="preserve"> 15 </w:t>
      </w:r>
      <w:r>
        <w:rPr>
          <w:lang w:eastAsia="zh-CN"/>
        </w:rPr>
        <w:t>分钟）</w:t>
      </w:r>
      <w:r>
        <w:rPr>
          <w:lang w:eastAsia="zh-CN"/>
        </w:rPr>
        <w:t xml:space="preserve">→ </w:t>
      </w:r>
      <w:r>
        <w:rPr>
          <w:lang w:eastAsia="zh-CN"/>
        </w:rPr>
        <w:t>版本回滚（验证集</w:t>
      </w:r>
      <w:r>
        <w:rPr>
          <w:lang w:eastAsia="zh-CN"/>
        </w:rPr>
        <w:t xml:space="preserve"> F1 </w:t>
      </w:r>
      <w:r>
        <w:rPr>
          <w:lang w:eastAsia="zh-CN"/>
        </w:rPr>
        <w:t>下降时自动恢复上一版本）。这一机制借鉴了软件工程中的原子更新</w:t>
      </w:r>
      <w:proofErr w:type="gramStart"/>
      <w:r>
        <w:rPr>
          <w:lang w:eastAsia="zh-CN"/>
        </w:rPr>
        <w:t>与回滚原则</w:t>
      </w:r>
      <w:proofErr w:type="gramEnd"/>
      <w:r>
        <w:rPr>
          <w:lang w:eastAsia="zh-CN"/>
        </w:rPr>
        <w:t>。</w:t>
      </w:r>
    </w:p>
    <w:p w14:paraId="7245D0D4" w14:textId="77777777" w:rsidR="00282187" w:rsidRDefault="00000000">
      <w:pPr>
        <w:pStyle w:val="a0"/>
        <w:rPr>
          <w:lang w:eastAsia="zh-CN"/>
        </w:rPr>
      </w:pPr>
      <w:r>
        <w:rPr>
          <w:b/>
          <w:bCs/>
          <w:lang w:eastAsia="zh-CN"/>
        </w:rPr>
        <w:lastRenderedPageBreak/>
        <w:t xml:space="preserve">5.3 </w:t>
      </w:r>
      <w:r>
        <w:rPr>
          <w:b/>
          <w:bCs/>
          <w:lang w:eastAsia="zh-CN"/>
        </w:rPr>
        <w:t>多模态知识图谱的具象路径</w:t>
      </w:r>
    </w:p>
    <w:p w14:paraId="7B695357" w14:textId="77777777" w:rsidR="00282187" w:rsidRDefault="00000000">
      <w:pPr>
        <w:pStyle w:val="a0"/>
        <w:ind w:firstLineChars="200" w:firstLine="480"/>
        <w:rPr>
          <w:lang w:eastAsia="zh-CN"/>
        </w:rPr>
      </w:pPr>
      <w:r>
        <w:rPr>
          <w:lang w:eastAsia="zh-CN"/>
        </w:rPr>
        <w:t>融合图像、遥感与传感器数据已成为具体工程目标而非远景。可行路径包括：无人机影像经</w:t>
      </w:r>
      <w:r>
        <w:rPr>
          <w:lang w:eastAsia="zh-CN"/>
        </w:rPr>
        <w:t xml:space="preserve"> YOLO </w:t>
      </w:r>
      <w:r>
        <w:rPr>
          <w:lang w:eastAsia="zh-CN"/>
        </w:rPr>
        <w:t>检测病斑</w:t>
      </w:r>
      <w:r>
        <w:rPr>
          <w:lang w:eastAsia="zh-CN"/>
        </w:rPr>
        <w:t xml:space="preserve"> → </w:t>
      </w:r>
      <w:r>
        <w:rPr>
          <w:lang w:eastAsia="zh-CN"/>
        </w:rPr>
        <w:t>提取病斑特征向量</w:t>
      </w:r>
      <w:r>
        <w:rPr>
          <w:lang w:eastAsia="zh-CN"/>
        </w:rPr>
        <w:t xml:space="preserve"> → </w:t>
      </w:r>
      <w:r>
        <w:rPr>
          <w:lang w:eastAsia="zh-CN"/>
        </w:rPr>
        <w:t>与文本</w:t>
      </w:r>
      <w:r>
        <w:rPr>
          <w:lang w:eastAsia="zh-CN"/>
        </w:rPr>
        <w:t xml:space="preserve"> KG </w:t>
      </w:r>
      <w:r>
        <w:rPr>
          <w:lang w:eastAsia="zh-CN"/>
        </w:rPr>
        <w:t>中的病害节点建立跨</w:t>
      </w:r>
      <w:proofErr w:type="gramStart"/>
      <w:r>
        <w:rPr>
          <w:lang w:eastAsia="zh-CN"/>
        </w:rPr>
        <w:t>模态边</w:t>
      </w:r>
      <w:proofErr w:type="gramEnd"/>
      <w:r>
        <w:rPr>
          <w:lang w:eastAsia="zh-CN"/>
        </w:rPr>
        <w:t xml:space="preserve"> → LLM </w:t>
      </w:r>
      <w:r>
        <w:rPr>
          <w:lang w:eastAsia="zh-CN"/>
        </w:rPr>
        <w:t>联合生成诊断报告。此</w:t>
      </w:r>
      <w:proofErr w:type="gramStart"/>
      <w:r>
        <w:rPr>
          <w:lang w:eastAsia="zh-CN"/>
        </w:rPr>
        <w:t>过程需显式</w:t>
      </w:r>
      <w:proofErr w:type="gramEnd"/>
      <w:r>
        <w:rPr>
          <w:lang w:eastAsia="zh-CN"/>
        </w:rPr>
        <w:t>定义</w:t>
      </w:r>
      <w:r>
        <w:rPr>
          <w:b/>
          <w:bCs/>
          <w:lang w:eastAsia="zh-CN"/>
        </w:rPr>
        <w:t>模态间冲突消解协议</w:t>
      </w:r>
      <w:r>
        <w:rPr>
          <w:lang w:eastAsia="zh-CN"/>
        </w:rPr>
        <w:t>（如视觉置信度优先于文本抽取置信度，或差异超过阈值时触发人工仲裁）。</w:t>
      </w:r>
    </w:p>
    <w:p w14:paraId="12AF3A67" w14:textId="77777777" w:rsidR="00282187" w:rsidRDefault="00000000">
      <w:pPr>
        <w:pStyle w:val="a0"/>
        <w:rPr>
          <w:lang w:eastAsia="zh-CN"/>
        </w:rPr>
      </w:pPr>
      <w:r>
        <w:rPr>
          <w:b/>
          <w:bCs/>
          <w:lang w:eastAsia="zh-CN"/>
        </w:rPr>
        <w:t xml:space="preserve">5.4 </w:t>
      </w:r>
      <w:r>
        <w:rPr>
          <w:b/>
          <w:bCs/>
          <w:lang w:eastAsia="zh-CN"/>
        </w:rPr>
        <w:t>可解释性与安全增强</w:t>
      </w:r>
    </w:p>
    <w:p w14:paraId="67603664" w14:textId="77777777" w:rsidR="00282187" w:rsidRDefault="00000000">
      <w:pPr>
        <w:pStyle w:val="a0"/>
        <w:ind w:firstLineChars="200" w:firstLine="480"/>
        <w:rPr>
          <w:lang w:eastAsia="zh-CN"/>
        </w:rPr>
      </w:pPr>
      <w:r>
        <w:rPr>
          <w:lang w:eastAsia="zh-CN"/>
        </w:rPr>
        <w:t xml:space="preserve">LLM </w:t>
      </w:r>
      <w:proofErr w:type="gramStart"/>
      <w:r>
        <w:rPr>
          <w:lang w:eastAsia="zh-CN"/>
        </w:rPr>
        <w:t>需能追溯</w:t>
      </w:r>
      <w:proofErr w:type="gramEnd"/>
      <w:r>
        <w:rPr>
          <w:lang w:eastAsia="zh-CN"/>
        </w:rPr>
        <w:t>知识来源，让结论</w:t>
      </w:r>
      <w:proofErr w:type="gramStart"/>
      <w:r>
        <w:rPr>
          <w:lang w:eastAsia="zh-CN"/>
        </w:rPr>
        <w:t>”</w:t>
      </w:r>
      <w:proofErr w:type="gramEnd"/>
      <w:r>
        <w:rPr>
          <w:lang w:eastAsia="zh-CN"/>
        </w:rPr>
        <w:t>有据可依</w:t>
      </w:r>
      <w:proofErr w:type="gramStart"/>
      <w:r>
        <w:rPr>
          <w:lang w:eastAsia="zh-CN"/>
        </w:rPr>
        <w:t>”</w:t>
      </w:r>
      <w:proofErr w:type="gramEnd"/>
      <w:r>
        <w:rPr>
          <w:lang w:eastAsia="zh-CN"/>
        </w:rPr>
        <w:t>。同时，</w:t>
      </w:r>
      <w:r>
        <w:rPr>
          <w:lang w:eastAsia="zh-CN"/>
        </w:rPr>
        <w:t xml:space="preserve">MCP </w:t>
      </w:r>
      <w:r>
        <w:rPr>
          <w:lang w:eastAsia="zh-CN"/>
        </w:rPr>
        <w:t>协议在农业</w:t>
      </w:r>
      <w:r>
        <w:rPr>
          <w:lang w:eastAsia="zh-CN"/>
        </w:rPr>
        <w:t xml:space="preserve"> KG </w:t>
      </w:r>
      <w:r>
        <w:rPr>
          <w:lang w:eastAsia="zh-CN"/>
        </w:rPr>
        <w:t>中的部署需配套安全层：工具描述的数字签名验证、</w:t>
      </w:r>
      <w:r>
        <w:rPr>
          <w:lang w:eastAsia="zh-CN"/>
        </w:rPr>
        <w:t xml:space="preserve">Cypher </w:t>
      </w:r>
      <w:r>
        <w:rPr>
          <w:lang w:eastAsia="zh-CN"/>
        </w:rPr>
        <w:t>查询的语法沙箱执行、敏感操作（如农药剂量推荐）的人工确认节点。</w:t>
      </w:r>
    </w:p>
    <w:p w14:paraId="71138446" w14:textId="77777777" w:rsidR="00282187" w:rsidRDefault="00000000">
      <w:pPr>
        <w:pStyle w:val="FirstParagraph"/>
        <w:rPr>
          <w:sz w:val="28"/>
          <w:szCs w:val="28"/>
          <w:lang w:eastAsia="zh-CN"/>
        </w:rPr>
      </w:pPr>
      <w:r>
        <w:rPr>
          <w:b/>
          <w:bCs/>
          <w:sz w:val="28"/>
          <w:szCs w:val="28"/>
          <w:lang w:eastAsia="zh-CN"/>
        </w:rPr>
        <w:t>结论</w:t>
      </w:r>
    </w:p>
    <w:p w14:paraId="14C66B7E" w14:textId="77777777" w:rsidR="00282187" w:rsidRDefault="00000000">
      <w:pPr>
        <w:pStyle w:val="a0"/>
        <w:ind w:firstLineChars="200" w:firstLine="480"/>
        <w:rPr>
          <w:lang w:eastAsia="zh-CN"/>
        </w:rPr>
      </w:pPr>
      <w:r>
        <w:rPr>
          <w:lang w:eastAsia="zh-CN"/>
        </w:rPr>
        <w:t>基于大语言模型的农业知识图谱自动构建，正处于从</w:t>
      </w:r>
      <w:proofErr w:type="gramStart"/>
      <w:r>
        <w:rPr>
          <w:lang w:eastAsia="zh-CN"/>
        </w:rPr>
        <w:t>”</w:t>
      </w:r>
      <w:proofErr w:type="gramEnd"/>
      <w:r>
        <w:rPr>
          <w:lang w:eastAsia="zh-CN"/>
        </w:rPr>
        <w:t>单点技术验证</w:t>
      </w:r>
      <w:proofErr w:type="gramStart"/>
      <w:r>
        <w:rPr>
          <w:lang w:eastAsia="zh-CN"/>
        </w:rPr>
        <w:t>”</w:t>
      </w:r>
      <w:proofErr w:type="gramEnd"/>
      <w:r>
        <w:rPr>
          <w:lang w:eastAsia="zh-CN"/>
        </w:rPr>
        <w:t>走向</w:t>
      </w:r>
      <w:proofErr w:type="gramStart"/>
      <w:r>
        <w:rPr>
          <w:lang w:eastAsia="zh-CN"/>
        </w:rPr>
        <w:t>”</w:t>
      </w:r>
      <w:proofErr w:type="gramEnd"/>
      <w:r>
        <w:rPr>
          <w:lang w:eastAsia="zh-CN"/>
        </w:rPr>
        <w:t>系统化工程落地</w:t>
      </w:r>
      <w:proofErr w:type="gramStart"/>
      <w:r>
        <w:rPr>
          <w:lang w:eastAsia="zh-CN"/>
        </w:rPr>
        <w:t>”</w:t>
      </w:r>
      <w:proofErr w:type="gramEnd"/>
      <w:r>
        <w:rPr>
          <w:lang w:eastAsia="zh-CN"/>
        </w:rPr>
        <w:t>的关键阶段。技术演进的时间线清晰可辨：</w:t>
      </w:r>
      <w:r>
        <w:rPr>
          <w:lang w:eastAsia="zh-CN"/>
        </w:rPr>
        <w:t xml:space="preserve">2024-2025 </w:t>
      </w:r>
      <w:r>
        <w:rPr>
          <w:lang w:eastAsia="zh-CN"/>
        </w:rPr>
        <w:t>上半年以</w:t>
      </w:r>
      <w:r>
        <w:rPr>
          <w:b/>
          <w:bCs/>
          <w:lang w:eastAsia="zh-CN"/>
        </w:rPr>
        <w:t>联合抽取</w:t>
      </w:r>
      <w:r>
        <w:rPr>
          <w:b/>
          <w:bCs/>
          <w:lang w:eastAsia="zh-CN"/>
        </w:rPr>
        <w:t xml:space="preserve"> + </w:t>
      </w:r>
      <w:proofErr w:type="spellStart"/>
      <w:r>
        <w:rPr>
          <w:b/>
          <w:bCs/>
          <w:lang w:eastAsia="zh-CN"/>
        </w:rPr>
        <w:t>LoRA</w:t>
      </w:r>
      <w:proofErr w:type="spellEnd"/>
      <w:r>
        <w:rPr>
          <w:lang w:eastAsia="zh-CN"/>
        </w:rPr>
        <w:t xml:space="preserve"> </w:t>
      </w:r>
      <w:r>
        <w:rPr>
          <w:lang w:eastAsia="zh-CN"/>
        </w:rPr>
        <w:t>为核心；</w:t>
      </w:r>
      <w:r>
        <w:rPr>
          <w:lang w:eastAsia="zh-CN"/>
        </w:rPr>
        <w:t xml:space="preserve">2025 </w:t>
      </w:r>
      <w:r>
        <w:rPr>
          <w:lang w:eastAsia="zh-CN"/>
        </w:rPr>
        <w:t>年底出现了</w:t>
      </w:r>
      <w:r>
        <w:rPr>
          <w:lang w:eastAsia="zh-CN"/>
        </w:rPr>
        <w:t xml:space="preserve"> </w:t>
      </w:r>
      <w:r>
        <w:rPr>
          <w:b/>
          <w:bCs/>
          <w:lang w:eastAsia="zh-CN"/>
        </w:rPr>
        <w:t>PPE/IEU</w:t>
      </w:r>
      <w:r>
        <w:rPr>
          <w:lang w:eastAsia="zh-CN"/>
        </w:rPr>
        <w:t xml:space="preserve"> </w:t>
      </w:r>
      <w:r>
        <w:rPr>
          <w:lang w:eastAsia="zh-CN"/>
        </w:rPr>
        <w:t>等精细化流程与</w:t>
      </w:r>
      <w:r>
        <w:rPr>
          <w:lang w:eastAsia="zh-CN"/>
        </w:rPr>
        <w:t xml:space="preserve"> </w:t>
      </w:r>
      <w:proofErr w:type="spellStart"/>
      <w:r>
        <w:rPr>
          <w:b/>
          <w:bCs/>
          <w:lang w:eastAsia="zh-CN"/>
        </w:rPr>
        <w:t>AgenticGraphRAG</w:t>
      </w:r>
      <w:proofErr w:type="spellEnd"/>
      <w:r>
        <w:rPr>
          <w:lang w:eastAsia="zh-CN"/>
        </w:rPr>
        <w:t xml:space="preserve"> </w:t>
      </w:r>
      <w:r>
        <w:rPr>
          <w:lang w:eastAsia="zh-CN"/>
        </w:rPr>
        <w:t>检索架构；</w:t>
      </w:r>
      <w:r>
        <w:rPr>
          <w:lang w:eastAsia="zh-CN"/>
        </w:rPr>
        <w:t xml:space="preserve">2026 </w:t>
      </w:r>
      <w:r>
        <w:rPr>
          <w:lang w:eastAsia="zh-CN"/>
        </w:rPr>
        <w:t>年初</w:t>
      </w:r>
      <w:r>
        <w:rPr>
          <w:lang w:eastAsia="zh-CN"/>
        </w:rPr>
        <w:t xml:space="preserve"> </w:t>
      </w:r>
      <w:r>
        <w:rPr>
          <w:b/>
          <w:bCs/>
          <w:lang w:eastAsia="zh-CN"/>
        </w:rPr>
        <w:t xml:space="preserve">MCP </w:t>
      </w:r>
      <w:r>
        <w:rPr>
          <w:b/>
          <w:bCs/>
          <w:lang w:eastAsia="zh-CN"/>
        </w:rPr>
        <w:t>协议</w:t>
      </w:r>
      <w:r>
        <w:rPr>
          <w:lang w:eastAsia="zh-CN"/>
        </w:rPr>
        <w:t>为工程集成提供了标准化接口，但也带来了</w:t>
      </w:r>
      <w:r>
        <w:rPr>
          <w:lang w:eastAsia="zh-CN"/>
        </w:rPr>
        <w:t xml:space="preserve"> </w:t>
      </w:r>
      <w:r>
        <w:rPr>
          <w:b/>
          <w:bCs/>
          <w:lang w:eastAsia="zh-CN"/>
        </w:rPr>
        <w:t xml:space="preserve">38 </w:t>
      </w:r>
      <w:r>
        <w:rPr>
          <w:b/>
          <w:bCs/>
          <w:lang w:eastAsia="zh-CN"/>
        </w:rPr>
        <w:t>种新型安全威胁</w:t>
      </w:r>
      <w:r>
        <w:rPr>
          <w:lang w:eastAsia="zh-CN"/>
        </w:rPr>
        <w:t xml:space="preserve"> </w:t>
      </w:r>
      <w:r>
        <w:rPr>
          <w:lang w:eastAsia="zh-CN"/>
        </w:rPr>
        <w:t>的适配挑战。</w:t>
      </w:r>
    </w:p>
    <w:p w14:paraId="1B167035" w14:textId="77777777" w:rsidR="00282187" w:rsidRDefault="00000000">
      <w:pPr>
        <w:pStyle w:val="a0"/>
        <w:ind w:firstLineChars="200" w:firstLine="480"/>
        <w:rPr>
          <w:lang w:eastAsia="zh-CN"/>
        </w:rPr>
      </w:pPr>
      <w:r>
        <w:rPr>
          <w:lang w:eastAsia="zh-CN"/>
        </w:rPr>
        <w:t>它极大地提升了知识工程的效率，让智能化的农业知识服务成为可能。然而，农业知识的独特性和</w:t>
      </w:r>
      <w:r>
        <w:rPr>
          <w:lang w:eastAsia="zh-CN"/>
        </w:rPr>
        <w:t xml:space="preserve"> LLM </w:t>
      </w:r>
      <w:r>
        <w:rPr>
          <w:lang w:eastAsia="zh-CN"/>
        </w:rPr>
        <w:t>本身固有的缺陷，决定了当前技术尚不能完全取代人工。未来，以</w:t>
      </w:r>
      <w:r>
        <w:rPr>
          <w:b/>
          <w:bCs/>
          <w:lang w:eastAsia="zh-CN"/>
        </w:rPr>
        <w:t>流程优化降低模型依赖</w:t>
      </w:r>
      <w:r>
        <w:rPr>
          <w:lang w:eastAsia="zh-CN"/>
        </w:rPr>
        <w:t>、以</w:t>
      </w:r>
      <w:r>
        <w:rPr>
          <w:b/>
          <w:bCs/>
          <w:lang w:eastAsia="zh-CN"/>
        </w:rPr>
        <w:t>增量更新替代全量重建</w:t>
      </w:r>
      <w:r>
        <w:rPr>
          <w:lang w:eastAsia="zh-CN"/>
        </w:rPr>
        <w:t>、以</w:t>
      </w:r>
      <w:r>
        <w:rPr>
          <w:b/>
          <w:bCs/>
          <w:lang w:eastAsia="zh-CN"/>
        </w:rPr>
        <w:t xml:space="preserve">Agentic </w:t>
      </w:r>
      <w:r>
        <w:rPr>
          <w:b/>
          <w:bCs/>
          <w:lang w:eastAsia="zh-CN"/>
        </w:rPr>
        <w:t>分解提升复杂查询处理能力</w:t>
      </w:r>
      <w:r>
        <w:rPr>
          <w:lang w:eastAsia="zh-CN"/>
        </w:rPr>
        <w:t>、以</w:t>
      </w:r>
      <w:r>
        <w:rPr>
          <w:b/>
          <w:bCs/>
          <w:lang w:eastAsia="zh-CN"/>
        </w:rPr>
        <w:t xml:space="preserve">MCP </w:t>
      </w:r>
      <w:proofErr w:type="gramStart"/>
      <w:r>
        <w:rPr>
          <w:b/>
          <w:bCs/>
          <w:lang w:eastAsia="zh-CN"/>
        </w:rPr>
        <w:t>安全层保障</w:t>
      </w:r>
      <w:proofErr w:type="gramEnd"/>
      <w:r>
        <w:rPr>
          <w:b/>
          <w:bCs/>
          <w:lang w:eastAsia="zh-CN"/>
        </w:rPr>
        <w:t>服务可信性</w:t>
      </w:r>
      <w:r>
        <w:rPr>
          <w:lang w:eastAsia="zh-CN"/>
        </w:rPr>
        <w:t>，将是该领域走向成熟的关键。对于农业信息化建设而言，理性认识</w:t>
      </w:r>
      <w:r>
        <w:rPr>
          <w:lang w:eastAsia="zh-CN"/>
        </w:rPr>
        <w:t xml:space="preserve"> LLM </w:t>
      </w:r>
      <w:r>
        <w:rPr>
          <w:lang w:eastAsia="zh-CN"/>
        </w:rPr>
        <w:t>的能力边界</w:t>
      </w:r>
      <w:r>
        <w:rPr>
          <w:lang w:eastAsia="zh-CN"/>
        </w:rPr>
        <w:t>——</w:t>
      </w:r>
      <w:r>
        <w:rPr>
          <w:lang w:eastAsia="zh-CN"/>
        </w:rPr>
        <w:t>特别是区分</w:t>
      </w:r>
      <w:proofErr w:type="gramStart"/>
      <w:r>
        <w:rPr>
          <w:lang w:eastAsia="zh-CN"/>
        </w:rPr>
        <w:t>”</w:t>
      </w:r>
      <w:proofErr w:type="gramEnd"/>
      <w:r>
        <w:rPr>
          <w:lang w:eastAsia="zh-CN"/>
        </w:rPr>
        <w:t>模型存在</w:t>
      </w:r>
      <w:proofErr w:type="gramStart"/>
      <w:r>
        <w:rPr>
          <w:lang w:eastAsia="zh-CN"/>
        </w:rPr>
        <w:t>”</w:t>
      </w:r>
      <w:proofErr w:type="gramEnd"/>
      <w:r>
        <w:rPr>
          <w:lang w:eastAsia="zh-CN"/>
        </w:rPr>
        <w:t>、</w:t>
      </w:r>
      <w:r>
        <w:rPr>
          <w:lang w:eastAsia="zh-CN"/>
        </w:rPr>
        <w:t>“</w:t>
      </w:r>
      <w:r>
        <w:rPr>
          <w:lang w:eastAsia="zh-CN"/>
        </w:rPr>
        <w:t>方法验证</w:t>
      </w:r>
      <w:r>
        <w:rPr>
          <w:lang w:eastAsia="zh-CN"/>
        </w:rPr>
        <w:t>”</w:t>
      </w:r>
      <w:r>
        <w:rPr>
          <w:lang w:eastAsia="zh-CN"/>
        </w:rPr>
        <w:t>与</w:t>
      </w:r>
      <w:proofErr w:type="gramStart"/>
      <w:r>
        <w:rPr>
          <w:lang w:eastAsia="zh-CN"/>
        </w:rPr>
        <w:t>”</w:t>
      </w:r>
      <w:proofErr w:type="gramEnd"/>
      <w:r>
        <w:rPr>
          <w:lang w:eastAsia="zh-CN"/>
        </w:rPr>
        <w:t>工程成熟</w:t>
      </w:r>
      <w:proofErr w:type="gramStart"/>
      <w:r>
        <w:rPr>
          <w:lang w:eastAsia="zh-CN"/>
        </w:rPr>
        <w:t>”</w:t>
      </w:r>
      <w:proofErr w:type="gramEnd"/>
      <w:r>
        <w:rPr>
          <w:lang w:eastAsia="zh-CN"/>
        </w:rPr>
        <w:t>三个层级</w:t>
      </w:r>
      <w:r>
        <w:rPr>
          <w:lang w:eastAsia="zh-CN"/>
        </w:rPr>
        <w:t>——</w:t>
      </w:r>
      <w:r>
        <w:rPr>
          <w:lang w:eastAsia="zh-CN"/>
        </w:rPr>
        <w:t>选择合适的技术路径，比盲目追求全自动更为重要。</w:t>
      </w:r>
    </w:p>
    <w:p w14:paraId="46DB53E8" w14:textId="77777777" w:rsidR="00282187" w:rsidRDefault="00000000">
      <w:pPr>
        <w:pStyle w:val="FirstParagraph"/>
        <w:rPr>
          <w:sz w:val="28"/>
          <w:szCs w:val="28"/>
          <w:lang w:eastAsia="zh-CN"/>
        </w:rPr>
      </w:pPr>
      <w:r>
        <w:rPr>
          <w:b/>
          <w:bCs/>
          <w:sz w:val="28"/>
          <w:szCs w:val="28"/>
          <w:lang w:eastAsia="zh-CN"/>
        </w:rPr>
        <w:t>参考文献</w:t>
      </w:r>
    </w:p>
    <w:p w14:paraId="672EBD07" w14:textId="4565A05D" w:rsidR="00282187" w:rsidRDefault="00000000">
      <w:pPr>
        <w:pStyle w:val="a0"/>
        <w:rPr>
          <w:rFonts w:ascii="SimSun" w:hAnsi="SimSun" w:cs="SimSun" w:hint="eastAsia"/>
          <w:lang w:eastAsia="zh-CN"/>
        </w:rPr>
      </w:pPr>
      <w:r>
        <w:rPr>
          <w:rFonts w:ascii="SimSun" w:hAnsi="SimSun" w:cs="SimSun" w:hint="eastAsia"/>
          <w:b/>
          <w:bCs/>
          <w:lang w:eastAsia="zh-CN"/>
        </w:rPr>
        <w:t>[1]</w:t>
      </w:r>
      <w:r>
        <w:rPr>
          <w:rFonts w:ascii="SimSun" w:hAnsi="SimSun" w:cs="SimSun" w:hint="eastAsia"/>
          <w:lang w:eastAsia="zh-CN"/>
        </w:rPr>
        <w:t>刘珂艺. 基于大语言模型的小麦纹枯病防治知识图谱自动构建研究. 2024.</w:t>
      </w:r>
      <w:r w:rsidR="002453B2">
        <w:rPr>
          <w:rFonts w:ascii="SimSun" w:hAnsi="SimSun" w:cs="SimSun" w:hint="eastAsia"/>
          <w:lang w:eastAsia="zh-CN"/>
        </w:rPr>
        <w:t xml:space="preserve"> </w:t>
      </w:r>
    </w:p>
    <w:p w14:paraId="071695E8" w14:textId="77777777" w:rsidR="00282187" w:rsidRDefault="00000000">
      <w:pPr>
        <w:pStyle w:val="a0"/>
        <w:rPr>
          <w:rFonts w:ascii="SimSun" w:hAnsi="SimSun" w:cs="SimSun" w:hint="eastAsia"/>
          <w:b/>
          <w:bCs/>
          <w:lang w:eastAsia="zh-CN"/>
        </w:rPr>
      </w:pPr>
      <w:r>
        <w:rPr>
          <w:rFonts w:ascii="SimSun" w:hAnsi="SimSun" w:cs="SimSun" w:hint="eastAsia"/>
          <w:b/>
          <w:bCs/>
          <w:lang w:eastAsia="zh-CN"/>
        </w:rPr>
        <w:t>[2]</w:t>
      </w:r>
      <w:r>
        <w:rPr>
          <w:rFonts w:ascii="SimSun" w:hAnsi="SimSun" w:cs="SimSun" w:hint="eastAsia"/>
          <w:lang w:eastAsia="zh-CN"/>
        </w:rPr>
        <w:t xml:space="preserve">上海海洋大学信息学院,农业农村部渔业信息重点实验室.基于大语言模型与知识图谱的水稻病虫害专家系统[J].农业工程学报，    </w:t>
      </w:r>
      <w:r>
        <w:rPr>
          <w:rFonts w:ascii="SimSun" w:hAnsi="SimSun" w:cs="SimSun" w:hint="eastAsia"/>
          <w:b/>
          <w:bCs/>
          <w:lang w:eastAsia="zh-CN"/>
        </w:rPr>
        <w:t>http://www.tcsae.org/article/doi/10.11975/j.issn.1002-6819.202504254</w:t>
      </w:r>
    </w:p>
    <w:p w14:paraId="08818907" w14:textId="77777777" w:rsidR="00282187" w:rsidRDefault="00000000">
      <w:pPr>
        <w:pStyle w:val="a0"/>
        <w:ind w:left="482" w:hangingChars="200" w:hanging="482"/>
        <w:rPr>
          <w:rFonts w:ascii="SimSun" w:hAnsi="SimSun" w:cs="SimSun" w:hint="eastAsia"/>
        </w:rPr>
      </w:pPr>
      <w:r>
        <w:rPr>
          <w:rFonts w:ascii="SimSun" w:hAnsi="SimSun" w:cs="SimSun" w:hint="eastAsia"/>
          <w:b/>
          <w:bCs/>
        </w:rPr>
        <w:lastRenderedPageBreak/>
        <w:t>[</w:t>
      </w:r>
      <w:proofErr w:type="gramStart"/>
      <w:r>
        <w:rPr>
          <w:rFonts w:ascii="SimSun" w:hAnsi="SimSun" w:cs="SimSun" w:hint="eastAsia"/>
          <w:b/>
          <w:bCs/>
        </w:rPr>
        <w:t>3]</w:t>
      </w:r>
      <w:r>
        <w:rPr>
          <w:rFonts w:ascii="SimSun" w:hAnsi="SimSun" w:cs="SimSun" w:hint="eastAsia"/>
        </w:rPr>
        <w:t>Anthropic</w:t>
      </w:r>
      <w:proofErr w:type="gramEnd"/>
      <w:r>
        <w:rPr>
          <w:rFonts w:ascii="SimSun" w:hAnsi="SimSun" w:cs="SimSun" w:hint="eastAsia"/>
        </w:rPr>
        <w:t xml:space="preserve">. Model Context Protocol Specification. 2024-2025. </w:t>
      </w:r>
      <w:r>
        <w:rPr>
          <w:rFonts w:ascii="SimSun" w:hAnsi="SimSun" w:cs="SimSun" w:hint="eastAsia"/>
          <w:b/>
          <w:bCs/>
        </w:rPr>
        <w:t>https://modelcontextprotocol.io</w:t>
      </w:r>
    </w:p>
    <w:p w14:paraId="6C72774E" w14:textId="77777777" w:rsidR="00282187" w:rsidRDefault="00000000">
      <w:pPr>
        <w:pStyle w:val="a0"/>
        <w:rPr>
          <w:rFonts w:ascii="SimSun" w:hAnsi="SimSun" w:cs="SimSun" w:hint="eastAsia"/>
        </w:rPr>
      </w:pPr>
      <w:r>
        <w:rPr>
          <w:rFonts w:ascii="SimSun" w:hAnsi="SimSun" w:cs="SimSun" w:hint="eastAsia"/>
          <w:b/>
          <w:bCs/>
        </w:rPr>
        <w:t>[</w:t>
      </w:r>
      <w:proofErr w:type="gramStart"/>
      <w:r>
        <w:rPr>
          <w:rFonts w:ascii="SimSun" w:hAnsi="SimSun" w:cs="SimSun" w:hint="eastAsia"/>
          <w:b/>
          <w:bCs/>
        </w:rPr>
        <w:t>4]</w:t>
      </w:r>
      <w:r>
        <w:rPr>
          <w:rFonts w:ascii="SimSun" w:hAnsi="SimSun" w:cs="SimSun" w:hint="eastAsia"/>
        </w:rPr>
        <w:t>Shen</w:t>
      </w:r>
      <w:proofErr w:type="gramEnd"/>
      <w:r>
        <w:rPr>
          <w:rFonts w:ascii="SimSun" w:hAnsi="SimSun" w:cs="SimSun" w:hint="eastAsia"/>
        </w:rPr>
        <w:t> Y T, Toyoda K, Leung A, et al. </w:t>
      </w:r>
      <w:proofErr w:type="spellStart"/>
      <w:proofErr w:type="gramStart"/>
      <w:r>
        <w:rPr>
          <w:rFonts w:ascii="SimSun" w:hAnsi="SimSun" w:cs="SimSun" w:hint="eastAsia"/>
        </w:rPr>
        <w:t>MCPThreatHive:Automated</w:t>
      </w:r>
      <w:proofErr w:type="spellEnd"/>
      <w:proofErr w:type="gramEnd"/>
      <w:r>
        <w:rPr>
          <w:rFonts w:ascii="SimSun" w:hAnsi="SimSun" w:cs="SimSun" w:hint="eastAsia"/>
          <w:lang w:eastAsia="zh-CN"/>
        </w:rPr>
        <w:t xml:space="preserve"> </w:t>
      </w:r>
      <w:r>
        <w:rPr>
          <w:rFonts w:ascii="SimSun" w:hAnsi="SimSun" w:cs="SimSun" w:hint="eastAsia"/>
        </w:rPr>
        <w:t>Threat Intelligence for Model Context Protocol Ecosystems[J/OL]. arXiv, 2026-04.</w:t>
      </w:r>
      <w:r>
        <w:rPr>
          <w:rFonts w:ascii="SimSun" w:hAnsi="SimSun" w:cs="SimSun" w:hint="eastAsia"/>
          <w:lang w:eastAsia="zh-CN"/>
        </w:rPr>
        <w:t xml:space="preserve">   </w:t>
      </w:r>
      <w:r>
        <w:rPr>
          <w:rFonts w:ascii="SimSun" w:hAnsi="SimSun" w:cs="SimSun" w:hint="eastAsia"/>
          <w:b/>
          <w:bCs/>
        </w:rPr>
        <w:t>https://arxiv.org/abs/</w:t>
      </w:r>
    </w:p>
    <w:p w14:paraId="7E57DA27" w14:textId="77777777" w:rsidR="00282187" w:rsidRDefault="00000000">
      <w:pPr>
        <w:pStyle w:val="a0"/>
        <w:rPr>
          <w:rFonts w:ascii="SimSun" w:hAnsi="SimSun" w:cs="SimSun" w:hint="eastAsia"/>
          <w:b/>
          <w:bCs/>
        </w:rPr>
      </w:pPr>
      <w:r>
        <w:rPr>
          <w:rFonts w:ascii="SimSun" w:hAnsi="SimSun" w:cs="SimSun" w:hint="eastAsia"/>
          <w:b/>
          <w:bCs/>
        </w:rPr>
        <w:t>[</w:t>
      </w:r>
      <w:proofErr w:type="gramStart"/>
      <w:r>
        <w:rPr>
          <w:rFonts w:ascii="SimSun" w:hAnsi="SimSun" w:cs="SimSun" w:hint="eastAsia"/>
          <w:b/>
          <w:bCs/>
        </w:rPr>
        <w:t>5]</w:t>
      </w:r>
      <w:r>
        <w:rPr>
          <w:rFonts w:ascii="SimSun" w:hAnsi="SimSun" w:cs="SimSun" w:hint="eastAsia"/>
        </w:rPr>
        <w:t>Neo</w:t>
      </w:r>
      <w:proofErr w:type="gramEnd"/>
      <w:r>
        <w:rPr>
          <w:rFonts w:ascii="SimSun" w:hAnsi="SimSun" w:cs="SimSun" w:hint="eastAsia"/>
        </w:rPr>
        <w:t>4j Labs. mcp-neo4j-</w:t>
      </w:r>
      <w:proofErr w:type="gramStart"/>
      <w:r>
        <w:rPr>
          <w:rFonts w:ascii="SimSun" w:hAnsi="SimSun" w:cs="SimSun" w:hint="eastAsia"/>
        </w:rPr>
        <w:t>cypher[</w:t>
      </w:r>
      <w:proofErr w:type="gramEnd"/>
      <w:r>
        <w:rPr>
          <w:rFonts w:ascii="SimSun" w:hAnsi="SimSun" w:cs="SimSun" w:hint="eastAsia"/>
        </w:rPr>
        <w:t>CP/OL]. PyPI, 2025-2026. </w:t>
      </w:r>
      <w:r>
        <w:rPr>
          <w:rFonts w:ascii="SimSun" w:hAnsi="SimSun" w:cs="SimSun" w:hint="eastAsia"/>
          <w:b/>
          <w:bCs/>
        </w:rPr>
        <w:t>https://pypi.org/project/mcp-neo4j-cypher/</w:t>
      </w:r>
      <w:r>
        <w:rPr>
          <w:rFonts w:ascii="SimSun" w:hAnsi="SimSun" w:cs="SimSun" w:hint="eastAsia"/>
        </w:rPr>
        <w:t>; </w:t>
      </w:r>
      <w:r>
        <w:rPr>
          <w:rFonts w:ascii="SimSun" w:hAnsi="SimSun" w:cs="SimSun" w:hint="eastAsia"/>
        </w:rPr>
        <w:br/>
        <w:t>Neo4j Labs. mcp-neo4j-</w:t>
      </w:r>
      <w:proofErr w:type="gramStart"/>
      <w:r>
        <w:rPr>
          <w:rFonts w:ascii="SimSun" w:hAnsi="SimSun" w:cs="SimSun" w:hint="eastAsia"/>
        </w:rPr>
        <w:t>memory[</w:t>
      </w:r>
      <w:proofErr w:type="gramEnd"/>
      <w:r>
        <w:rPr>
          <w:rFonts w:ascii="SimSun" w:hAnsi="SimSun" w:cs="SimSun" w:hint="eastAsia"/>
        </w:rPr>
        <w:t>CP/OL]. PyPI, 2025-2026. </w:t>
      </w:r>
      <w:hyperlink r:id="rId6" w:history="1">
        <w:r>
          <w:rPr>
            <w:rStyle w:val="af2"/>
            <w:rFonts w:ascii="SimSun" w:hAnsi="SimSun" w:cs="SimSun" w:hint="eastAsia"/>
          </w:rPr>
          <w:t>h</w:t>
        </w:r>
        <w:r>
          <w:rPr>
            <w:rStyle w:val="af2"/>
            <w:rFonts w:ascii="SimSun" w:hAnsi="SimSun" w:cs="SimSun" w:hint="eastAsia"/>
            <w:b/>
            <w:bCs/>
          </w:rPr>
          <w:t>ttps://pypi.org/project/mcp-neo4j-memory/</w:t>
        </w:r>
      </w:hyperlink>
    </w:p>
    <w:p w14:paraId="0B58FCE3" w14:textId="77777777" w:rsidR="00282187" w:rsidRDefault="00000000">
      <w:pPr>
        <w:pStyle w:val="a0"/>
        <w:rPr>
          <w:rFonts w:ascii="SimSun" w:hAnsi="SimSun" w:cs="SimSun" w:hint="eastAsia"/>
          <w:lang w:eastAsia="zh-CN"/>
        </w:rPr>
      </w:pPr>
      <w:r>
        <w:rPr>
          <w:rFonts w:ascii="SimSun" w:hAnsi="SimSun" w:cs="SimSun" w:hint="eastAsia"/>
          <w:b/>
          <w:bCs/>
          <w:lang w:eastAsia="zh-CN"/>
        </w:rPr>
        <w:t>[6]</w:t>
      </w:r>
      <w:r>
        <w:rPr>
          <w:rFonts w:ascii="SimSun" w:hAnsi="SimSun" w:cs="SimSun" w:hint="eastAsia"/>
          <w:lang w:eastAsia="zh-CN"/>
        </w:rPr>
        <w:t xml:space="preserve">戴才萍, 黄义德, </w:t>
      </w:r>
      <w:proofErr w:type="gramStart"/>
      <w:r>
        <w:rPr>
          <w:rFonts w:ascii="SimSun" w:hAnsi="SimSun" w:cs="SimSun" w:hint="eastAsia"/>
          <w:lang w:eastAsia="zh-CN"/>
        </w:rPr>
        <w:t>钱平</w:t>
      </w:r>
      <w:proofErr w:type="gramEnd"/>
      <w:r>
        <w:rPr>
          <w:rFonts w:ascii="SimSun" w:hAnsi="SimSun" w:cs="SimSun" w:hint="eastAsia"/>
          <w:lang w:eastAsia="zh-CN"/>
        </w:rPr>
        <w:t xml:space="preserve">, </w:t>
      </w:r>
      <w:proofErr w:type="gramStart"/>
      <w:r>
        <w:rPr>
          <w:rFonts w:ascii="SimSun" w:hAnsi="SimSun" w:cs="SimSun" w:hint="eastAsia"/>
          <w:lang w:eastAsia="zh-CN"/>
        </w:rPr>
        <w:t>王儒敬,</w:t>
      </w:r>
      <w:proofErr w:type="gramEnd"/>
      <w:r>
        <w:rPr>
          <w:rFonts w:ascii="SimSun" w:hAnsi="SimSun" w:cs="SimSun" w:hint="eastAsia"/>
          <w:lang w:eastAsia="zh-CN"/>
        </w:rPr>
        <w:t xml:space="preserve"> 董伟, 黄庆. 水稻病虫草害本体的构建研究. 2011.</w:t>
      </w:r>
    </w:p>
    <w:p w14:paraId="6FEA4789" w14:textId="77777777" w:rsidR="00282187" w:rsidRDefault="00000000">
      <w:pPr>
        <w:pStyle w:val="a0"/>
        <w:rPr>
          <w:rFonts w:ascii="SimSun" w:hAnsi="SimSun" w:cs="SimSun" w:hint="eastAsia"/>
          <w:lang w:eastAsia="zh-CN"/>
        </w:rPr>
      </w:pPr>
      <w:r>
        <w:rPr>
          <w:rFonts w:ascii="SimSun" w:hAnsi="SimSun" w:cs="SimSun" w:hint="eastAsia"/>
          <w:b/>
          <w:bCs/>
          <w:lang w:eastAsia="zh-CN"/>
        </w:rPr>
        <w:t>[7]</w:t>
      </w:r>
      <w:r>
        <w:rPr>
          <w:rFonts w:ascii="SimSun" w:hAnsi="SimSun" w:cs="SimSun" w:hint="eastAsia"/>
          <w:lang w:eastAsia="zh-CN"/>
        </w:rPr>
        <w:t xml:space="preserve">单斌, 李豪杰, </w:t>
      </w:r>
      <w:proofErr w:type="gramStart"/>
      <w:r>
        <w:rPr>
          <w:rFonts w:ascii="SimSun" w:hAnsi="SimSun" w:cs="SimSun" w:hint="eastAsia"/>
          <w:lang w:eastAsia="zh-CN"/>
        </w:rPr>
        <w:t>文艳伟</w:t>
      </w:r>
      <w:proofErr w:type="gramEnd"/>
      <w:r>
        <w:rPr>
          <w:rFonts w:ascii="SimSun" w:hAnsi="SimSun" w:cs="SimSun" w:hint="eastAsia"/>
          <w:lang w:eastAsia="zh-CN"/>
        </w:rPr>
        <w:t>, 陈蓉. 大语言模型时代的材料信息提取和数据驱动研发. 2023.</w:t>
      </w:r>
    </w:p>
    <w:p w14:paraId="09C74005" w14:textId="77777777" w:rsidR="00282187" w:rsidRDefault="00000000">
      <w:pPr>
        <w:pStyle w:val="a0"/>
        <w:rPr>
          <w:rFonts w:ascii="SimSun" w:hAnsi="SimSun" w:cs="SimSun" w:hint="eastAsia"/>
          <w:lang w:eastAsia="zh-CN"/>
        </w:rPr>
      </w:pPr>
      <w:r>
        <w:rPr>
          <w:rFonts w:ascii="SimSun" w:hAnsi="SimSun" w:cs="SimSun" w:hint="eastAsia"/>
          <w:b/>
          <w:bCs/>
          <w:lang w:eastAsia="zh-CN"/>
        </w:rPr>
        <w:t>[8]</w:t>
      </w:r>
      <w:r>
        <w:rPr>
          <w:rFonts w:ascii="SimSun" w:hAnsi="SimSun" w:cs="SimSun" w:hint="eastAsia"/>
          <w:lang w:eastAsia="zh-CN"/>
        </w:rPr>
        <w:t xml:space="preserve">侯中妮, </w:t>
      </w:r>
      <w:proofErr w:type="gramStart"/>
      <w:r>
        <w:rPr>
          <w:rFonts w:ascii="SimSun" w:hAnsi="SimSun" w:cs="SimSun" w:hint="eastAsia"/>
          <w:lang w:eastAsia="zh-CN"/>
        </w:rPr>
        <w:t>靳</w:t>
      </w:r>
      <w:proofErr w:type="gramEnd"/>
      <w:r>
        <w:rPr>
          <w:rFonts w:ascii="SimSun" w:hAnsi="SimSun" w:cs="SimSun" w:hint="eastAsia"/>
          <w:lang w:eastAsia="zh-CN"/>
        </w:rPr>
        <w:t xml:space="preserve">小龙, 陈剑赟, </w:t>
      </w:r>
      <w:proofErr w:type="gramStart"/>
      <w:r>
        <w:rPr>
          <w:rFonts w:ascii="SimSun" w:hAnsi="SimSun" w:cs="SimSun" w:hint="eastAsia"/>
          <w:lang w:eastAsia="zh-CN"/>
        </w:rPr>
        <w:t>官赛萍</w:t>
      </w:r>
      <w:proofErr w:type="gramEnd"/>
      <w:r>
        <w:rPr>
          <w:rFonts w:ascii="SimSun" w:hAnsi="SimSun" w:cs="SimSun" w:hint="eastAsia"/>
          <w:lang w:eastAsia="zh-CN"/>
        </w:rPr>
        <w:t>, 王</w:t>
      </w:r>
      <w:proofErr w:type="gramStart"/>
      <w:r>
        <w:rPr>
          <w:rFonts w:ascii="SimSun" w:hAnsi="SimSun" w:cs="SimSun" w:hint="eastAsia"/>
          <w:lang w:eastAsia="zh-CN"/>
        </w:rPr>
        <w:t>元卓,</w:t>
      </w:r>
      <w:proofErr w:type="gramEnd"/>
      <w:r>
        <w:rPr>
          <w:rFonts w:ascii="SimSun" w:hAnsi="SimSun" w:cs="SimSun" w:hint="eastAsia"/>
          <w:lang w:eastAsia="zh-CN"/>
        </w:rPr>
        <w:t xml:space="preserve"> </w:t>
      </w:r>
      <w:proofErr w:type="gramStart"/>
      <w:r>
        <w:rPr>
          <w:rFonts w:ascii="SimSun" w:hAnsi="SimSun" w:cs="SimSun" w:hint="eastAsia"/>
          <w:lang w:eastAsia="zh-CN"/>
        </w:rPr>
        <w:t>程学旗</w:t>
      </w:r>
      <w:proofErr w:type="gramEnd"/>
      <w:r>
        <w:rPr>
          <w:rFonts w:ascii="SimSun" w:hAnsi="SimSun" w:cs="SimSun" w:hint="eastAsia"/>
          <w:lang w:eastAsia="zh-CN"/>
        </w:rPr>
        <w:t>. 知识图谱可解释推理研究综述. 2022.</w:t>
      </w:r>
    </w:p>
    <w:p w14:paraId="3BEFAD00" w14:textId="77777777" w:rsidR="00282187" w:rsidRDefault="00000000">
      <w:pPr>
        <w:pStyle w:val="a0"/>
        <w:rPr>
          <w:rFonts w:ascii="SimSun" w:hAnsi="SimSun" w:cs="SimSun"/>
          <w:lang w:eastAsia="zh-CN"/>
        </w:rPr>
      </w:pPr>
      <w:r>
        <w:rPr>
          <w:rFonts w:ascii="SimSun" w:hAnsi="SimSun" w:cs="SimSun" w:hint="eastAsia"/>
          <w:b/>
          <w:bCs/>
          <w:lang w:eastAsia="zh-CN"/>
        </w:rPr>
        <w:t>[9]</w:t>
      </w:r>
      <w:r>
        <w:rPr>
          <w:rFonts w:ascii="SimSun" w:hAnsi="SimSun" w:cs="SimSun" w:hint="eastAsia"/>
          <w:lang w:eastAsia="zh-CN"/>
        </w:rPr>
        <w:t>联合国粮食与农业组织 AOS 项目. 农业图书情报学刊.</w:t>
      </w:r>
    </w:p>
    <w:p w14:paraId="43C240FC" w14:textId="77777777" w:rsidR="002453B2" w:rsidRDefault="002453B2">
      <w:pPr>
        <w:pStyle w:val="a0"/>
        <w:rPr>
          <w:rFonts w:ascii="SimSun" w:hAnsi="SimSun" w:cs="SimSun" w:hint="eastAsia"/>
          <w:lang w:eastAsia="zh-CN"/>
        </w:rPr>
      </w:pPr>
    </w:p>
    <w:p w14:paraId="74CCA0C7" w14:textId="77777777" w:rsidR="00282187" w:rsidRDefault="00000000">
      <w:pPr>
        <w:pStyle w:val="FirstParagraph"/>
        <w:rPr>
          <w:lang w:eastAsia="zh-CN"/>
        </w:rPr>
      </w:pPr>
      <w:r>
        <w:rPr>
          <w:b/>
          <w:bCs/>
          <w:lang w:eastAsia="zh-CN"/>
        </w:rPr>
        <w:t>附录：技术成熟度分级说明</w:t>
      </w:r>
    </w:p>
    <w:tbl>
      <w:tblPr>
        <w:tblStyle w:val="Table"/>
        <w:tblW w:w="5000" w:type="pct"/>
        <w:tblInd w:w="0" w:type="dxa"/>
        <w:tblLayout w:type="fixed"/>
        <w:tblLook w:val="04A0" w:firstRow="1" w:lastRow="0" w:firstColumn="1" w:lastColumn="0" w:noHBand="0" w:noVBand="1"/>
      </w:tblPr>
      <w:tblGrid>
        <w:gridCol w:w="2271"/>
        <w:gridCol w:w="1816"/>
        <w:gridCol w:w="1816"/>
        <w:gridCol w:w="2953"/>
      </w:tblGrid>
      <w:tr w:rsidR="00282187" w14:paraId="525CBDCC" w14:textId="77777777" w:rsidTr="00282187">
        <w:trPr>
          <w:cnfStyle w:val="100000000000" w:firstRow="1" w:lastRow="0" w:firstColumn="0" w:lastColumn="0" w:oddVBand="0" w:evenVBand="0" w:oddHBand="0" w:evenHBand="0" w:firstRowFirstColumn="0" w:firstRowLastColumn="0" w:lastRowFirstColumn="0" w:lastRowLastColumn="0"/>
          <w:tblHeader/>
        </w:trPr>
        <w:tc>
          <w:tcPr>
            <w:tcW w:w="2270" w:type="dxa"/>
          </w:tcPr>
          <w:p w14:paraId="6940F2F1" w14:textId="77777777" w:rsidR="00282187" w:rsidRDefault="00000000">
            <w:pPr>
              <w:pStyle w:val="Compact"/>
            </w:pPr>
            <w:proofErr w:type="spellStart"/>
            <w:r>
              <w:t>技术</w:t>
            </w:r>
            <w:proofErr w:type="spellEnd"/>
            <w:r>
              <w:t>/</w:t>
            </w:r>
            <w:proofErr w:type="spellStart"/>
            <w:r>
              <w:t>方法</w:t>
            </w:r>
            <w:proofErr w:type="spellEnd"/>
          </w:p>
        </w:tc>
        <w:tc>
          <w:tcPr>
            <w:tcW w:w="1816" w:type="dxa"/>
          </w:tcPr>
          <w:p w14:paraId="7BB5031B" w14:textId="77777777" w:rsidR="00282187" w:rsidRDefault="00000000">
            <w:pPr>
              <w:pStyle w:val="Compact"/>
            </w:pPr>
            <w:proofErr w:type="spellStart"/>
            <w:r>
              <w:t>时间线</w:t>
            </w:r>
            <w:proofErr w:type="spellEnd"/>
          </w:p>
        </w:tc>
        <w:tc>
          <w:tcPr>
            <w:tcW w:w="1816" w:type="dxa"/>
          </w:tcPr>
          <w:p w14:paraId="6A4510CD" w14:textId="77777777" w:rsidR="00282187" w:rsidRDefault="00000000">
            <w:pPr>
              <w:pStyle w:val="Compact"/>
            </w:pPr>
            <w:proofErr w:type="spellStart"/>
            <w:r>
              <w:t>成熟度</w:t>
            </w:r>
            <w:proofErr w:type="spellEnd"/>
          </w:p>
        </w:tc>
        <w:tc>
          <w:tcPr>
            <w:tcW w:w="2953" w:type="dxa"/>
          </w:tcPr>
          <w:p w14:paraId="76A27B2F" w14:textId="77777777" w:rsidR="00282187" w:rsidRDefault="00000000">
            <w:pPr>
              <w:pStyle w:val="Compact"/>
            </w:pPr>
            <w:proofErr w:type="spellStart"/>
            <w:r>
              <w:t>本文中的定位</w:t>
            </w:r>
            <w:proofErr w:type="spellEnd"/>
          </w:p>
        </w:tc>
      </w:tr>
      <w:tr w:rsidR="00282187" w14:paraId="314A8414" w14:textId="77777777" w:rsidTr="00282187">
        <w:tc>
          <w:tcPr>
            <w:tcW w:w="2270" w:type="dxa"/>
          </w:tcPr>
          <w:p w14:paraId="4AEA2189" w14:textId="77777777" w:rsidR="00282187" w:rsidRDefault="00000000">
            <w:pPr>
              <w:pStyle w:val="Compact"/>
              <w:rPr>
                <w:lang w:eastAsia="zh-CN"/>
              </w:rPr>
            </w:pPr>
            <w:r>
              <w:rPr>
                <w:lang w:eastAsia="zh-CN"/>
              </w:rPr>
              <w:t>实体</w:t>
            </w:r>
            <w:r>
              <w:rPr>
                <w:lang w:eastAsia="zh-CN"/>
              </w:rPr>
              <w:t>-</w:t>
            </w:r>
            <w:r>
              <w:rPr>
                <w:lang w:eastAsia="zh-CN"/>
              </w:rPr>
              <w:t>关系联合抽取</w:t>
            </w:r>
            <w:r>
              <w:rPr>
                <w:lang w:eastAsia="zh-CN"/>
              </w:rPr>
              <w:t xml:space="preserve"> + </w:t>
            </w:r>
            <w:proofErr w:type="spellStart"/>
            <w:r>
              <w:rPr>
                <w:lang w:eastAsia="zh-CN"/>
              </w:rPr>
              <w:t>LoRA</w:t>
            </w:r>
            <w:proofErr w:type="spellEnd"/>
          </w:p>
        </w:tc>
        <w:tc>
          <w:tcPr>
            <w:tcW w:w="1816" w:type="dxa"/>
          </w:tcPr>
          <w:p w14:paraId="13156A3A" w14:textId="77777777" w:rsidR="00282187" w:rsidRDefault="00000000">
            <w:pPr>
              <w:pStyle w:val="Compact"/>
            </w:pPr>
            <w:r>
              <w:t>2024-2025</w:t>
            </w:r>
          </w:p>
        </w:tc>
        <w:tc>
          <w:tcPr>
            <w:tcW w:w="1816" w:type="dxa"/>
          </w:tcPr>
          <w:p w14:paraId="3798E44D" w14:textId="77777777" w:rsidR="00282187" w:rsidRDefault="00000000">
            <w:pPr>
              <w:pStyle w:val="Compact"/>
            </w:pPr>
            <w:r>
              <w:t xml:space="preserve">🟢 </w:t>
            </w:r>
            <w:proofErr w:type="spellStart"/>
            <w:r>
              <w:t>已验证</w:t>
            </w:r>
            <w:proofErr w:type="spellEnd"/>
          </w:p>
        </w:tc>
        <w:tc>
          <w:tcPr>
            <w:tcW w:w="2953" w:type="dxa"/>
          </w:tcPr>
          <w:p w14:paraId="7F7B1E68" w14:textId="77777777" w:rsidR="00282187" w:rsidRDefault="00000000">
            <w:pPr>
              <w:pStyle w:val="Compact"/>
              <w:rPr>
                <w:lang w:eastAsia="zh-CN"/>
              </w:rPr>
            </w:pPr>
            <w:r>
              <w:rPr>
                <w:lang w:eastAsia="zh-CN"/>
              </w:rPr>
              <w:t>小麦纹枯病案例的实测基础</w:t>
            </w:r>
          </w:p>
        </w:tc>
      </w:tr>
      <w:tr w:rsidR="00282187" w14:paraId="056DBE71" w14:textId="77777777" w:rsidTr="00282187">
        <w:tc>
          <w:tcPr>
            <w:tcW w:w="2270" w:type="dxa"/>
          </w:tcPr>
          <w:p w14:paraId="12B9B654" w14:textId="77777777" w:rsidR="00282187" w:rsidRDefault="00000000">
            <w:pPr>
              <w:pStyle w:val="Compact"/>
              <w:rPr>
                <w:lang w:eastAsia="zh-CN"/>
              </w:rPr>
            </w:pPr>
            <w:r>
              <w:rPr>
                <w:lang w:eastAsia="zh-CN"/>
              </w:rPr>
              <w:t>递进提示抽取（</w:t>
            </w:r>
            <w:r>
              <w:rPr>
                <w:lang w:eastAsia="zh-CN"/>
              </w:rPr>
              <w:t>PPE</w:t>
            </w:r>
            <w:r>
              <w:rPr>
                <w:lang w:eastAsia="zh-CN"/>
              </w:rPr>
              <w:t>）</w:t>
            </w:r>
          </w:p>
        </w:tc>
        <w:tc>
          <w:tcPr>
            <w:tcW w:w="1816" w:type="dxa"/>
          </w:tcPr>
          <w:p w14:paraId="79947DCB" w14:textId="77777777" w:rsidR="00282187" w:rsidRDefault="00000000">
            <w:pPr>
              <w:pStyle w:val="Compact"/>
            </w:pPr>
            <w:r>
              <w:t xml:space="preserve">2025 </w:t>
            </w:r>
            <w:proofErr w:type="spellStart"/>
            <w:r>
              <w:t>年底</w:t>
            </w:r>
            <w:proofErr w:type="spellEnd"/>
          </w:p>
        </w:tc>
        <w:tc>
          <w:tcPr>
            <w:tcW w:w="1816" w:type="dxa"/>
          </w:tcPr>
          <w:p w14:paraId="50AAC750" w14:textId="77777777" w:rsidR="00282187" w:rsidRDefault="00000000">
            <w:pPr>
              <w:pStyle w:val="Compact"/>
            </w:pPr>
            <w:r>
              <w:t xml:space="preserve">🟡 </w:t>
            </w:r>
            <w:proofErr w:type="spellStart"/>
            <w:r>
              <w:t>单领域验证</w:t>
            </w:r>
            <w:proofErr w:type="spellEnd"/>
          </w:p>
        </w:tc>
        <w:tc>
          <w:tcPr>
            <w:tcW w:w="2953" w:type="dxa"/>
          </w:tcPr>
          <w:p w14:paraId="42AD1790" w14:textId="77777777" w:rsidR="00282187" w:rsidRDefault="00000000">
            <w:pPr>
              <w:pStyle w:val="Compact"/>
              <w:rPr>
                <w:lang w:eastAsia="zh-CN"/>
              </w:rPr>
            </w:pPr>
            <w:r>
              <w:rPr>
                <w:lang w:eastAsia="zh-CN"/>
              </w:rPr>
              <w:t>建议的优化方向（水稻</w:t>
            </w:r>
            <w:r>
              <w:rPr>
                <w:lang w:eastAsia="zh-CN"/>
              </w:rPr>
              <w:t>/</w:t>
            </w:r>
            <w:r>
              <w:rPr>
                <w:lang w:eastAsia="zh-CN"/>
              </w:rPr>
              <w:t>小麦）</w:t>
            </w:r>
          </w:p>
        </w:tc>
      </w:tr>
      <w:tr w:rsidR="00282187" w14:paraId="321A727E" w14:textId="77777777" w:rsidTr="00282187">
        <w:tc>
          <w:tcPr>
            <w:tcW w:w="2270" w:type="dxa"/>
          </w:tcPr>
          <w:p w14:paraId="5E2FA155" w14:textId="77777777" w:rsidR="00282187" w:rsidRDefault="00000000">
            <w:pPr>
              <w:pStyle w:val="Compact"/>
              <w:rPr>
                <w:lang w:eastAsia="zh-CN"/>
              </w:rPr>
            </w:pPr>
            <w:r>
              <w:rPr>
                <w:lang w:eastAsia="zh-CN"/>
              </w:rPr>
              <w:t>增量实体更新（</w:t>
            </w:r>
            <w:r>
              <w:rPr>
                <w:lang w:eastAsia="zh-CN"/>
              </w:rPr>
              <w:t>IEU</w:t>
            </w:r>
            <w:r>
              <w:rPr>
                <w:lang w:eastAsia="zh-CN"/>
              </w:rPr>
              <w:t>）</w:t>
            </w:r>
          </w:p>
        </w:tc>
        <w:tc>
          <w:tcPr>
            <w:tcW w:w="1816" w:type="dxa"/>
          </w:tcPr>
          <w:p w14:paraId="644D2121" w14:textId="77777777" w:rsidR="00282187" w:rsidRDefault="00000000">
            <w:pPr>
              <w:pStyle w:val="Compact"/>
            </w:pPr>
            <w:r>
              <w:t xml:space="preserve">2025 </w:t>
            </w:r>
            <w:proofErr w:type="spellStart"/>
            <w:r>
              <w:t>年底</w:t>
            </w:r>
            <w:proofErr w:type="spellEnd"/>
          </w:p>
        </w:tc>
        <w:tc>
          <w:tcPr>
            <w:tcW w:w="1816" w:type="dxa"/>
          </w:tcPr>
          <w:p w14:paraId="7DFCD45D" w14:textId="77777777" w:rsidR="00282187" w:rsidRDefault="00000000">
            <w:pPr>
              <w:pStyle w:val="Compact"/>
            </w:pPr>
            <w:r>
              <w:t xml:space="preserve">🟡 </w:t>
            </w:r>
            <w:proofErr w:type="spellStart"/>
            <w:r>
              <w:t>单领域验证</w:t>
            </w:r>
            <w:proofErr w:type="spellEnd"/>
          </w:p>
        </w:tc>
        <w:tc>
          <w:tcPr>
            <w:tcW w:w="2953" w:type="dxa"/>
          </w:tcPr>
          <w:p w14:paraId="676BEAC5" w14:textId="77777777" w:rsidR="00282187" w:rsidRDefault="00000000">
            <w:pPr>
              <w:pStyle w:val="Compact"/>
            </w:pPr>
            <w:proofErr w:type="spellStart"/>
            <w:r>
              <w:t>建议的维护机制</w:t>
            </w:r>
            <w:proofErr w:type="spellEnd"/>
          </w:p>
        </w:tc>
      </w:tr>
      <w:tr w:rsidR="00282187" w14:paraId="371418F5" w14:textId="77777777" w:rsidTr="00282187">
        <w:tc>
          <w:tcPr>
            <w:tcW w:w="2270" w:type="dxa"/>
          </w:tcPr>
          <w:p w14:paraId="3BA706F8" w14:textId="77777777" w:rsidR="00282187" w:rsidRDefault="00000000">
            <w:pPr>
              <w:pStyle w:val="Compact"/>
            </w:pPr>
            <w:proofErr w:type="spellStart"/>
            <w:r>
              <w:t>AgenticGraphRAG</w:t>
            </w:r>
            <w:proofErr w:type="spellEnd"/>
          </w:p>
        </w:tc>
        <w:tc>
          <w:tcPr>
            <w:tcW w:w="1816" w:type="dxa"/>
          </w:tcPr>
          <w:p w14:paraId="11C31E9B" w14:textId="77777777" w:rsidR="00282187" w:rsidRDefault="00000000">
            <w:pPr>
              <w:pStyle w:val="Compact"/>
            </w:pPr>
            <w:r>
              <w:t xml:space="preserve">2025 </w:t>
            </w:r>
            <w:proofErr w:type="spellStart"/>
            <w:r>
              <w:t>年底</w:t>
            </w:r>
            <w:proofErr w:type="spellEnd"/>
          </w:p>
        </w:tc>
        <w:tc>
          <w:tcPr>
            <w:tcW w:w="1816" w:type="dxa"/>
          </w:tcPr>
          <w:p w14:paraId="0579D0DE" w14:textId="77777777" w:rsidR="00282187" w:rsidRDefault="00000000">
            <w:pPr>
              <w:pStyle w:val="Compact"/>
            </w:pPr>
            <w:r>
              <w:t xml:space="preserve">🟡 </w:t>
            </w:r>
            <w:proofErr w:type="spellStart"/>
            <w:r>
              <w:t>单领域验证</w:t>
            </w:r>
            <w:proofErr w:type="spellEnd"/>
          </w:p>
        </w:tc>
        <w:tc>
          <w:tcPr>
            <w:tcW w:w="2953" w:type="dxa"/>
          </w:tcPr>
          <w:p w14:paraId="2D4E7CBD" w14:textId="77777777" w:rsidR="00282187" w:rsidRDefault="00000000">
            <w:pPr>
              <w:pStyle w:val="Compact"/>
            </w:pPr>
            <w:proofErr w:type="spellStart"/>
            <w:r>
              <w:t>检索架构的升级参考</w:t>
            </w:r>
            <w:proofErr w:type="spellEnd"/>
          </w:p>
        </w:tc>
      </w:tr>
      <w:tr w:rsidR="00282187" w14:paraId="0B663BE6" w14:textId="77777777" w:rsidTr="00282187">
        <w:tc>
          <w:tcPr>
            <w:tcW w:w="2270" w:type="dxa"/>
          </w:tcPr>
          <w:p w14:paraId="190E2E9F" w14:textId="77777777" w:rsidR="00282187" w:rsidRDefault="00000000">
            <w:pPr>
              <w:pStyle w:val="Compact"/>
            </w:pPr>
            <w:r>
              <w:lastRenderedPageBreak/>
              <w:t xml:space="preserve">MCP </w:t>
            </w:r>
            <w:proofErr w:type="spellStart"/>
            <w:r>
              <w:t>协议集成</w:t>
            </w:r>
            <w:proofErr w:type="spellEnd"/>
          </w:p>
        </w:tc>
        <w:tc>
          <w:tcPr>
            <w:tcW w:w="1816" w:type="dxa"/>
          </w:tcPr>
          <w:p w14:paraId="501F4567" w14:textId="77777777" w:rsidR="00282187" w:rsidRDefault="00000000">
            <w:pPr>
              <w:pStyle w:val="Compact"/>
            </w:pPr>
            <w:r>
              <w:t>2024-2026</w:t>
            </w:r>
          </w:p>
        </w:tc>
        <w:tc>
          <w:tcPr>
            <w:tcW w:w="1816" w:type="dxa"/>
          </w:tcPr>
          <w:p w14:paraId="5AB670BC" w14:textId="77777777" w:rsidR="00282187" w:rsidRDefault="00000000">
            <w:pPr>
              <w:pStyle w:val="Compact"/>
            </w:pPr>
            <w:r>
              <w:t xml:space="preserve">🟡 </w:t>
            </w:r>
            <w:proofErr w:type="spellStart"/>
            <w:r>
              <w:t>工具链完善中</w:t>
            </w:r>
            <w:proofErr w:type="spellEnd"/>
          </w:p>
        </w:tc>
        <w:tc>
          <w:tcPr>
            <w:tcW w:w="2953" w:type="dxa"/>
          </w:tcPr>
          <w:p w14:paraId="240FC0DA" w14:textId="77777777" w:rsidR="00282187" w:rsidRDefault="00000000">
            <w:pPr>
              <w:pStyle w:val="Compact"/>
              <w:rPr>
                <w:lang w:eastAsia="zh-CN"/>
              </w:rPr>
            </w:pPr>
            <w:r>
              <w:rPr>
                <w:lang w:eastAsia="zh-CN"/>
              </w:rPr>
              <w:t>工程集成的标准化路径</w:t>
            </w:r>
          </w:p>
        </w:tc>
      </w:tr>
      <w:tr w:rsidR="00282187" w14:paraId="2867E184" w14:textId="77777777" w:rsidTr="00282187">
        <w:tc>
          <w:tcPr>
            <w:tcW w:w="2270" w:type="dxa"/>
          </w:tcPr>
          <w:p w14:paraId="6C148BB7" w14:textId="77777777" w:rsidR="00282187" w:rsidRDefault="00000000">
            <w:pPr>
              <w:pStyle w:val="Compact"/>
            </w:pPr>
            <w:proofErr w:type="spellStart"/>
            <w:r>
              <w:t>MCPThreatHive</w:t>
            </w:r>
            <w:proofErr w:type="spellEnd"/>
            <w:r>
              <w:t xml:space="preserve"> </w:t>
            </w:r>
            <w:proofErr w:type="spellStart"/>
            <w:r>
              <w:t>安全框架</w:t>
            </w:r>
            <w:proofErr w:type="spellEnd"/>
          </w:p>
        </w:tc>
        <w:tc>
          <w:tcPr>
            <w:tcW w:w="1816" w:type="dxa"/>
          </w:tcPr>
          <w:p w14:paraId="6B40EF47" w14:textId="77777777" w:rsidR="00282187" w:rsidRDefault="00000000">
            <w:pPr>
              <w:pStyle w:val="Compact"/>
            </w:pPr>
            <w:r>
              <w:t xml:space="preserve">2026 </w:t>
            </w:r>
            <w:r>
              <w:t>年</w:t>
            </w:r>
            <w:r>
              <w:t xml:space="preserve"> 4 </w:t>
            </w:r>
            <w:r>
              <w:t>月</w:t>
            </w:r>
          </w:p>
        </w:tc>
        <w:tc>
          <w:tcPr>
            <w:tcW w:w="1816" w:type="dxa"/>
          </w:tcPr>
          <w:p w14:paraId="3528641D" w14:textId="77777777" w:rsidR="00282187" w:rsidRDefault="00000000">
            <w:pPr>
              <w:pStyle w:val="Compact"/>
            </w:pPr>
            <w:r>
              <w:t xml:space="preserve">🔴 </w:t>
            </w:r>
            <w:proofErr w:type="spellStart"/>
            <w:r>
              <w:t>刚提出</w:t>
            </w:r>
            <w:proofErr w:type="spellEnd"/>
          </w:p>
        </w:tc>
        <w:tc>
          <w:tcPr>
            <w:tcW w:w="2953" w:type="dxa"/>
          </w:tcPr>
          <w:p w14:paraId="699586F9" w14:textId="77777777" w:rsidR="00282187" w:rsidRDefault="00000000">
            <w:pPr>
              <w:pStyle w:val="Compact"/>
            </w:pPr>
            <w:proofErr w:type="spellStart"/>
            <w:r>
              <w:t>必须正视的安全约束</w:t>
            </w:r>
            <w:proofErr w:type="spellEnd"/>
          </w:p>
        </w:tc>
      </w:tr>
      <w:tr w:rsidR="00282187" w14:paraId="212128DC" w14:textId="77777777" w:rsidTr="00282187">
        <w:tc>
          <w:tcPr>
            <w:tcW w:w="2270" w:type="dxa"/>
          </w:tcPr>
          <w:p w14:paraId="34433D60" w14:textId="77777777" w:rsidR="00282187" w:rsidRDefault="00000000">
            <w:pPr>
              <w:pStyle w:val="Compact"/>
            </w:pPr>
            <w:r>
              <w:t xml:space="preserve">YOLOv8+RAG </w:t>
            </w:r>
            <w:proofErr w:type="spellStart"/>
            <w:r>
              <w:t>多模态诊断</w:t>
            </w:r>
            <w:proofErr w:type="spellEnd"/>
          </w:p>
        </w:tc>
        <w:tc>
          <w:tcPr>
            <w:tcW w:w="1816" w:type="dxa"/>
          </w:tcPr>
          <w:p w14:paraId="12965D1A" w14:textId="77777777" w:rsidR="00282187" w:rsidRDefault="00000000">
            <w:pPr>
              <w:pStyle w:val="Compact"/>
            </w:pPr>
            <w:r>
              <w:t xml:space="preserve">2025 </w:t>
            </w:r>
            <w:r>
              <w:t>年</w:t>
            </w:r>
          </w:p>
        </w:tc>
        <w:tc>
          <w:tcPr>
            <w:tcW w:w="1816" w:type="dxa"/>
          </w:tcPr>
          <w:p w14:paraId="2D7E5E07" w14:textId="77777777" w:rsidR="00282187" w:rsidRDefault="00000000">
            <w:pPr>
              <w:pStyle w:val="Compact"/>
            </w:pPr>
            <w:r>
              <w:t xml:space="preserve">🟡 </w:t>
            </w:r>
            <w:proofErr w:type="spellStart"/>
            <w:r>
              <w:t>具体案例存在</w:t>
            </w:r>
            <w:proofErr w:type="spellEnd"/>
          </w:p>
        </w:tc>
        <w:tc>
          <w:tcPr>
            <w:tcW w:w="2953" w:type="dxa"/>
          </w:tcPr>
          <w:p w14:paraId="63E9F321" w14:textId="77777777" w:rsidR="00282187" w:rsidRDefault="00000000">
            <w:pPr>
              <w:pStyle w:val="Compact"/>
              <w:rPr>
                <w:lang w:eastAsia="zh-CN"/>
              </w:rPr>
            </w:pPr>
            <w:r>
              <w:rPr>
                <w:lang w:eastAsia="zh-CN"/>
              </w:rPr>
              <w:t>多模态扩展的参考实现</w:t>
            </w:r>
          </w:p>
        </w:tc>
      </w:tr>
      <w:tr w:rsidR="00282187" w14:paraId="1856E9C4" w14:textId="77777777" w:rsidTr="00282187">
        <w:tc>
          <w:tcPr>
            <w:tcW w:w="2270" w:type="dxa"/>
          </w:tcPr>
          <w:p w14:paraId="10293AAB" w14:textId="77777777" w:rsidR="00282187" w:rsidRDefault="00000000">
            <w:pPr>
              <w:pStyle w:val="Compact"/>
            </w:pPr>
            <w:proofErr w:type="spellStart"/>
            <w:r>
              <w:t>边缘部署</w:t>
            </w:r>
            <w:proofErr w:type="spellEnd"/>
            <w:r>
              <w:t xml:space="preserve"> Fallback </w:t>
            </w:r>
            <w:proofErr w:type="spellStart"/>
            <w:r>
              <w:t>策略</w:t>
            </w:r>
            <w:proofErr w:type="spellEnd"/>
          </w:p>
        </w:tc>
        <w:tc>
          <w:tcPr>
            <w:tcW w:w="1816" w:type="dxa"/>
          </w:tcPr>
          <w:p w14:paraId="18BC752F" w14:textId="77777777" w:rsidR="00282187" w:rsidRDefault="00000000">
            <w:pPr>
              <w:pStyle w:val="Compact"/>
            </w:pPr>
            <w:r>
              <w:t xml:space="preserve">2026 </w:t>
            </w:r>
            <w:r>
              <w:t>年</w:t>
            </w:r>
          </w:p>
        </w:tc>
        <w:tc>
          <w:tcPr>
            <w:tcW w:w="1816" w:type="dxa"/>
          </w:tcPr>
          <w:p w14:paraId="10E8555B" w14:textId="77777777" w:rsidR="00282187" w:rsidRDefault="00000000">
            <w:pPr>
              <w:pStyle w:val="Compact"/>
            </w:pPr>
            <w:r>
              <w:t xml:space="preserve">🔴 </w:t>
            </w:r>
            <w:proofErr w:type="spellStart"/>
            <w:r>
              <w:t>建议性</w:t>
            </w:r>
            <w:proofErr w:type="spellEnd"/>
          </w:p>
        </w:tc>
        <w:tc>
          <w:tcPr>
            <w:tcW w:w="2953" w:type="dxa"/>
          </w:tcPr>
          <w:p w14:paraId="3C1F5043" w14:textId="77777777" w:rsidR="00282187" w:rsidRDefault="00000000">
            <w:pPr>
              <w:pStyle w:val="Compact"/>
            </w:pPr>
            <w:proofErr w:type="spellStart"/>
            <w:r>
              <w:t>成本优化的工程思路</w:t>
            </w:r>
            <w:proofErr w:type="spellEnd"/>
          </w:p>
        </w:tc>
      </w:tr>
    </w:tbl>
    <w:p w14:paraId="5952CC5C" w14:textId="013B6849" w:rsidR="00282187" w:rsidRDefault="00282187" w:rsidP="002453B2"/>
    <w:sectPr w:rsidR="00282187">
      <w:headerReference w:type="even" r:id="rId7"/>
      <w:footerReference w:type="even" r:id="rId8"/>
      <w:headerReference w:type="first" r:id="rId9"/>
      <w:footerReference w:type="first" r:id="rId10"/>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001F" w14:textId="77777777" w:rsidR="00F167FF" w:rsidRDefault="00F167FF">
      <w:pPr>
        <w:spacing w:line="240" w:lineRule="auto"/>
      </w:pPr>
      <w:r>
        <w:separator/>
      </w:r>
    </w:p>
  </w:endnote>
  <w:endnote w:type="continuationSeparator" w:id="0">
    <w:p w14:paraId="2E53A206" w14:textId="77777777" w:rsidR="00F167FF" w:rsidRDefault="00F16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宋体"/>
    <w:charset w:val="86"/>
    <w:family w:val="roman"/>
    <w:pitch w:val="default"/>
  </w:font>
  <w:font w:name="SimHei">
    <w:altName w:val="黑体"/>
    <w:panose1 w:val="02010609060101010101"/>
    <w:charset w:val="86"/>
    <w:family w:val="auto"/>
    <w:pitch w:val="default"/>
    <w:sig w:usb0="800002BF" w:usb1="38CF7CFA" w:usb2="00000016" w:usb3="00000000" w:csb0="00040001" w:csb1="00000000"/>
  </w:font>
  <w:font w:name="Times New Roman (标题 CS)">
    <w:altName w:val="宋体"/>
    <w:charset w:val="86"/>
    <w:family w:val="roman"/>
    <w:pitch w:val="default"/>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DAE5" w14:textId="77777777" w:rsidR="00282187" w:rsidRDefault="0028218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9698" w14:textId="77777777" w:rsidR="00282187" w:rsidRDefault="0028218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3A56" w14:textId="77777777" w:rsidR="00F167FF" w:rsidRDefault="00F167FF">
      <w:r>
        <w:separator/>
      </w:r>
    </w:p>
  </w:footnote>
  <w:footnote w:type="continuationSeparator" w:id="0">
    <w:p w14:paraId="4BC8F692" w14:textId="77777777" w:rsidR="00F167FF" w:rsidRDefault="00F16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C0E6" w14:textId="77777777" w:rsidR="00282187" w:rsidRDefault="0028218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24CA" w14:textId="77777777" w:rsidR="00282187" w:rsidRDefault="00282187">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docVars>
    <w:docVar w:name=" ADDIN NE.CacheBib" w:val="{\rtf1\ansi\ansicpg65001\pard\plain{\fonttbl{\f0\fnil\fcharset0\fprq2 Times New Roman;}{\f1\fnil\fcharset0\fprq2 {\u23435 ?}{\u20307 ?};}}{\colortbl;\red0\green0\blue0;}\par\pard\plain \qc{\f0\fs40\b\cf1 References:}\par\pard\plain \qj{\f0\fs20\cf1 [}{\f0\fs20\cf1 1}{\f0\fs20\cf1 ].\tab }{\bkmkstart _nebDA2D170B_28DF_44AB_913F_1DD0DD1B3967}{\f1\fs20\cf1 {\u21271 ?}{\u20140 ?}{\u29233 ?}{\u29748 ?}{\u28023 ?}{\u20048 ?}{\u20043 ?}{\u25216 ?}{\u26415 ?}{\u26377 ?}{\u38480 ?}{\u20844 ?}{\u21496 ?}}{\f0\fs20\cf1 , }{\f0\fs20\cf1 NoteExpress}{\f1\fs20\cf1 {\u21442 ?}{\u32771 ?}{\u25991 ?}{\u29486 ?}{\u31649 ?}{\u29702 ?}{\u19982 ?}{\u26816 ?}{\u32034 ?}{\u31995 ?}{\u32479 ?}}{\f0\fs20\cf1 , }{\f0\fs20\cf1 2005}{\f0\fs20\cf1 : }{\f1\fs20\cf1 {\u21271 ?}{\u20140 ?}}{\f0\fs20\cf1 . }{\f1\fs20\cf1 {\u31532 ?}}{\f0\fs20\cf1  }{\f0\fs20\cf1 NoteExpress}{\f1\fs20\cf1 {\u26159 ?}{\u30446 ?}{\u21069 ?}{\u27969 ?}{\u34892 ?}{\u30340 ?}{\u21442 ?}{\u32771 ?}{\u25991 ?}{\u29486 ?}{\u31649 ?}{\u29702 ?}{\u24037 ?}{\u20855 ?}{\u36719 ?}{\u20214 ?}{\u65292 ?}{\u20854 ?}{\u26680 ?}{\u24515 ?}{\u21151 ?}{\u33021 ?}{\u26159 ?}{\u24110 ?}{\u21161 ?}{\u35835 ?}{\u32773 ?}{\u22312 ?}{\u25972 ?}{\u20010 ?}{\u31185 ?}{\u30740 ?}{\u27969 ?}{\u31243 ?}{\u20013 ?}{\u39640 ?}{\u25928 ?}{\u21033 ?}{\u29992 ?}{\u30005 ?}{\u23376 ?}{\u36164 ?}{\u28304 ?}{\u65306 ?}{\u26816 ?}{\u32034 ?}{\u24182 ?}{\u31649 ?}{\u29702 ?}{\u24471 ?}{\u21040 ?}{\u30340 ?}{\u25991 ?}{\u29486 ?}{\u25688 ?}{\u35201 ?}{\u12289 ?}{\u20840 ?}{\u25991 ?}{\u65307 ?}{\u22312 ?}{\u25776 ?}{\u20889 ?}{\u23398 ?}{\u26415 ?}{\u35770 ?}{\u25991 ?}{\u12289 ?}{\u23398 ?}{\u20301 ?}{\u35770 ?}{\u25991 ?}{\u12289 ?}{\u19987 ?}{\u33879 ?}{\u25110 ?}{\u25253 ?}{\u21578 ?}{\u26102 ?}{\u65292 ?}{\u21487 ?}{\u22312 ?}{\u27491 ?}{\u25991 ?}{\u20013 ?}{\u30340 ?}{\u25351 ?}{\u23450 ?}{\u20301 ?}{\u32622 ?}{\u26041 ?}{\u20415 ?}{\u22320 ?}{\u28155 ?}{\u21152 ?}{\u25991 ?}{\u20013 ?}{\u27880 ?}{\u37322 ?}{\u65292 ?}{\u28982 ?}{\u21518 ?}{\u25353 ?}{\u29031 ?}{\u19981 ?}{\u21516 ?}{\u30340 ?}{\u26399 ?}{\u21002 ?}{\u65292 ?}{\u23398 ?}{\u20301 ?}{\u35770 ?}{\u25991 ?}{\u26684 ?}{\u24335 ?}{\u35201 ?}{\u27714 ?}{\u33258 ?}{\u21160 ?}{\u29983 ?}{\u25104 ?}{\u21442 ?}{\u32771 ?}{\u25991 ?}{\u29486 ?}{\u32034 ?}{\u24341 ?}{\u12290 ?}}{\f1\fs20\cf1 {\u39029 ?}}{\f0\fs20\cf1 .}{\bkmkend _nebDA2D170B_28DF_44AB_913F_1DD0DD1B3967}\par\pard\plain \qj}"/>
    <w:docVar w:name=" ADDIN NE.CacheRef.{3570071F-1381-4F05-85DC-97B651DA25CE}" w:val="{\rtf1\ansi\ansicpg65001\pard\plain{\fonttbl{\f0\fnil\fcharset134\fprq2 SimSun;}}{\colortbl;\red8\green0\blue0;}{\f0\fs24\cf1 [}{\f0\fs24\cf1 1}{\f0\fs24\cf1 ]}}"/>
    <w:docVar w:name=" ADDIN NE.CacheRef.{C52F8C6C-E913-4133-84B3-8C1E38CC6E94}" w:val="{\rtf1\ansi\ansicpg65001\pard\plain{\fonttbl{\f0\fnil\fcharset134\fprq2 SimSun;}}{\colortbl;\red8\green0\blue0;}{\f0\fs24\cf1 [}{\f0\fs24\cf1 1}{\f0\fs24\cf1 ]}}"/>
    <w:docVar w:name="NE.Ref{3570071F-1381-4F05-85DC-97B651DA25CE}" w:val=" ADDIN NE.Ref.{3570071F-1381-4F05-85DC-97B651DA25CE}&lt;Citation&gt;&lt;Group&gt;&lt;References&gt;&lt;Item&gt;&lt;ID&gt;129&lt;/ID&gt;&lt;UID&gt;{DA2D170B-28DF-44AB-913F-1DD0DD1B3967}&lt;/UID&gt;&lt;Title&gt;NoteExpress参考文献管理与检索系统&lt;/Title&gt;&lt;Template&gt;Computer Program&lt;/Template&gt;&lt;Star&gt;1&lt;/Star&gt;&lt;Tag&gt;0&lt;/Tag&gt;&lt;Author&gt;北京爱琴海乐之技术有限公司&lt;/Author&gt;&lt;Year&gt;2005&lt;/Year&gt;&lt;Details&gt;&lt;_accessed&gt;60243312&lt;/_accessed&gt;&lt;_created&gt;57131820&lt;/_created&gt;&lt;_edition&gt;3.0&lt;/_edition&gt;&lt;_keywords&gt;文献管理; 笔记; 写作插件; 样式; 标签云&lt;/_keywords&gt;&lt;_label&gt;NoteExpress&lt;/_label&gt;&lt;_modified&gt;65725065&lt;/_modified&gt;&lt;_pages&gt;NoteExpress是目前流行的参考文献管理工具软件，其核心功能是帮助读者在整个科研流程中高效利用电子资源：检索并管理得到的文献摘要、全文；在撰写学术论文、学位论文、专著或报告时，可在正文中的指定位置方便地添加文中注释，然后按照不同的期刊，学位论文格式要求自动生成参考文献索引。&lt;/_pages&gt;&lt;_place_published&gt;北京&lt;/_place_published&gt;&lt;_section&gt;Windows&lt;/_section&gt;&lt;_short_title&gt;NE&lt;/_short_title&gt;&lt;_url&gt;https://www.inoteexpress.com/ 首页_x000d__x000a_&lt;/_url&gt;&lt;_translated_author&gt;Bei, Jing&amp;apos;ai qin hai le&lt;/_translated_author&gt;&lt;/Details&gt;&lt;Extra&gt;&lt;DBUID&gt;{4639BE48-E8DA-433D-936E-D6A27A715D41}&lt;/DBUID&gt;&lt;/Extra&gt;&lt;/Item&gt;&lt;/References&gt;&lt;/Group&gt;&lt;/Citation&gt;_x000a_"/>
    <w:docVar w:name="NE.Ref{C52F8C6C-E913-4133-84B3-8C1E38CC6E94}" w:val=" ADDIN NE.Ref.{C52F8C6C-E913-4133-84B3-8C1E38CC6E94}&lt;Citation&gt;&lt;Group&gt;&lt;References&gt;&lt;Item&gt;&lt;ID&gt;129&lt;/ID&gt;&lt;UID&gt;{DA2D170B-28DF-44AB-913F-1DD0DD1B3967}&lt;/UID&gt;&lt;Title&gt;NoteExpress参考文献管理与检索系统&lt;/Title&gt;&lt;Template&gt;Computer Program&lt;/Template&gt;&lt;Star&gt;1&lt;/Star&gt;&lt;Tag&gt;0&lt;/Tag&gt;&lt;Author&gt;北京爱琴海乐之技术有限公司&lt;/Author&gt;&lt;Year&gt;2005&lt;/Year&gt;&lt;Details&gt;&lt;_accessed&gt;60243312&lt;/_accessed&gt;&lt;_created&gt;57131820&lt;/_created&gt;&lt;_edition&gt;3.0&lt;/_edition&gt;&lt;_keywords&gt;文献管理; 笔记; 写作插件; 样式; 标签云&lt;/_keywords&gt;&lt;_label&gt;NoteExpress&lt;/_label&gt;&lt;_modified&gt;65725065&lt;/_modified&gt;&lt;_pages&gt;NoteExpress是目前流行的参考文献管理工具软件，其核心功能是帮助读者在整个科研流程中高效利用电子资源：检索并管理得到的文献摘要、全文；在撰写学术论文、学位论文、专著或报告时，可在正文中的指定位置方便地添加文中注释，然后按照不同的期刊，学位论文格式要求自动生成参考文献索引。&lt;/_pages&gt;&lt;_place_published&gt;北京&lt;/_place_published&gt;&lt;_section&gt;Windows&lt;/_section&gt;&lt;_short_title&gt;NE&lt;/_short_title&gt;&lt;_url&gt;https://www.inoteexpress.com/ 首页_x000d__x000a_&lt;/_url&gt;&lt;_translated_author&gt;Bei, Jing&amp;apos;ai qin hai le&lt;/_translated_author&gt;&lt;_language&gt;Chinese&lt;/_language&gt;&lt;/Details&gt;&lt;Extra&gt;&lt;DBUID&gt;{4639BE48-E8DA-433D-936E-D6A27A715D41}&lt;/DBUID&gt;&lt;/Extra&gt;&lt;/Item&gt;&lt;/References&gt;&lt;/Group&gt;&lt;/Citation&gt;_x000a_"/>
    <w:docVar w:name="ne_docsoft" w:val="MSWord"/>
    <w:docVar w:name="ne_docversion" w:val="NoteExpress 2.0"/>
    <w:docVar w:name="ne_stylename" w:val="Numbered(multilingual)"/>
  </w:docVars>
  <w:rsids>
    <w:rsidRoot w:val="001C7A67"/>
    <w:rsid w:val="00196211"/>
    <w:rsid w:val="001C7A67"/>
    <w:rsid w:val="002453B2"/>
    <w:rsid w:val="00282187"/>
    <w:rsid w:val="003054F1"/>
    <w:rsid w:val="004825C6"/>
    <w:rsid w:val="0051628A"/>
    <w:rsid w:val="005464E3"/>
    <w:rsid w:val="005F6CBF"/>
    <w:rsid w:val="00636553"/>
    <w:rsid w:val="00643110"/>
    <w:rsid w:val="00746C97"/>
    <w:rsid w:val="008708D9"/>
    <w:rsid w:val="00977478"/>
    <w:rsid w:val="00AF517C"/>
    <w:rsid w:val="00BF08D0"/>
    <w:rsid w:val="00CF7597"/>
    <w:rsid w:val="00D90F1F"/>
    <w:rsid w:val="00EC61BB"/>
    <w:rsid w:val="00F167FF"/>
    <w:rsid w:val="00FA401C"/>
    <w:rsid w:val="00FD76EA"/>
    <w:rsid w:val="00FE619A"/>
    <w:rsid w:val="05726083"/>
    <w:rsid w:val="3AC83A23"/>
    <w:rsid w:val="4BA25189"/>
    <w:rsid w:val="6EBF7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BDD3"/>
  <w15:docId w15:val="{D7A44F6C-B257-49AF-B6FA-F48FE73A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header" w:qFormat="1"/>
    <w:lsdException w:name="footer"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ascii="Arial" w:hAnsi="Arial" w:cs="Times New Roman (正文 CS 字体)"/>
      <w:sz w:val="24"/>
      <w:szCs w:val="24"/>
      <w:lang w:eastAsia="en-US"/>
    </w:rPr>
  </w:style>
  <w:style w:type="paragraph" w:styleId="1">
    <w:name w:val="heading 1"/>
    <w:basedOn w:val="a"/>
    <w:next w:val="a0"/>
    <w:link w:val="10"/>
    <w:uiPriority w:val="9"/>
    <w:qFormat/>
    <w:pPr>
      <w:keepNext/>
      <w:keepLines/>
      <w:outlineLvl w:val="0"/>
    </w:pPr>
    <w:rPr>
      <w:rFonts w:eastAsia="SimHei" w:cs="Times New Roman (标题 CS)"/>
      <w:sz w:val="30"/>
      <w:szCs w:val="40"/>
    </w:rPr>
  </w:style>
  <w:style w:type="paragraph" w:styleId="2">
    <w:name w:val="heading 2"/>
    <w:basedOn w:val="a"/>
    <w:next w:val="a0"/>
    <w:link w:val="20"/>
    <w:uiPriority w:val="9"/>
    <w:semiHidden/>
    <w:unhideWhenUsed/>
    <w:qFormat/>
    <w:pPr>
      <w:keepNext/>
      <w:keepLines/>
      <w:outlineLvl w:val="1"/>
    </w:pPr>
    <w:rPr>
      <w:rFonts w:eastAsia="SimHei" w:cs="Times New Roman (标题 CS)"/>
      <w:sz w:val="28"/>
      <w:szCs w:val="32"/>
    </w:rPr>
  </w:style>
  <w:style w:type="paragraph" w:styleId="3">
    <w:name w:val="heading 3"/>
    <w:basedOn w:val="a"/>
    <w:next w:val="a0"/>
    <w:link w:val="30"/>
    <w:uiPriority w:val="9"/>
    <w:semiHidden/>
    <w:unhideWhenUsed/>
    <w:qFormat/>
    <w:pPr>
      <w:keepNext/>
      <w:keepLines/>
      <w:outlineLvl w:val="2"/>
    </w:pPr>
    <w:rPr>
      <w:rFonts w:eastAsia="SimHei" w:cs="Times New Roman (标题 CS)"/>
      <w:sz w:val="26"/>
      <w:szCs w:val="28"/>
    </w:rPr>
  </w:style>
  <w:style w:type="paragraph" w:styleId="4">
    <w:name w:val="heading 4"/>
    <w:basedOn w:val="3"/>
    <w:next w:val="a0"/>
    <w:link w:val="40"/>
    <w:uiPriority w:val="9"/>
    <w:unhideWhenUsed/>
    <w:qFormat/>
    <w:pPr>
      <w:outlineLvl w:val="3"/>
    </w:pPr>
  </w:style>
  <w:style w:type="paragraph" w:styleId="5">
    <w:name w:val="heading 5"/>
    <w:basedOn w:val="4"/>
    <w:next w:val="a0"/>
    <w:link w:val="50"/>
    <w:uiPriority w:val="9"/>
    <w:unhideWhenUsed/>
    <w:qFormat/>
    <w:pPr>
      <w:outlineLvl w:val="4"/>
    </w:pPr>
  </w:style>
  <w:style w:type="paragraph" w:styleId="6">
    <w:name w:val="heading 6"/>
    <w:basedOn w:val="5"/>
    <w:next w:val="a0"/>
    <w:link w:val="60"/>
    <w:uiPriority w:val="9"/>
    <w:unhideWhenUsed/>
    <w:qFormat/>
    <w:pPr>
      <w:outlineLvl w:val="5"/>
    </w:pPr>
  </w:style>
  <w:style w:type="paragraph" w:styleId="7">
    <w:name w:val="heading 7"/>
    <w:basedOn w:val="6"/>
    <w:next w:val="a0"/>
    <w:link w:val="70"/>
    <w:uiPriority w:val="9"/>
    <w:unhideWhenUsed/>
    <w:qFormat/>
    <w:pPr>
      <w:outlineLvl w:val="6"/>
    </w:pPr>
  </w:style>
  <w:style w:type="paragraph" w:styleId="8">
    <w:name w:val="heading 8"/>
    <w:basedOn w:val="7"/>
    <w:next w:val="a0"/>
    <w:link w:val="80"/>
    <w:uiPriority w:val="9"/>
    <w:unhideWhenUsed/>
    <w:qFormat/>
    <w:pPr>
      <w:outlineLvl w:val="7"/>
    </w:pPr>
  </w:style>
  <w:style w:type="paragraph" w:styleId="9">
    <w:name w:val="heading 9"/>
    <w:basedOn w:val="8"/>
    <w:next w:val="a0"/>
    <w:link w:val="90"/>
    <w:uiPriority w:val="9"/>
    <w:unhideWhenUsed/>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contextualSpacing/>
      <w:jc w:val="center"/>
    </w:pPr>
    <w:rPr>
      <w:rFonts w:eastAsia="SimHei" w:cs="Times New Roman (标题 CS)"/>
      <w:sz w:val="30"/>
      <w:szCs w:val="56"/>
    </w:rPr>
  </w:style>
  <w:style w:type="paragraph" w:styleId="aa">
    <w:name w:val="footer"/>
    <w:basedOn w:val="a"/>
    <w:link w:val="ab"/>
    <w:qFormat/>
    <w:pPr>
      <w:tabs>
        <w:tab w:val="center" w:pos="4153"/>
        <w:tab w:val="right" w:pos="8306"/>
      </w:tabs>
      <w:snapToGrid w:val="0"/>
      <w:spacing w:line="240" w:lineRule="auto"/>
    </w:pPr>
    <w:rPr>
      <w:sz w:val="18"/>
      <w:szCs w:val="18"/>
    </w:rPr>
  </w:style>
  <w:style w:type="paragraph" w:styleId="ac">
    <w:name w:val="header"/>
    <w:basedOn w:val="a"/>
    <w:link w:val="ad"/>
    <w:qFormat/>
    <w:pPr>
      <w:tabs>
        <w:tab w:val="center" w:pos="4153"/>
        <w:tab w:val="right" w:pos="8306"/>
      </w:tabs>
      <w:snapToGrid w:val="0"/>
      <w:spacing w:line="240" w:lineRule="auto"/>
      <w:jc w:val="center"/>
    </w:pPr>
    <w:rPr>
      <w:sz w:val="18"/>
      <w:szCs w:val="18"/>
    </w:rPr>
  </w:style>
  <w:style w:type="paragraph" w:styleId="ae">
    <w:name w:val="Subtitle"/>
    <w:basedOn w:val="a8"/>
    <w:next w:val="a0"/>
    <w:link w:val="af"/>
    <w:uiPriority w:val="11"/>
    <w:qFormat/>
    <w:rPr>
      <w:rFonts w:eastAsiaTheme="majorEastAsia" w:cstheme="majorBidi"/>
      <w:spacing w:val="15"/>
      <w:sz w:val="28"/>
      <w:szCs w:val="28"/>
    </w:rPr>
  </w:style>
  <w:style w:type="paragraph" w:styleId="af0">
    <w:name w:val="footnote text"/>
    <w:basedOn w:val="a"/>
    <w:uiPriority w:val="9"/>
    <w:unhideWhenUsed/>
    <w:qFormat/>
    <w:rPr>
      <w:sz w:val="18"/>
    </w:rPr>
  </w:style>
  <w:style w:type="table" w:styleId="af1">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5"/>
    <w:qFormat/>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qFormat/>
    <w:rPr>
      <w:rFonts w:ascii="Arial" w:eastAsia="SimHei" w:hAnsi="Arial" w:cs="Times New Roman (标题 CS)"/>
      <w:sz w:val="30"/>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Arial" w:eastAsia="SimHei" w:hAnsi="Arial" w:cs="Times New Roman (标题 CS)"/>
      <w:sz w:val="30"/>
      <w:szCs w:val="40"/>
    </w:rPr>
  </w:style>
  <w:style w:type="character" w:customStyle="1" w:styleId="20">
    <w:name w:val="标题 2 字符"/>
    <w:basedOn w:val="a1"/>
    <w:link w:val="2"/>
    <w:uiPriority w:val="9"/>
    <w:semiHidden/>
    <w:qFormat/>
    <w:rPr>
      <w:rFonts w:ascii="Arial" w:eastAsia="SimHei" w:hAnsi="Arial" w:cs="Times New Roman (标题 CS)"/>
      <w:sz w:val="28"/>
      <w:szCs w:val="32"/>
    </w:rPr>
  </w:style>
  <w:style w:type="character" w:customStyle="1" w:styleId="30">
    <w:name w:val="标题 3 字符"/>
    <w:basedOn w:val="a1"/>
    <w:link w:val="3"/>
    <w:uiPriority w:val="9"/>
    <w:semiHidden/>
    <w:qFormat/>
    <w:rPr>
      <w:rFonts w:ascii="Arial" w:eastAsia="SimHei" w:hAnsi="Arial" w:cs="Times New Roman (标题 CS)"/>
      <w:sz w:val="26"/>
      <w:szCs w:val="28"/>
    </w:rPr>
  </w:style>
  <w:style w:type="character" w:customStyle="1" w:styleId="40">
    <w:name w:val="标题 4 字符"/>
    <w:basedOn w:val="a1"/>
    <w:link w:val="4"/>
    <w:uiPriority w:val="9"/>
    <w:qFormat/>
    <w:rPr>
      <w:rFonts w:ascii="Arial" w:eastAsia="SimHei" w:hAnsi="Arial" w:cs="Times New Roman (标题 CS)"/>
      <w:color w:val="0F4761" w:themeColor="accent1" w:themeShade="BF"/>
      <w:sz w:val="26"/>
      <w:szCs w:val="28"/>
    </w:rPr>
  </w:style>
  <w:style w:type="character" w:customStyle="1" w:styleId="50">
    <w:name w:val="标题 5 字符"/>
    <w:basedOn w:val="a1"/>
    <w:link w:val="5"/>
    <w:uiPriority w:val="9"/>
    <w:qFormat/>
    <w:rPr>
      <w:rFonts w:ascii="Arial" w:eastAsia="SimHei" w:hAnsi="Arial" w:cs="Times New Roman (标题 CS)"/>
      <w:color w:val="0F4761" w:themeColor="accent1" w:themeShade="BF"/>
      <w:sz w:val="26"/>
      <w:szCs w:val="28"/>
    </w:rPr>
  </w:style>
  <w:style w:type="character" w:customStyle="1" w:styleId="60">
    <w:name w:val="标题 6 字符"/>
    <w:basedOn w:val="a1"/>
    <w:link w:val="6"/>
    <w:uiPriority w:val="9"/>
    <w:qFormat/>
    <w:rPr>
      <w:rFonts w:ascii="Arial" w:eastAsia="SimHei" w:hAnsi="Arial" w:cs="Times New Roman (标题 CS)"/>
      <w:color w:val="0F4761" w:themeColor="accent1" w:themeShade="BF"/>
      <w:sz w:val="26"/>
      <w:szCs w:val="28"/>
    </w:rPr>
  </w:style>
  <w:style w:type="character" w:customStyle="1" w:styleId="70">
    <w:name w:val="标题 7 字符"/>
    <w:basedOn w:val="a1"/>
    <w:link w:val="7"/>
    <w:uiPriority w:val="9"/>
    <w:qFormat/>
    <w:rPr>
      <w:rFonts w:ascii="Arial" w:eastAsia="SimHei" w:hAnsi="Arial" w:cs="Times New Roman (标题 CS)"/>
      <w:color w:val="0F4761" w:themeColor="accent1" w:themeShade="BF"/>
      <w:sz w:val="26"/>
      <w:szCs w:val="28"/>
    </w:rPr>
  </w:style>
  <w:style w:type="character" w:customStyle="1" w:styleId="80">
    <w:name w:val="标题 8 字符"/>
    <w:basedOn w:val="a1"/>
    <w:link w:val="8"/>
    <w:uiPriority w:val="9"/>
    <w:qFormat/>
    <w:rPr>
      <w:rFonts w:ascii="Arial" w:eastAsia="SimHei" w:hAnsi="Arial" w:cs="Times New Roman (标题 CS)"/>
      <w:color w:val="0F4761" w:themeColor="accent1" w:themeShade="BF"/>
      <w:sz w:val="26"/>
      <w:szCs w:val="28"/>
    </w:rPr>
  </w:style>
  <w:style w:type="character" w:customStyle="1" w:styleId="90">
    <w:name w:val="标题 9 字符"/>
    <w:basedOn w:val="a1"/>
    <w:link w:val="9"/>
    <w:uiPriority w:val="9"/>
    <w:qFormat/>
    <w:rPr>
      <w:rFonts w:ascii="Arial" w:eastAsia="SimHei" w:hAnsi="Arial" w:cs="Times New Roman (标题 CS)"/>
      <w:color w:val="0F4761" w:themeColor="accent1" w:themeShade="BF"/>
      <w:sz w:val="26"/>
      <w:szCs w:val="2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spacing w:after="0"/>
      <w:jc w:val="center"/>
    </w:pPr>
    <w:rPr>
      <w:i w:val="0"/>
      <w:sz w:val="20"/>
    </w:rPr>
  </w:style>
  <w:style w:type="paragraph" w:customStyle="1" w:styleId="ImageCaption">
    <w:name w:val="Image Caption"/>
    <w:basedOn w:val="a4"/>
    <w:qFormat/>
    <w:pPr>
      <w:spacing w:after="0"/>
      <w:jc w:val="center"/>
    </w:pPr>
    <w:rPr>
      <w:i w:val="0"/>
      <w:sz w:val="20"/>
    </w:rPr>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link w:val="VerbatimChar"/>
    <w:qFormat/>
    <w:pPr>
      <w:wordWrap w:val="0"/>
      <w:spacing w:after="200"/>
    </w:pPr>
    <w:rPr>
      <w:rFonts w:asciiTheme="minorHAnsi" w:eastAsiaTheme="minorEastAsia" w:hAnsiTheme="minorHAnsi" w:cstheme="minorBidi"/>
      <w:sz w:val="24"/>
      <w:szCs w:val="24"/>
      <w:lang w:eastAsia="en-US"/>
    </w:r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rPr>
  </w:style>
  <w:style w:type="paragraph" w:styleId="af4">
    <w:name w:val="List Paragraph"/>
    <w:basedOn w:val="a0"/>
    <w:qFormat/>
    <w:pPr>
      <w:ind w:firstLineChars="200" w:firstLine="420"/>
    </w:pPr>
  </w:style>
  <w:style w:type="character" w:customStyle="1" w:styleId="ad">
    <w:name w:val="页眉 字符"/>
    <w:basedOn w:val="a1"/>
    <w:link w:val="ac"/>
    <w:qFormat/>
    <w:rPr>
      <w:rFonts w:ascii="Arial" w:eastAsia="SimSun" w:hAnsi="Arial" w:cs="Times New Roman (正文 CS 字体)"/>
      <w:sz w:val="18"/>
      <w:szCs w:val="18"/>
    </w:rPr>
  </w:style>
  <w:style w:type="character" w:customStyle="1" w:styleId="ab">
    <w:name w:val="页脚 字符"/>
    <w:basedOn w:val="a1"/>
    <w:link w:val="aa"/>
    <w:qFormat/>
    <w:rPr>
      <w:rFonts w:ascii="Arial" w:eastAsia="SimSun" w:hAnsi="Arial" w:cs="Times New Roman (正文 CS 字体)"/>
      <w:sz w:val="18"/>
      <w:szCs w:val="18"/>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ypi.org/project/mcp-neo4j-memory/"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WPS_1689136282</dc:creator>
  <dc:description>NE.Bib</dc:description>
  <cp:lastModifiedBy>juice 酒宿_</cp:lastModifiedBy>
  <cp:revision>2</cp:revision>
  <dcterms:created xsi:type="dcterms:W3CDTF">2026-04-21T07:29:00Z</dcterms:created>
  <dcterms:modified xsi:type="dcterms:W3CDTF">2026-05-24T02:53:00Z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te1jc10522kvb4gl480-19d9b989-3b62-8607-8000-09096be695c4-20260421072929","ReservedCode1":"","ContentPropagator":"001191110108MACG2KBH8F20000","PropagateID":"cte1jc10522kvb4gl480-19d9b989-3b62-8607-8000-09096be695c4-20260421072929","ReservedCode2":""}</vt:lpwstr>
  </property>
  <property fmtid="{D5CDD505-2E9C-101B-9397-08002B2CF9AE}" pid="3" name="KSOTemplateDocerSaveRecord">
    <vt:lpwstr>eyJoZGlkIjoiNGIzM2MzNmE4OGJlMGRkMmFmNTgwOTMxZjYyZDNjMjQiLCJ1c2VySWQiOiIxNTEyMzg2NDQxIn0=</vt:lpwstr>
  </property>
  <property fmtid="{D5CDD505-2E9C-101B-9397-08002B2CF9AE}" pid="4" name="KSOProductBuildVer">
    <vt:lpwstr>2052-12.1.0.25225</vt:lpwstr>
  </property>
  <property fmtid="{D5CDD505-2E9C-101B-9397-08002B2CF9AE}" pid="5" name="ICV">
    <vt:lpwstr>40F035A37B0C4A0590C1E57D287EFC48_12</vt:lpwstr>
  </property>
</Properties>
</file>