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311113" w14:textId="77777777" w:rsidR="002B56CB" w:rsidRDefault="002B56CB" w:rsidP="002610D6">
      <w:pPr>
        <w:widowControl w:val="0"/>
        <w:tabs>
          <w:tab w:val="left" w:pos="220"/>
          <w:tab w:val="left" w:pos="720"/>
        </w:tabs>
        <w:autoSpaceDE w:val="0"/>
        <w:autoSpaceDN w:val="0"/>
        <w:adjustRightInd w:val="0"/>
        <w:rPr>
          <w:rFonts w:ascii="Helvetica" w:hAnsi="Helvetica" w:cs="Helvetica"/>
          <w:color w:val="00B050"/>
          <w:sz w:val="36"/>
          <w:szCs w:val="36"/>
        </w:rPr>
      </w:pPr>
      <w:r>
        <w:rPr>
          <w:rFonts w:ascii="Helvetica" w:hAnsi="Helvetica" w:cs="Helvetica" w:hint="eastAsia"/>
          <w:noProof/>
          <w:color w:val="00B050"/>
          <w:sz w:val="36"/>
          <w:szCs w:val="36"/>
        </w:rPr>
        <w:drawing>
          <wp:inline distT="0" distB="0" distL="0" distR="0" wp14:anchorId="25FB48B1" wp14:editId="342084D8">
            <wp:extent cx="5937885" cy="1250315"/>
            <wp:effectExtent l="0" t="0" r="5715" b="0"/>
            <wp:docPr id="4" name="Picture 4" descr="/Users/wei/Dropbox/Screenshots/Screenshot 2017-07-17 11.07.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s/wei/Dropbox/Screenshots/Screenshot 2017-07-17 11.07.48.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885" cy="1250315"/>
                    </a:xfrm>
                    <a:prstGeom prst="rect">
                      <a:avLst/>
                    </a:prstGeom>
                    <a:noFill/>
                    <a:ln>
                      <a:noFill/>
                    </a:ln>
                  </pic:spPr>
                </pic:pic>
              </a:graphicData>
            </a:graphic>
          </wp:inline>
        </w:drawing>
      </w:r>
    </w:p>
    <w:p w14:paraId="0068AE71" w14:textId="77777777" w:rsidR="002610D6" w:rsidRPr="002610D6" w:rsidRDefault="002610D6" w:rsidP="002610D6">
      <w:pPr>
        <w:widowControl w:val="0"/>
        <w:tabs>
          <w:tab w:val="left" w:pos="220"/>
          <w:tab w:val="left" w:pos="720"/>
        </w:tabs>
        <w:autoSpaceDE w:val="0"/>
        <w:autoSpaceDN w:val="0"/>
        <w:adjustRightInd w:val="0"/>
        <w:rPr>
          <w:rFonts w:ascii="Helvetica" w:hAnsi="Helvetica" w:cs="Helvetica"/>
          <w:sz w:val="36"/>
          <w:szCs w:val="36"/>
        </w:rPr>
      </w:pPr>
      <w:r w:rsidRPr="002610D6">
        <w:rPr>
          <w:rFonts w:ascii="Helvetica" w:hAnsi="Helvetica" w:cs="Helvetica"/>
          <w:color w:val="00B050"/>
          <w:sz w:val="36"/>
          <w:szCs w:val="36"/>
        </w:rPr>
        <w:t>Microsoft Malware Classification Challenge</w:t>
      </w:r>
      <w:r w:rsidRPr="002610D6">
        <w:rPr>
          <w:rFonts w:ascii="Helvetica" w:hAnsi="Helvetica" w:cs="Helvetica"/>
          <w:sz w:val="36"/>
          <w:szCs w:val="36"/>
        </w:rPr>
        <w:t xml:space="preserve"> (BIG 2015)</w:t>
      </w:r>
    </w:p>
    <w:p w14:paraId="4AF8E2CB" w14:textId="77777777" w:rsidR="002610D6" w:rsidRDefault="002610D6" w:rsidP="002610D6">
      <w:pPr>
        <w:widowControl w:val="0"/>
        <w:autoSpaceDE w:val="0"/>
        <w:autoSpaceDN w:val="0"/>
        <w:adjustRightInd w:val="0"/>
        <w:rPr>
          <w:rFonts w:ascii="Helvetica" w:hAnsi="Helvetica" w:cs="Helvetica"/>
          <w:sz w:val="28"/>
          <w:szCs w:val="28"/>
        </w:rPr>
      </w:pPr>
      <w:bookmarkStart w:id="0" w:name="_GoBack"/>
      <w:bookmarkEnd w:id="0"/>
      <w:r w:rsidRPr="002610D6">
        <w:rPr>
          <w:rFonts w:ascii="Helvetica" w:hAnsi="Helvetica" w:cs="Helvetica"/>
          <w:color w:val="00B050"/>
          <w:sz w:val="28"/>
          <w:szCs w:val="28"/>
        </w:rPr>
        <w:t>Classify malware into families</w:t>
      </w:r>
      <w:r>
        <w:rPr>
          <w:rFonts w:ascii="Helvetica" w:hAnsi="Helvetica" w:cs="Helvetica"/>
          <w:sz w:val="28"/>
          <w:szCs w:val="28"/>
        </w:rPr>
        <w:t xml:space="preserve"> based on </w:t>
      </w:r>
      <w:r w:rsidRPr="002610D6">
        <w:rPr>
          <w:rFonts w:ascii="Helvetica" w:hAnsi="Helvetica" w:cs="Helvetica"/>
          <w:color w:val="00B050"/>
          <w:sz w:val="28"/>
          <w:szCs w:val="28"/>
        </w:rPr>
        <w:t>file content and characteristics</w:t>
      </w:r>
    </w:p>
    <w:p w14:paraId="49215300" w14:textId="77777777" w:rsidR="002610D6" w:rsidRDefault="002610D6" w:rsidP="002610D6">
      <w:pPr>
        <w:widowControl w:val="0"/>
        <w:autoSpaceDE w:val="0"/>
        <w:autoSpaceDN w:val="0"/>
        <w:adjustRightInd w:val="0"/>
        <w:rPr>
          <w:rFonts w:ascii="Helvetica" w:hAnsi="Helvetica" w:cs="Helvetica" w:hint="eastAsia"/>
          <w:color w:val="37393C"/>
          <w:sz w:val="28"/>
          <w:szCs w:val="28"/>
        </w:rPr>
      </w:pPr>
    </w:p>
    <w:p w14:paraId="1E79F348" w14:textId="77777777" w:rsidR="002610D6" w:rsidRDefault="002610D6" w:rsidP="002610D6">
      <w:pPr>
        <w:widowControl w:val="0"/>
        <w:autoSpaceDE w:val="0"/>
        <w:autoSpaceDN w:val="0"/>
        <w:adjustRightInd w:val="0"/>
        <w:rPr>
          <w:rFonts w:ascii="Helvetica" w:hAnsi="Helvetica" w:cs="Helvetica" w:hint="eastAsia"/>
          <w:color w:val="37393C"/>
          <w:sz w:val="28"/>
          <w:szCs w:val="28"/>
        </w:rPr>
      </w:pPr>
      <w:r>
        <w:rPr>
          <w:rFonts w:ascii="Helvetica" w:hAnsi="Helvetica" w:cs="Helvetica"/>
          <w:color w:val="37393C"/>
          <w:sz w:val="28"/>
          <w:szCs w:val="28"/>
        </w:rPr>
        <w:t xml:space="preserve">In </w:t>
      </w:r>
      <w:r w:rsidRPr="002610D6">
        <w:rPr>
          <w:rFonts w:ascii="Helvetica" w:hAnsi="Helvetica" w:cs="Helvetica"/>
          <w:color w:val="00B050"/>
          <w:sz w:val="28"/>
          <w:szCs w:val="28"/>
        </w:rPr>
        <w:t>recent years</w:t>
      </w:r>
      <w:r>
        <w:rPr>
          <w:rFonts w:ascii="Helvetica" w:hAnsi="Helvetica" w:cs="Helvetica"/>
          <w:color w:val="37393C"/>
          <w:sz w:val="28"/>
          <w:szCs w:val="28"/>
        </w:rPr>
        <w:t xml:space="preserve">, the </w:t>
      </w:r>
      <w:r w:rsidRPr="002610D6">
        <w:rPr>
          <w:rFonts w:ascii="Helvetica" w:hAnsi="Helvetica" w:cs="Helvetica"/>
          <w:color w:val="00B050"/>
          <w:sz w:val="28"/>
          <w:szCs w:val="28"/>
        </w:rPr>
        <w:t>malware industry</w:t>
      </w:r>
      <w:r>
        <w:rPr>
          <w:rFonts w:ascii="Helvetica" w:hAnsi="Helvetica" w:cs="Helvetica"/>
          <w:color w:val="37393C"/>
          <w:sz w:val="28"/>
          <w:szCs w:val="28"/>
        </w:rPr>
        <w:t xml:space="preserve"> has become a </w:t>
      </w:r>
      <w:proofErr w:type="spellStart"/>
      <w:r w:rsidRPr="002610D6">
        <w:rPr>
          <w:rFonts w:ascii="Helvetica" w:hAnsi="Helvetica" w:cs="Helvetica"/>
          <w:color w:val="00B050"/>
          <w:sz w:val="28"/>
          <w:szCs w:val="28"/>
        </w:rPr>
        <w:t>well organized</w:t>
      </w:r>
      <w:proofErr w:type="spellEnd"/>
      <w:r w:rsidRPr="002610D6">
        <w:rPr>
          <w:rFonts w:ascii="Helvetica" w:hAnsi="Helvetica" w:cs="Helvetica"/>
          <w:color w:val="00B050"/>
          <w:sz w:val="28"/>
          <w:szCs w:val="28"/>
        </w:rPr>
        <w:t xml:space="preserve"> market</w:t>
      </w:r>
      <w:r>
        <w:rPr>
          <w:rFonts w:ascii="Helvetica" w:hAnsi="Helvetica" w:cs="Helvetica"/>
          <w:color w:val="37393C"/>
          <w:sz w:val="28"/>
          <w:szCs w:val="28"/>
        </w:rPr>
        <w:t> involvi</w:t>
      </w:r>
      <w:r>
        <w:rPr>
          <w:rFonts w:ascii="Helvetica" w:hAnsi="Helvetica" w:cs="Helvetica"/>
          <w:color w:val="37393C"/>
          <w:sz w:val="28"/>
          <w:szCs w:val="28"/>
        </w:rPr>
        <w:t xml:space="preserve">ng large amounts of money. </w:t>
      </w:r>
      <w:proofErr w:type="spellStart"/>
      <w:r>
        <w:rPr>
          <w:rFonts w:ascii="Helvetica" w:hAnsi="Helvetica" w:cs="Helvetica"/>
          <w:color w:val="37393C"/>
          <w:sz w:val="28"/>
          <w:szCs w:val="28"/>
        </w:rPr>
        <w:t xml:space="preserve">Well </w:t>
      </w:r>
      <w:r>
        <w:rPr>
          <w:rFonts w:ascii="Helvetica" w:hAnsi="Helvetica" w:cs="Helvetica"/>
          <w:color w:val="37393C"/>
          <w:sz w:val="28"/>
          <w:szCs w:val="28"/>
        </w:rPr>
        <w:t>funded</w:t>
      </w:r>
      <w:proofErr w:type="spellEnd"/>
      <w:r>
        <w:rPr>
          <w:rFonts w:ascii="Helvetica" w:hAnsi="Helvetica" w:cs="Helvetica"/>
          <w:color w:val="37393C"/>
          <w:sz w:val="28"/>
          <w:szCs w:val="28"/>
        </w:rPr>
        <w:t xml:space="preserve">, multi-player syndicates invest heavily in technologies and capabilities </w:t>
      </w:r>
      <w:r w:rsidRPr="002610D6">
        <w:rPr>
          <w:rFonts w:ascii="Helvetica" w:hAnsi="Helvetica" w:cs="Helvetica"/>
          <w:color w:val="00B050"/>
          <w:sz w:val="28"/>
          <w:szCs w:val="28"/>
        </w:rPr>
        <w:t>built to evade traditional protection</w:t>
      </w:r>
      <w:r>
        <w:rPr>
          <w:rFonts w:ascii="Helvetica" w:hAnsi="Helvetica" w:cs="Helvetica"/>
          <w:color w:val="37393C"/>
          <w:sz w:val="28"/>
          <w:szCs w:val="28"/>
        </w:rPr>
        <w:t xml:space="preserve">, requiring </w:t>
      </w:r>
      <w:r w:rsidRPr="002610D6">
        <w:rPr>
          <w:rFonts w:ascii="Helvetica" w:hAnsi="Helvetica" w:cs="Helvetica"/>
          <w:color w:val="00B050"/>
          <w:sz w:val="28"/>
          <w:szCs w:val="28"/>
        </w:rPr>
        <w:t>anti-malware vendors</w:t>
      </w:r>
      <w:r>
        <w:rPr>
          <w:rFonts w:ascii="Helvetica" w:hAnsi="Helvetica" w:cs="Helvetica"/>
          <w:color w:val="37393C"/>
          <w:sz w:val="28"/>
          <w:szCs w:val="28"/>
        </w:rPr>
        <w:t xml:space="preserve"> to develop counter mechanisms for </w:t>
      </w:r>
      <w:r w:rsidRPr="002610D6">
        <w:rPr>
          <w:rFonts w:ascii="Helvetica" w:hAnsi="Helvetica" w:cs="Helvetica"/>
          <w:color w:val="00B050"/>
          <w:sz w:val="28"/>
          <w:szCs w:val="28"/>
        </w:rPr>
        <w:t>finding and deactivating them</w:t>
      </w:r>
      <w:r>
        <w:rPr>
          <w:rFonts w:ascii="Helvetica" w:hAnsi="Helvetica" w:cs="Helvetica"/>
          <w:color w:val="37393C"/>
          <w:sz w:val="28"/>
          <w:szCs w:val="28"/>
        </w:rPr>
        <w:t>. In the meantime, they inflict real financial and emotional pain to users of computer systems.</w:t>
      </w:r>
    </w:p>
    <w:p w14:paraId="4776C12F" w14:textId="77777777" w:rsidR="002610D6" w:rsidRDefault="002610D6" w:rsidP="002610D6">
      <w:pPr>
        <w:widowControl w:val="0"/>
        <w:autoSpaceDE w:val="0"/>
        <w:autoSpaceDN w:val="0"/>
        <w:adjustRightInd w:val="0"/>
        <w:rPr>
          <w:rFonts w:ascii="Helvetica" w:hAnsi="Helvetica" w:cs="Helvetica" w:hint="eastAsia"/>
          <w:color w:val="37393C"/>
          <w:sz w:val="28"/>
          <w:szCs w:val="28"/>
        </w:rPr>
      </w:pPr>
    </w:p>
    <w:p w14:paraId="31DE1279" w14:textId="77777777" w:rsidR="002610D6" w:rsidRDefault="002610D6" w:rsidP="002610D6">
      <w:pPr>
        <w:widowControl w:val="0"/>
        <w:autoSpaceDE w:val="0"/>
        <w:autoSpaceDN w:val="0"/>
        <w:adjustRightInd w:val="0"/>
        <w:rPr>
          <w:rFonts w:ascii="Helvetica" w:hAnsi="Helvetica" w:cs="Helvetica" w:hint="eastAsia"/>
          <w:color w:val="37393C"/>
          <w:sz w:val="28"/>
          <w:szCs w:val="28"/>
        </w:rPr>
      </w:pPr>
      <w:r>
        <w:rPr>
          <w:rFonts w:ascii="Helvetica" w:hAnsi="Helvetica" w:cs="Helvetica"/>
          <w:color w:val="37393C"/>
          <w:sz w:val="28"/>
          <w:szCs w:val="28"/>
        </w:rPr>
        <w:t xml:space="preserve">One of the major challenges that anti-malware faces today </w:t>
      </w:r>
      <w:r w:rsidRPr="002610D6">
        <w:rPr>
          <w:rFonts w:ascii="Helvetica" w:hAnsi="Helvetica" w:cs="Helvetica"/>
          <w:color w:val="00B050"/>
          <w:sz w:val="28"/>
          <w:szCs w:val="28"/>
        </w:rPr>
        <w:t>is the vast amounts of data and files which need to be evaluated for potential malicious intent</w:t>
      </w:r>
      <w:r>
        <w:rPr>
          <w:rFonts w:ascii="Helvetica" w:hAnsi="Helvetica" w:cs="Helvetica"/>
          <w:color w:val="37393C"/>
          <w:sz w:val="28"/>
          <w:szCs w:val="28"/>
        </w:rPr>
        <w:t xml:space="preserve">. For example, Microsoft's </w:t>
      </w:r>
      <w:r w:rsidRPr="002610D6">
        <w:rPr>
          <w:rFonts w:ascii="Helvetica" w:hAnsi="Helvetica" w:cs="Helvetica"/>
          <w:color w:val="00B050"/>
          <w:sz w:val="28"/>
          <w:szCs w:val="28"/>
        </w:rPr>
        <w:t>real-time detection anti-malware products are present on over 160M computers worldwide and inspect over 700M computers monthly</w:t>
      </w:r>
      <w:r>
        <w:rPr>
          <w:rFonts w:ascii="Helvetica" w:hAnsi="Helvetica" w:cs="Helvetica"/>
          <w:color w:val="37393C"/>
          <w:sz w:val="28"/>
          <w:szCs w:val="28"/>
        </w:rPr>
        <w:t>. This generates tens of millions of daily data points to be analyzed as potential malware. One of the main reasons for these high volumes of different files is the fact that, in order to </w:t>
      </w:r>
      <w:r w:rsidRPr="002610D6">
        <w:rPr>
          <w:rFonts w:ascii="Helvetica" w:hAnsi="Helvetica" w:cs="Helvetica"/>
          <w:color w:val="00B050"/>
          <w:sz w:val="28"/>
          <w:szCs w:val="28"/>
        </w:rPr>
        <w:t>evade detection</w:t>
      </w:r>
      <w:r>
        <w:rPr>
          <w:rFonts w:ascii="Helvetica" w:hAnsi="Helvetica" w:cs="Helvetica"/>
          <w:color w:val="37393C"/>
          <w:sz w:val="28"/>
          <w:szCs w:val="28"/>
        </w:rPr>
        <w:t xml:space="preserve">, malware authors introduce </w:t>
      </w:r>
      <w:r w:rsidRPr="002610D6">
        <w:rPr>
          <w:rFonts w:ascii="Helvetica" w:hAnsi="Helvetica" w:cs="Helvetica"/>
          <w:color w:val="00B050"/>
          <w:sz w:val="28"/>
          <w:szCs w:val="28"/>
        </w:rPr>
        <w:t>polymorphism</w:t>
      </w:r>
      <w:r>
        <w:rPr>
          <w:rFonts w:ascii="Helvetica" w:hAnsi="Helvetica" w:cs="Helvetica"/>
          <w:color w:val="37393C"/>
          <w:sz w:val="28"/>
          <w:szCs w:val="28"/>
        </w:rPr>
        <w:t xml:space="preserve"> to the malicious components. </w:t>
      </w:r>
      <w:r w:rsidRPr="002610D6">
        <w:rPr>
          <w:rFonts w:ascii="Helvetica" w:hAnsi="Helvetica" w:cs="Helvetica"/>
          <w:color w:val="00B050"/>
          <w:sz w:val="28"/>
          <w:szCs w:val="28"/>
        </w:rPr>
        <w:t>This means that malicious files belonging to the same malware "family", with the same forms of malicious behavior, are constantly modified and/or obfuscated using various tactics, such that they look like many different files</w:t>
      </w:r>
      <w:r>
        <w:rPr>
          <w:rFonts w:ascii="Helvetica" w:hAnsi="Helvetica" w:cs="Helvetica"/>
          <w:color w:val="37393C"/>
          <w:sz w:val="28"/>
          <w:szCs w:val="28"/>
        </w:rPr>
        <w:t>.</w:t>
      </w:r>
    </w:p>
    <w:p w14:paraId="2F77831A" w14:textId="77777777" w:rsidR="002610D6" w:rsidRDefault="002610D6" w:rsidP="002610D6">
      <w:pPr>
        <w:widowControl w:val="0"/>
        <w:autoSpaceDE w:val="0"/>
        <w:autoSpaceDN w:val="0"/>
        <w:adjustRightInd w:val="0"/>
        <w:rPr>
          <w:rFonts w:ascii="Helvetica" w:hAnsi="Helvetica" w:cs="Helvetica" w:hint="eastAsia"/>
          <w:sz w:val="28"/>
          <w:szCs w:val="28"/>
        </w:rPr>
      </w:pPr>
    </w:p>
    <w:p w14:paraId="16ED3971" w14:textId="77777777" w:rsidR="002610D6" w:rsidRDefault="002610D6" w:rsidP="002610D6">
      <w:pPr>
        <w:widowControl w:val="0"/>
        <w:autoSpaceDE w:val="0"/>
        <w:autoSpaceDN w:val="0"/>
        <w:adjustRightInd w:val="0"/>
        <w:rPr>
          <w:rFonts w:ascii="Helvetica" w:hAnsi="Helvetica" w:cs="Helvetica" w:hint="eastAsia"/>
          <w:color w:val="37393C"/>
          <w:sz w:val="28"/>
          <w:szCs w:val="28"/>
        </w:rPr>
      </w:pPr>
      <w:r>
        <w:rPr>
          <w:rFonts w:ascii="Helvetica" w:hAnsi="Helvetica" w:cs="Helvetica"/>
          <w:color w:val="37393C"/>
          <w:sz w:val="28"/>
          <w:szCs w:val="28"/>
        </w:rPr>
        <w:t xml:space="preserve">In order to be effective in </w:t>
      </w:r>
      <w:r w:rsidRPr="002610D6">
        <w:rPr>
          <w:rFonts w:ascii="Helvetica" w:hAnsi="Helvetica" w:cs="Helvetica"/>
          <w:color w:val="00B050"/>
          <w:sz w:val="28"/>
          <w:szCs w:val="28"/>
        </w:rPr>
        <w:t>analyzing and classifying such large amounts of files</w:t>
      </w:r>
      <w:r>
        <w:rPr>
          <w:rFonts w:ascii="Helvetica" w:hAnsi="Helvetica" w:cs="Helvetica"/>
          <w:color w:val="37393C"/>
          <w:sz w:val="28"/>
          <w:szCs w:val="28"/>
        </w:rPr>
        <w:t>, we need to be able to </w:t>
      </w:r>
      <w:r w:rsidRPr="002610D6">
        <w:rPr>
          <w:rFonts w:ascii="Helvetica" w:hAnsi="Helvetica" w:cs="Helvetica"/>
          <w:color w:val="00B050"/>
          <w:sz w:val="28"/>
          <w:szCs w:val="28"/>
        </w:rPr>
        <w:t xml:space="preserve">group them into groups </w:t>
      </w:r>
      <w:r>
        <w:rPr>
          <w:rFonts w:ascii="Helvetica" w:hAnsi="Helvetica" w:cs="Helvetica"/>
          <w:color w:val="37393C"/>
          <w:sz w:val="28"/>
          <w:szCs w:val="28"/>
        </w:rPr>
        <w:t xml:space="preserve">and </w:t>
      </w:r>
      <w:r w:rsidRPr="002610D6">
        <w:rPr>
          <w:rFonts w:ascii="Helvetica" w:hAnsi="Helvetica" w:cs="Helvetica"/>
          <w:color w:val="00B050"/>
          <w:sz w:val="28"/>
          <w:szCs w:val="28"/>
        </w:rPr>
        <w:t>identify their respective families</w:t>
      </w:r>
      <w:r>
        <w:rPr>
          <w:rFonts w:ascii="Helvetica" w:hAnsi="Helvetica" w:cs="Helvetica"/>
          <w:color w:val="37393C"/>
          <w:sz w:val="28"/>
          <w:szCs w:val="28"/>
        </w:rPr>
        <w:t xml:space="preserve">. In addition, such grouping criteria may be applied to </w:t>
      </w:r>
      <w:r w:rsidRPr="002610D6">
        <w:rPr>
          <w:rFonts w:ascii="Helvetica" w:hAnsi="Helvetica" w:cs="Helvetica"/>
          <w:color w:val="00B050"/>
          <w:sz w:val="28"/>
          <w:szCs w:val="28"/>
        </w:rPr>
        <w:t xml:space="preserve">new files </w:t>
      </w:r>
      <w:r>
        <w:rPr>
          <w:rFonts w:ascii="Helvetica" w:hAnsi="Helvetica" w:cs="Helvetica"/>
          <w:color w:val="37393C"/>
          <w:sz w:val="28"/>
          <w:szCs w:val="28"/>
        </w:rPr>
        <w:t xml:space="preserve">encountered on computers in order to </w:t>
      </w:r>
      <w:r w:rsidRPr="002610D6">
        <w:rPr>
          <w:rFonts w:ascii="Helvetica" w:hAnsi="Helvetica" w:cs="Helvetica"/>
          <w:color w:val="00B050"/>
          <w:sz w:val="28"/>
          <w:szCs w:val="28"/>
        </w:rPr>
        <w:t>detect them as malicious and of a certain family</w:t>
      </w:r>
      <w:r>
        <w:rPr>
          <w:rFonts w:ascii="Helvetica" w:hAnsi="Helvetica" w:cs="Helvetica"/>
          <w:color w:val="37393C"/>
          <w:sz w:val="28"/>
          <w:szCs w:val="28"/>
        </w:rPr>
        <w:t>.</w:t>
      </w:r>
    </w:p>
    <w:p w14:paraId="25C151FC" w14:textId="77777777" w:rsidR="002610D6" w:rsidRDefault="002610D6" w:rsidP="002610D6">
      <w:pPr>
        <w:widowControl w:val="0"/>
        <w:autoSpaceDE w:val="0"/>
        <w:autoSpaceDN w:val="0"/>
        <w:adjustRightInd w:val="0"/>
        <w:rPr>
          <w:rFonts w:ascii="Helvetica" w:hAnsi="Helvetica" w:cs="Helvetica" w:hint="eastAsia"/>
          <w:sz w:val="28"/>
          <w:szCs w:val="28"/>
        </w:rPr>
      </w:pPr>
    </w:p>
    <w:p w14:paraId="0472F14A" w14:textId="77777777" w:rsidR="002610D6" w:rsidRDefault="002610D6" w:rsidP="002610D6">
      <w:pPr>
        <w:widowControl w:val="0"/>
        <w:autoSpaceDE w:val="0"/>
        <w:autoSpaceDN w:val="0"/>
        <w:adjustRightInd w:val="0"/>
        <w:rPr>
          <w:rFonts w:ascii="Helvetica" w:hAnsi="Helvetica" w:cs="Helvetica"/>
          <w:color w:val="37393C"/>
          <w:sz w:val="28"/>
          <w:szCs w:val="28"/>
        </w:rPr>
      </w:pPr>
      <w:r>
        <w:rPr>
          <w:rFonts w:ascii="Helvetica" w:hAnsi="Helvetica" w:cs="Helvetica"/>
          <w:color w:val="37393C"/>
          <w:sz w:val="28"/>
          <w:szCs w:val="28"/>
        </w:rPr>
        <w:t xml:space="preserve">For this challenge, </w:t>
      </w:r>
      <w:r w:rsidRPr="002610D6">
        <w:rPr>
          <w:rFonts w:ascii="Helvetica" w:hAnsi="Helvetica" w:cs="Helvetica"/>
          <w:color w:val="00B050"/>
          <w:sz w:val="28"/>
          <w:szCs w:val="28"/>
        </w:rPr>
        <w:t xml:space="preserve">Microsoft is providing the data science community with an unprecedented malware dataset and encouraging open-source progress on effective techniques for grouping variants of malware files into their </w:t>
      </w:r>
      <w:r w:rsidRPr="002610D6">
        <w:rPr>
          <w:rFonts w:ascii="Helvetica" w:hAnsi="Helvetica" w:cs="Helvetica"/>
          <w:color w:val="00B050"/>
          <w:sz w:val="28"/>
          <w:szCs w:val="28"/>
        </w:rPr>
        <w:lastRenderedPageBreak/>
        <w:t>respective families</w:t>
      </w:r>
      <w:r>
        <w:rPr>
          <w:rFonts w:ascii="Helvetica" w:hAnsi="Helvetica" w:cs="Helvetica"/>
          <w:color w:val="37393C"/>
          <w:sz w:val="28"/>
          <w:szCs w:val="28"/>
        </w:rPr>
        <w:t>.</w:t>
      </w:r>
    </w:p>
    <w:p w14:paraId="489F54F6" w14:textId="77777777" w:rsidR="00E02DA5" w:rsidRDefault="00E02DA5" w:rsidP="002610D6">
      <w:pPr>
        <w:widowControl w:val="0"/>
        <w:autoSpaceDE w:val="0"/>
        <w:autoSpaceDN w:val="0"/>
        <w:adjustRightInd w:val="0"/>
        <w:rPr>
          <w:rFonts w:ascii="Helvetica" w:hAnsi="Helvetica" w:cs="Helvetica"/>
          <w:color w:val="37393C"/>
          <w:sz w:val="28"/>
          <w:szCs w:val="28"/>
        </w:rPr>
      </w:pPr>
    </w:p>
    <w:p w14:paraId="238B3A3C" w14:textId="77777777" w:rsidR="00E02DA5" w:rsidRPr="00E02DA5" w:rsidRDefault="00E02DA5" w:rsidP="00E02DA5">
      <w:pPr>
        <w:widowControl w:val="0"/>
        <w:autoSpaceDE w:val="0"/>
        <w:autoSpaceDN w:val="0"/>
        <w:adjustRightInd w:val="0"/>
        <w:rPr>
          <w:rFonts w:ascii="font000000001f1c5bbe" w:hAnsi="font000000001f1c5bbe" w:cs="font000000001f1c5bbe"/>
          <w:color w:val="00B050"/>
          <w:sz w:val="28"/>
          <w:szCs w:val="28"/>
        </w:rPr>
      </w:pPr>
      <w:r w:rsidRPr="00E02DA5">
        <w:rPr>
          <w:rFonts w:ascii="font000000001f1c5bbe" w:hAnsi="font000000001f1c5bbe" w:cs="font000000001f1c5bbe"/>
          <w:color w:val="00B050"/>
          <w:sz w:val="28"/>
          <w:szCs w:val="28"/>
        </w:rPr>
        <w:t>Data Introduction</w:t>
      </w:r>
    </w:p>
    <w:p w14:paraId="2F45D39C" w14:textId="77777777" w:rsidR="00E02DA5" w:rsidRDefault="00E02DA5" w:rsidP="00E02DA5">
      <w:pPr>
        <w:widowControl w:val="0"/>
        <w:autoSpaceDE w:val="0"/>
        <w:autoSpaceDN w:val="0"/>
        <w:adjustRightInd w:val="0"/>
        <w:rPr>
          <w:rFonts w:ascii="font000000001f1c5bbe" w:hAnsi="font000000001f1c5bbe" w:cs="font000000001f1c5bbe"/>
          <w:sz w:val="28"/>
          <w:szCs w:val="28"/>
        </w:rPr>
      </w:pPr>
      <w:r>
        <w:rPr>
          <w:rFonts w:ascii="font000000001f1c5bbe" w:hAnsi="font000000001f1c5bbe" w:cs="font000000001f1c5bbe"/>
          <w:color w:val="37393C"/>
          <w:sz w:val="28"/>
          <w:szCs w:val="28"/>
        </w:rPr>
        <w:t xml:space="preserve">Warning: this dataset is </w:t>
      </w:r>
      <w:r w:rsidRPr="00E02DA5">
        <w:rPr>
          <w:rFonts w:ascii="font000000001f1c5bbe" w:hAnsi="font000000001f1c5bbe" w:cs="font000000001f1c5bbe"/>
          <w:color w:val="00B050"/>
          <w:sz w:val="28"/>
          <w:szCs w:val="28"/>
        </w:rPr>
        <w:t xml:space="preserve">almost half a terabyte </w:t>
      </w:r>
      <w:r>
        <w:rPr>
          <w:rFonts w:ascii="font000000001f1c5bbe" w:hAnsi="font000000001f1c5bbe" w:cs="font000000001f1c5bbe"/>
          <w:color w:val="37393C"/>
          <w:sz w:val="28"/>
          <w:szCs w:val="28"/>
        </w:rPr>
        <w:t xml:space="preserve">uncompressed! We have compressed the data using 7zip to achieve the smallest file size possible. Note that the rules do not allow sharing of the data outside of </w:t>
      </w:r>
      <w:proofErr w:type="spellStart"/>
      <w:r>
        <w:rPr>
          <w:rFonts w:ascii="font000000001f1c5bbe" w:hAnsi="font000000001f1c5bbe" w:cs="font000000001f1c5bbe"/>
          <w:color w:val="37393C"/>
          <w:sz w:val="28"/>
          <w:szCs w:val="28"/>
        </w:rPr>
        <w:t>Kaggle</w:t>
      </w:r>
      <w:proofErr w:type="spellEnd"/>
      <w:r>
        <w:rPr>
          <w:rFonts w:ascii="font000000001f1c5bbe" w:hAnsi="font000000001f1c5bbe" w:cs="font000000001f1c5bbe"/>
          <w:color w:val="37393C"/>
          <w:sz w:val="28"/>
          <w:szCs w:val="28"/>
        </w:rPr>
        <w:t>, including bit torrent (</w:t>
      </w:r>
      <w:hyperlink r:id="rId6" w:history="1">
        <w:r>
          <w:rPr>
            <w:rFonts w:ascii="font000000001f1c5bbe" w:hAnsi="font000000001f1c5bbe" w:cs="font000000001f1c5bbe"/>
            <w:color w:val="0F76AE"/>
            <w:sz w:val="28"/>
            <w:szCs w:val="28"/>
          </w:rPr>
          <w:t>why not?</w:t>
        </w:r>
      </w:hyperlink>
      <w:r>
        <w:rPr>
          <w:rFonts w:ascii="font000000001f1c5bbe" w:hAnsi="font000000001f1c5bbe" w:cs="font000000001f1c5bbe"/>
          <w:color w:val="37393C"/>
          <w:sz w:val="28"/>
          <w:szCs w:val="28"/>
        </w:rPr>
        <w:t>).</w:t>
      </w:r>
    </w:p>
    <w:p w14:paraId="24D3C9E9" w14:textId="77777777" w:rsidR="00E02DA5" w:rsidRDefault="00E02DA5" w:rsidP="00E02DA5">
      <w:pPr>
        <w:widowControl w:val="0"/>
        <w:autoSpaceDE w:val="0"/>
        <w:autoSpaceDN w:val="0"/>
        <w:adjustRightInd w:val="0"/>
        <w:rPr>
          <w:rFonts w:ascii="font000000001f1c5bbe" w:hAnsi="font000000001f1c5bbe" w:cs="font000000001f1c5bbe"/>
          <w:sz w:val="28"/>
          <w:szCs w:val="28"/>
        </w:rPr>
      </w:pPr>
      <w:r>
        <w:rPr>
          <w:rFonts w:ascii="font000000001f1c5bbe" w:hAnsi="font000000001f1c5bbe" w:cs="font000000001f1c5bbe"/>
          <w:color w:val="37393C"/>
          <w:sz w:val="28"/>
          <w:szCs w:val="28"/>
        </w:rPr>
        <w:t xml:space="preserve">You are </w:t>
      </w:r>
      <w:r w:rsidRPr="00E02DA5">
        <w:rPr>
          <w:rFonts w:ascii="font000000001f1c5bbe" w:hAnsi="font000000001f1c5bbe" w:cs="font000000001f1c5bbe"/>
          <w:color w:val="00B050"/>
          <w:sz w:val="28"/>
          <w:szCs w:val="28"/>
        </w:rPr>
        <w:t xml:space="preserve">provided with a set of known malware files </w:t>
      </w:r>
      <w:r>
        <w:rPr>
          <w:rFonts w:ascii="font000000001f1c5bbe" w:hAnsi="font000000001f1c5bbe" w:cs="font000000001f1c5bbe"/>
          <w:color w:val="37393C"/>
          <w:sz w:val="28"/>
          <w:szCs w:val="28"/>
        </w:rPr>
        <w:t xml:space="preserve">representing a mix of 9 different families. Each malware file has an Id, a </w:t>
      </w:r>
      <w:proofErr w:type="gramStart"/>
      <w:r w:rsidRPr="00E02DA5">
        <w:rPr>
          <w:rFonts w:ascii="font000000001f1c5bbe" w:hAnsi="font000000001f1c5bbe" w:cs="font000000001f1c5bbe"/>
          <w:color w:val="00B050"/>
          <w:sz w:val="28"/>
          <w:szCs w:val="28"/>
        </w:rPr>
        <w:t>20 character</w:t>
      </w:r>
      <w:proofErr w:type="gramEnd"/>
      <w:r w:rsidRPr="00E02DA5">
        <w:rPr>
          <w:rFonts w:ascii="font000000001f1c5bbe" w:hAnsi="font000000001f1c5bbe" w:cs="font000000001f1c5bbe"/>
          <w:color w:val="00B050"/>
          <w:sz w:val="28"/>
          <w:szCs w:val="28"/>
        </w:rPr>
        <w:t xml:space="preserve"> hash value uniquely identifying the file</w:t>
      </w:r>
      <w:r>
        <w:rPr>
          <w:rFonts w:ascii="font000000001f1c5bbe" w:hAnsi="font000000001f1c5bbe" w:cs="font000000001f1c5bbe"/>
          <w:color w:val="37393C"/>
          <w:sz w:val="28"/>
          <w:szCs w:val="28"/>
        </w:rPr>
        <w:t>, and a Class, an integer representing one of 9 family names to which the malware may belong:</w:t>
      </w:r>
    </w:p>
    <w:p w14:paraId="6BF5B8FF" w14:textId="77777777" w:rsidR="00BF3771" w:rsidRDefault="00BF3771" w:rsidP="00E02DA5">
      <w:pPr>
        <w:widowControl w:val="0"/>
        <w:numPr>
          <w:ilvl w:val="0"/>
          <w:numId w:val="1"/>
        </w:numPr>
        <w:tabs>
          <w:tab w:val="left" w:pos="220"/>
          <w:tab w:val="left" w:pos="720"/>
        </w:tabs>
        <w:autoSpaceDE w:val="0"/>
        <w:autoSpaceDN w:val="0"/>
        <w:adjustRightInd w:val="0"/>
        <w:ind w:hanging="720"/>
        <w:rPr>
          <w:rFonts w:ascii="font000000001f1c5bbe" w:hAnsi="font000000001f1c5bbe" w:cs="font000000001f1c5bbe"/>
          <w:color w:val="00B050"/>
          <w:sz w:val="28"/>
          <w:szCs w:val="28"/>
        </w:rPr>
      </w:pPr>
    </w:p>
    <w:p w14:paraId="4CC7082C" w14:textId="77777777" w:rsidR="00E02DA5" w:rsidRDefault="00E02DA5" w:rsidP="00E02DA5">
      <w:pPr>
        <w:widowControl w:val="0"/>
        <w:numPr>
          <w:ilvl w:val="0"/>
          <w:numId w:val="1"/>
        </w:numPr>
        <w:tabs>
          <w:tab w:val="left" w:pos="220"/>
          <w:tab w:val="left" w:pos="720"/>
        </w:tabs>
        <w:autoSpaceDE w:val="0"/>
        <w:autoSpaceDN w:val="0"/>
        <w:adjustRightInd w:val="0"/>
        <w:ind w:hanging="720"/>
        <w:rPr>
          <w:rFonts w:ascii="font000000001f1c5bbe" w:hAnsi="font000000001f1c5bbe" w:cs="font000000001f1c5bbe"/>
          <w:color w:val="00B050"/>
          <w:sz w:val="28"/>
          <w:szCs w:val="28"/>
        </w:rPr>
      </w:pPr>
      <w:proofErr w:type="spellStart"/>
      <w:r w:rsidRPr="00E02DA5">
        <w:rPr>
          <w:rFonts w:ascii="font000000001f1c5bbe" w:hAnsi="font000000001f1c5bbe" w:cs="font000000001f1c5bbe"/>
          <w:color w:val="00B050"/>
          <w:sz w:val="28"/>
          <w:szCs w:val="28"/>
        </w:rPr>
        <w:t>Ramnit</w:t>
      </w:r>
      <w:proofErr w:type="spellEnd"/>
    </w:p>
    <w:p w14:paraId="0A914B71" w14:textId="77777777" w:rsidR="00BF3771" w:rsidRPr="00E02DA5" w:rsidRDefault="00BF3771" w:rsidP="00E02DA5">
      <w:pPr>
        <w:widowControl w:val="0"/>
        <w:numPr>
          <w:ilvl w:val="0"/>
          <w:numId w:val="1"/>
        </w:numPr>
        <w:tabs>
          <w:tab w:val="left" w:pos="220"/>
          <w:tab w:val="left" w:pos="720"/>
        </w:tabs>
        <w:autoSpaceDE w:val="0"/>
        <w:autoSpaceDN w:val="0"/>
        <w:adjustRightInd w:val="0"/>
        <w:ind w:hanging="720"/>
        <w:rPr>
          <w:rFonts w:ascii="font000000001f1c5bbe" w:hAnsi="font000000001f1c5bbe" w:cs="font000000001f1c5bbe"/>
          <w:color w:val="00B050"/>
          <w:sz w:val="28"/>
          <w:szCs w:val="28"/>
        </w:rPr>
      </w:pPr>
      <w:r>
        <w:rPr>
          <w:rFonts w:ascii="font000000001f1c5bbe" w:hAnsi="font000000001f1c5bbe" w:cs="font000000001f1c5bbe"/>
          <w:color w:val="00B050"/>
          <w:sz w:val="28"/>
          <w:szCs w:val="28"/>
        </w:rPr>
        <w:t>(</w:t>
      </w:r>
      <w:proofErr w:type="spellStart"/>
      <w:r>
        <w:rPr>
          <w:rFonts w:ascii="Helvetica" w:hAnsi="Helvetica" w:cs="Helvetica"/>
          <w:b/>
          <w:bCs/>
          <w:color w:val="1A1A1A"/>
          <w:sz w:val="28"/>
          <w:szCs w:val="28"/>
        </w:rPr>
        <w:t>Ramnit</w:t>
      </w:r>
      <w:proofErr w:type="spellEnd"/>
      <w:r>
        <w:rPr>
          <w:rFonts w:ascii="Helvetica" w:hAnsi="Helvetica" w:cs="Helvetica"/>
          <w:color w:val="1A1A1A"/>
          <w:sz w:val="28"/>
          <w:szCs w:val="28"/>
        </w:rPr>
        <w:t xml:space="preserve"> is a </w:t>
      </w:r>
      <w:hyperlink r:id="rId7" w:history="1">
        <w:r>
          <w:rPr>
            <w:rFonts w:ascii="Helvetica" w:hAnsi="Helvetica" w:cs="Helvetica"/>
            <w:color w:val="092F9D"/>
            <w:sz w:val="28"/>
            <w:szCs w:val="28"/>
          </w:rPr>
          <w:t>C</w:t>
        </w:r>
        <w:r>
          <w:rPr>
            <w:rFonts w:ascii="Helvetica" w:hAnsi="Helvetica" w:cs="Helvetica"/>
            <w:color w:val="092F9D"/>
            <w:sz w:val="28"/>
            <w:szCs w:val="28"/>
          </w:rPr>
          <w:t>o</w:t>
        </w:r>
        <w:r>
          <w:rPr>
            <w:rFonts w:ascii="Helvetica" w:hAnsi="Helvetica" w:cs="Helvetica"/>
            <w:color w:val="092F9D"/>
            <w:sz w:val="28"/>
            <w:szCs w:val="28"/>
          </w:rPr>
          <w:t>mputer worm</w:t>
        </w:r>
      </w:hyperlink>
      <w:r>
        <w:rPr>
          <w:rFonts w:ascii="Helvetica" w:hAnsi="Helvetica" w:cs="Helvetica"/>
          <w:color w:val="1A1A1A"/>
          <w:sz w:val="28"/>
          <w:szCs w:val="28"/>
        </w:rPr>
        <w:t xml:space="preserve"> affecting </w:t>
      </w:r>
      <w:r w:rsidRPr="00BF3771">
        <w:rPr>
          <w:rFonts w:ascii="Helvetica" w:hAnsi="Helvetica" w:cs="Helvetica"/>
          <w:color w:val="00B050"/>
          <w:sz w:val="28"/>
          <w:szCs w:val="28"/>
        </w:rPr>
        <w:t>Windows users</w:t>
      </w:r>
      <w:r>
        <w:rPr>
          <w:rFonts w:ascii="Helvetica" w:hAnsi="Helvetica" w:cs="Helvetica"/>
          <w:color w:val="1A1A1A"/>
          <w:sz w:val="28"/>
          <w:szCs w:val="28"/>
        </w:rPr>
        <w:t xml:space="preserve">. It was estimated that it infected </w:t>
      </w:r>
      <w:r w:rsidRPr="00BF3771">
        <w:rPr>
          <w:rFonts w:ascii="Helvetica" w:hAnsi="Helvetica" w:cs="Helvetica"/>
          <w:color w:val="00B050"/>
          <w:sz w:val="28"/>
          <w:szCs w:val="28"/>
        </w:rPr>
        <w:t>800 000 Windows PCs</w:t>
      </w:r>
      <w:r>
        <w:rPr>
          <w:rFonts w:ascii="Helvetica" w:hAnsi="Helvetica" w:cs="Helvetica"/>
          <w:color w:val="1A1A1A"/>
          <w:sz w:val="28"/>
          <w:szCs w:val="28"/>
        </w:rPr>
        <w:t xml:space="preserve"> between September and December 2011.</w:t>
      </w:r>
      <w:r>
        <w:rPr>
          <w:rFonts w:ascii="Helvetica" w:hAnsi="Helvetica" w:cs="Helvetica"/>
          <w:color w:val="092F9D"/>
          <w:sz w:val="22"/>
          <w:szCs w:val="22"/>
          <w:vertAlign w:val="superscript"/>
        </w:rPr>
        <w:t>[1]</w:t>
      </w:r>
      <w:r>
        <w:rPr>
          <w:rFonts w:ascii="Helvetica" w:hAnsi="Helvetica" w:cs="Helvetica"/>
          <w:color w:val="1A1A1A"/>
          <w:sz w:val="28"/>
          <w:szCs w:val="28"/>
        </w:rPr>
        <w:t xml:space="preserve"> The </w:t>
      </w:r>
      <w:proofErr w:type="spellStart"/>
      <w:r w:rsidRPr="00BF3771">
        <w:rPr>
          <w:rFonts w:ascii="Helvetica" w:hAnsi="Helvetica" w:cs="Helvetica"/>
          <w:color w:val="00B050"/>
          <w:sz w:val="28"/>
          <w:szCs w:val="28"/>
        </w:rPr>
        <w:t>Ramnit</w:t>
      </w:r>
      <w:proofErr w:type="spellEnd"/>
      <w:r w:rsidRPr="00BF3771">
        <w:rPr>
          <w:rFonts w:ascii="Helvetica" w:hAnsi="Helvetica" w:cs="Helvetica"/>
          <w:color w:val="00B050"/>
          <w:sz w:val="28"/>
          <w:szCs w:val="28"/>
        </w:rPr>
        <w:t xml:space="preserve"> botnet</w:t>
      </w:r>
      <w:r>
        <w:rPr>
          <w:rFonts w:ascii="Helvetica" w:hAnsi="Helvetica" w:cs="Helvetica"/>
          <w:color w:val="1A1A1A"/>
          <w:sz w:val="28"/>
          <w:szCs w:val="28"/>
        </w:rPr>
        <w:t xml:space="preserve"> was dismantled by </w:t>
      </w:r>
      <w:hyperlink r:id="rId8" w:history="1">
        <w:r>
          <w:rPr>
            <w:rFonts w:ascii="Helvetica" w:hAnsi="Helvetica" w:cs="Helvetica"/>
            <w:color w:val="092F9D"/>
            <w:sz w:val="28"/>
            <w:szCs w:val="28"/>
          </w:rPr>
          <w:t>Europol</w:t>
        </w:r>
      </w:hyperlink>
      <w:r>
        <w:rPr>
          <w:rFonts w:ascii="Helvetica" w:hAnsi="Helvetica" w:cs="Helvetica"/>
          <w:color w:val="1A1A1A"/>
          <w:sz w:val="28"/>
          <w:szCs w:val="28"/>
        </w:rPr>
        <w:t xml:space="preserve"> and </w:t>
      </w:r>
      <w:hyperlink r:id="rId9" w:history="1">
        <w:r>
          <w:rPr>
            <w:rFonts w:ascii="Helvetica" w:hAnsi="Helvetica" w:cs="Helvetica"/>
            <w:color w:val="092F9D"/>
            <w:sz w:val="28"/>
            <w:szCs w:val="28"/>
          </w:rPr>
          <w:t>Symantec</w:t>
        </w:r>
      </w:hyperlink>
      <w:r>
        <w:rPr>
          <w:rFonts w:ascii="Helvetica" w:hAnsi="Helvetica" w:cs="Helvetica"/>
          <w:color w:val="1A1A1A"/>
          <w:sz w:val="28"/>
          <w:szCs w:val="28"/>
        </w:rPr>
        <w:t xml:space="preserve"> securities in 2015.</w:t>
      </w:r>
      <w:r>
        <w:rPr>
          <w:rFonts w:ascii="Helvetica" w:hAnsi="Helvetica" w:cs="Helvetica"/>
          <w:color w:val="092F9D"/>
          <w:sz w:val="22"/>
          <w:szCs w:val="22"/>
          <w:vertAlign w:val="superscript"/>
        </w:rPr>
        <w:t>[2]</w:t>
      </w:r>
      <w:r>
        <w:rPr>
          <w:rFonts w:ascii="Helvetica" w:hAnsi="Helvetica" w:cs="Helvetica"/>
          <w:color w:val="1A1A1A"/>
          <w:sz w:val="28"/>
          <w:szCs w:val="28"/>
        </w:rPr>
        <w:t xml:space="preserve"> In 2015, this infection was estimated at 3 200 000 PCs </w:t>
      </w:r>
      <w:r>
        <w:rPr>
          <w:rFonts w:ascii="Helvetica" w:hAnsi="Helvetica" w:cs="Helvetica"/>
          <w:color w:val="092F9D"/>
          <w:sz w:val="22"/>
          <w:szCs w:val="22"/>
          <w:vertAlign w:val="superscript"/>
        </w:rPr>
        <w:t>[3]</w:t>
      </w:r>
      <w:r>
        <w:rPr>
          <w:rFonts w:ascii="font000000001f1c5bbe" w:hAnsi="font000000001f1c5bbe" w:cs="font000000001f1c5bbe"/>
          <w:color w:val="00B050"/>
          <w:sz w:val="28"/>
          <w:szCs w:val="28"/>
        </w:rPr>
        <w:t>)</w:t>
      </w:r>
    </w:p>
    <w:p w14:paraId="0307DE29" w14:textId="77777777" w:rsidR="00E02DA5" w:rsidRPr="00E02DA5" w:rsidRDefault="00E02DA5" w:rsidP="00E02DA5">
      <w:pPr>
        <w:widowControl w:val="0"/>
        <w:numPr>
          <w:ilvl w:val="0"/>
          <w:numId w:val="1"/>
        </w:numPr>
        <w:tabs>
          <w:tab w:val="left" w:pos="220"/>
          <w:tab w:val="left" w:pos="720"/>
        </w:tabs>
        <w:autoSpaceDE w:val="0"/>
        <w:autoSpaceDN w:val="0"/>
        <w:adjustRightInd w:val="0"/>
        <w:ind w:hanging="720"/>
        <w:rPr>
          <w:rFonts w:ascii="font000000001f1c5bbe" w:hAnsi="font000000001f1c5bbe" w:cs="font000000001f1c5bbe"/>
          <w:color w:val="00B050"/>
          <w:sz w:val="28"/>
          <w:szCs w:val="28"/>
        </w:rPr>
      </w:pPr>
      <w:r w:rsidRPr="00E02DA5">
        <w:rPr>
          <w:rFonts w:ascii="font000000001f1c5bbe" w:hAnsi="font000000001f1c5bbe" w:cs="font000000001f1c5bbe"/>
          <w:color w:val="00B050"/>
          <w:sz w:val="28"/>
          <w:szCs w:val="28"/>
        </w:rPr>
        <w:t>Lollipop</w:t>
      </w:r>
    </w:p>
    <w:p w14:paraId="5FE26F88" w14:textId="77777777" w:rsidR="00E02DA5" w:rsidRPr="00E02DA5" w:rsidRDefault="00E02DA5" w:rsidP="00E02DA5">
      <w:pPr>
        <w:widowControl w:val="0"/>
        <w:numPr>
          <w:ilvl w:val="0"/>
          <w:numId w:val="1"/>
        </w:numPr>
        <w:tabs>
          <w:tab w:val="left" w:pos="220"/>
          <w:tab w:val="left" w:pos="720"/>
        </w:tabs>
        <w:autoSpaceDE w:val="0"/>
        <w:autoSpaceDN w:val="0"/>
        <w:adjustRightInd w:val="0"/>
        <w:ind w:hanging="720"/>
        <w:rPr>
          <w:rFonts w:ascii="font000000001f1c5bbe" w:hAnsi="font000000001f1c5bbe" w:cs="font000000001f1c5bbe"/>
          <w:color w:val="00B050"/>
          <w:sz w:val="28"/>
          <w:szCs w:val="28"/>
        </w:rPr>
      </w:pPr>
      <w:r w:rsidRPr="00E02DA5">
        <w:rPr>
          <w:rFonts w:ascii="font000000001f1c5bbe" w:hAnsi="font000000001f1c5bbe" w:cs="font000000001f1c5bbe"/>
          <w:color w:val="00B050"/>
          <w:sz w:val="28"/>
          <w:szCs w:val="28"/>
        </w:rPr>
        <w:t>Kelihos_ver3</w:t>
      </w:r>
    </w:p>
    <w:p w14:paraId="0CDDADCC" w14:textId="77777777" w:rsidR="00E02DA5" w:rsidRPr="00E02DA5" w:rsidRDefault="00E02DA5" w:rsidP="00E02DA5">
      <w:pPr>
        <w:widowControl w:val="0"/>
        <w:numPr>
          <w:ilvl w:val="0"/>
          <w:numId w:val="1"/>
        </w:numPr>
        <w:tabs>
          <w:tab w:val="left" w:pos="220"/>
          <w:tab w:val="left" w:pos="720"/>
        </w:tabs>
        <w:autoSpaceDE w:val="0"/>
        <w:autoSpaceDN w:val="0"/>
        <w:adjustRightInd w:val="0"/>
        <w:ind w:hanging="720"/>
        <w:rPr>
          <w:rFonts w:ascii="font000000001f1c5bbe" w:hAnsi="font000000001f1c5bbe" w:cs="font000000001f1c5bbe"/>
          <w:color w:val="00B050"/>
          <w:sz w:val="28"/>
          <w:szCs w:val="28"/>
        </w:rPr>
      </w:pPr>
      <w:proofErr w:type="spellStart"/>
      <w:r w:rsidRPr="00E02DA5">
        <w:rPr>
          <w:rFonts w:ascii="font000000001f1c5bbe" w:hAnsi="font000000001f1c5bbe" w:cs="font000000001f1c5bbe"/>
          <w:color w:val="00B050"/>
          <w:sz w:val="28"/>
          <w:szCs w:val="28"/>
        </w:rPr>
        <w:t>Vundo</w:t>
      </w:r>
      <w:proofErr w:type="spellEnd"/>
    </w:p>
    <w:p w14:paraId="2F61191E" w14:textId="77777777" w:rsidR="00E02DA5" w:rsidRPr="00E02DA5" w:rsidRDefault="00E02DA5" w:rsidP="00E02DA5">
      <w:pPr>
        <w:widowControl w:val="0"/>
        <w:numPr>
          <w:ilvl w:val="0"/>
          <w:numId w:val="1"/>
        </w:numPr>
        <w:tabs>
          <w:tab w:val="left" w:pos="220"/>
          <w:tab w:val="left" w:pos="720"/>
        </w:tabs>
        <w:autoSpaceDE w:val="0"/>
        <w:autoSpaceDN w:val="0"/>
        <w:adjustRightInd w:val="0"/>
        <w:ind w:hanging="720"/>
        <w:rPr>
          <w:rFonts w:ascii="font000000001f1c5bbe" w:hAnsi="font000000001f1c5bbe" w:cs="font000000001f1c5bbe"/>
          <w:color w:val="00B050"/>
          <w:sz w:val="28"/>
          <w:szCs w:val="28"/>
        </w:rPr>
      </w:pPr>
      <w:proofErr w:type="spellStart"/>
      <w:r w:rsidRPr="00E02DA5">
        <w:rPr>
          <w:rFonts w:ascii="font000000001f1c5bbe" w:hAnsi="font000000001f1c5bbe" w:cs="font000000001f1c5bbe"/>
          <w:color w:val="00B050"/>
          <w:sz w:val="28"/>
          <w:szCs w:val="28"/>
        </w:rPr>
        <w:t>Simda</w:t>
      </w:r>
      <w:proofErr w:type="spellEnd"/>
    </w:p>
    <w:p w14:paraId="3B0D5B9B" w14:textId="77777777" w:rsidR="00E02DA5" w:rsidRPr="00E02DA5" w:rsidRDefault="00E02DA5" w:rsidP="00E02DA5">
      <w:pPr>
        <w:widowControl w:val="0"/>
        <w:numPr>
          <w:ilvl w:val="0"/>
          <w:numId w:val="1"/>
        </w:numPr>
        <w:tabs>
          <w:tab w:val="left" w:pos="220"/>
          <w:tab w:val="left" w:pos="720"/>
        </w:tabs>
        <w:autoSpaceDE w:val="0"/>
        <w:autoSpaceDN w:val="0"/>
        <w:adjustRightInd w:val="0"/>
        <w:ind w:hanging="720"/>
        <w:rPr>
          <w:rFonts w:ascii="font000000001f1c5bbe" w:hAnsi="font000000001f1c5bbe" w:cs="font000000001f1c5bbe"/>
          <w:color w:val="00B050"/>
          <w:sz w:val="28"/>
          <w:szCs w:val="28"/>
        </w:rPr>
      </w:pPr>
      <w:proofErr w:type="spellStart"/>
      <w:r w:rsidRPr="00E02DA5">
        <w:rPr>
          <w:rFonts w:ascii="font000000001f1c5bbe" w:hAnsi="font000000001f1c5bbe" w:cs="font000000001f1c5bbe"/>
          <w:color w:val="00B050"/>
          <w:sz w:val="28"/>
          <w:szCs w:val="28"/>
        </w:rPr>
        <w:t>Tracur</w:t>
      </w:r>
      <w:proofErr w:type="spellEnd"/>
    </w:p>
    <w:p w14:paraId="0A801CA2" w14:textId="77777777" w:rsidR="00E02DA5" w:rsidRPr="00E02DA5" w:rsidRDefault="00E02DA5" w:rsidP="00E02DA5">
      <w:pPr>
        <w:widowControl w:val="0"/>
        <w:numPr>
          <w:ilvl w:val="0"/>
          <w:numId w:val="1"/>
        </w:numPr>
        <w:tabs>
          <w:tab w:val="left" w:pos="220"/>
          <w:tab w:val="left" w:pos="720"/>
        </w:tabs>
        <w:autoSpaceDE w:val="0"/>
        <w:autoSpaceDN w:val="0"/>
        <w:adjustRightInd w:val="0"/>
        <w:ind w:hanging="720"/>
        <w:rPr>
          <w:rFonts w:ascii="font000000001f1c5bbe" w:hAnsi="font000000001f1c5bbe" w:cs="font000000001f1c5bbe"/>
          <w:color w:val="00B050"/>
          <w:sz w:val="28"/>
          <w:szCs w:val="28"/>
        </w:rPr>
      </w:pPr>
      <w:r w:rsidRPr="00E02DA5">
        <w:rPr>
          <w:rFonts w:ascii="font000000001f1c5bbe" w:hAnsi="font000000001f1c5bbe" w:cs="font000000001f1c5bbe"/>
          <w:color w:val="00B050"/>
          <w:sz w:val="28"/>
          <w:szCs w:val="28"/>
        </w:rPr>
        <w:t>Kelihos_ver1</w:t>
      </w:r>
    </w:p>
    <w:p w14:paraId="6FD725BA" w14:textId="77777777" w:rsidR="00E02DA5" w:rsidRPr="00E02DA5" w:rsidRDefault="00E02DA5" w:rsidP="00E02DA5">
      <w:pPr>
        <w:widowControl w:val="0"/>
        <w:numPr>
          <w:ilvl w:val="0"/>
          <w:numId w:val="1"/>
        </w:numPr>
        <w:tabs>
          <w:tab w:val="left" w:pos="220"/>
          <w:tab w:val="left" w:pos="720"/>
        </w:tabs>
        <w:autoSpaceDE w:val="0"/>
        <w:autoSpaceDN w:val="0"/>
        <w:adjustRightInd w:val="0"/>
        <w:ind w:hanging="720"/>
        <w:rPr>
          <w:rFonts w:ascii="font000000001f1c5bbe" w:hAnsi="font000000001f1c5bbe" w:cs="font000000001f1c5bbe"/>
          <w:color w:val="00B050"/>
          <w:sz w:val="28"/>
          <w:szCs w:val="28"/>
        </w:rPr>
      </w:pPr>
      <w:proofErr w:type="spellStart"/>
      <w:r w:rsidRPr="00E02DA5">
        <w:rPr>
          <w:rFonts w:ascii="font000000001f1c5bbe" w:hAnsi="font000000001f1c5bbe" w:cs="font000000001f1c5bbe"/>
          <w:color w:val="00B050"/>
          <w:sz w:val="28"/>
          <w:szCs w:val="28"/>
        </w:rPr>
        <w:t>Obfuscator.ACY</w:t>
      </w:r>
      <w:proofErr w:type="spellEnd"/>
    </w:p>
    <w:p w14:paraId="2BCF3739" w14:textId="77777777" w:rsidR="00E02DA5" w:rsidRPr="00E02DA5" w:rsidRDefault="00E02DA5" w:rsidP="00E02DA5">
      <w:pPr>
        <w:widowControl w:val="0"/>
        <w:numPr>
          <w:ilvl w:val="0"/>
          <w:numId w:val="1"/>
        </w:numPr>
        <w:tabs>
          <w:tab w:val="left" w:pos="220"/>
          <w:tab w:val="left" w:pos="720"/>
        </w:tabs>
        <w:autoSpaceDE w:val="0"/>
        <w:autoSpaceDN w:val="0"/>
        <w:adjustRightInd w:val="0"/>
        <w:ind w:hanging="720"/>
        <w:rPr>
          <w:rFonts w:ascii="font000000001f1c5bbe" w:hAnsi="font000000001f1c5bbe" w:cs="font000000001f1c5bbe"/>
          <w:color w:val="00B050"/>
          <w:sz w:val="28"/>
          <w:szCs w:val="28"/>
        </w:rPr>
      </w:pPr>
      <w:proofErr w:type="spellStart"/>
      <w:r w:rsidRPr="00E02DA5">
        <w:rPr>
          <w:rFonts w:ascii="font000000001f1c5bbe" w:hAnsi="font000000001f1c5bbe" w:cs="font000000001f1c5bbe"/>
          <w:color w:val="00B050"/>
          <w:sz w:val="28"/>
          <w:szCs w:val="28"/>
        </w:rPr>
        <w:t>Gatak</w:t>
      </w:r>
      <w:proofErr w:type="spellEnd"/>
    </w:p>
    <w:p w14:paraId="478659DA" w14:textId="77777777" w:rsidR="00BF3771" w:rsidRDefault="00BF3771" w:rsidP="00E02DA5">
      <w:pPr>
        <w:widowControl w:val="0"/>
        <w:autoSpaceDE w:val="0"/>
        <w:autoSpaceDN w:val="0"/>
        <w:adjustRightInd w:val="0"/>
        <w:rPr>
          <w:rFonts w:ascii="font000000001f1c5bbe" w:hAnsi="font000000001f1c5bbe" w:cs="font000000001f1c5bbe"/>
          <w:color w:val="37393C"/>
          <w:sz w:val="28"/>
          <w:szCs w:val="28"/>
        </w:rPr>
      </w:pPr>
    </w:p>
    <w:p w14:paraId="0831D95D" w14:textId="77777777" w:rsidR="00E02DA5" w:rsidRDefault="00E02DA5" w:rsidP="00E02DA5">
      <w:pPr>
        <w:widowControl w:val="0"/>
        <w:autoSpaceDE w:val="0"/>
        <w:autoSpaceDN w:val="0"/>
        <w:adjustRightInd w:val="0"/>
        <w:rPr>
          <w:rFonts w:ascii="font000000001f1c5bbe" w:hAnsi="font000000001f1c5bbe" w:cs="font000000001f1c5bbe"/>
          <w:sz w:val="28"/>
          <w:szCs w:val="28"/>
        </w:rPr>
      </w:pPr>
      <w:r>
        <w:rPr>
          <w:rFonts w:ascii="font000000001f1c5bbe" w:hAnsi="font000000001f1c5bbe" w:cs="font000000001f1c5bbe"/>
          <w:color w:val="37393C"/>
          <w:sz w:val="28"/>
          <w:szCs w:val="28"/>
        </w:rPr>
        <w:t xml:space="preserve">For each file, </w:t>
      </w:r>
      <w:r w:rsidRPr="00E02DA5">
        <w:rPr>
          <w:rFonts w:ascii="font000000001f1c5bbe" w:hAnsi="font000000001f1c5bbe" w:cs="font000000001f1c5bbe"/>
          <w:color w:val="00B050"/>
          <w:sz w:val="28"/>
          <w:szCs w:val="28"/>
        </w:rPr>
        <w:t xml:space="preserve">the raw data contains the hexadecimal representation of the file's binary content, without the PE header </w:t>
      </w:r>
      <w:r>
        <w:rPr>
          <w:rFonts w:ascii="font000000001f1c5bbe" w:hAnsi="font000000001f1c5bbe" w:cs="font000000001f1c5bbe"/>
          <w:color w:val="37393C"/>
          <w:sz w:val="28"/>
          <w:szCs w:val="28"/>
        </w:rPr>
        <w:t xml:space="preserve">(to ensure </w:t>
      </w:r>
      <w:r w:rsidRPr="00E02DA5">
        <w:rPr>
          <w:rFonts w:ascii="font000000001f1c5bbe" w:hAnsi="font000000001f1c5bbe" w:cs="font000000001f1c5bbe"/>
          <w:color w:val="00B050"/>
          <w:sz w:val="28"/>
          <w:szCs w:val="28"/>
        </w:rPr>
        <w:t>sterility</w:t>
      </w:r>
      <w:r>
        <w:rPr>
          <w:rFonts w:ascii="font000000001f1c5bbe" w:hAnsi="font000000001f1c5bbe" w:cs="font000000001f1c5bbe"/>
          <w:color w:val="37393C"/>
          <w:sz w:val="28"/>
          <w:szCs w:val="28"/>
        </w:rPr>
        <w:t>).  You are also provided a metadata manifest, which is </w:t>
      </w:r>
      <w:r w:rsidRPr="00E02DA5">
        <w:rPr>
          <w:rFonts w:ascii="font000000001f1c5bbe" w:hAnsi="font000000001f1c5bbe" w:cs="font000000001f1c5bbe"/>
          <w:color w:val="00B050"/>
          <w:sz w:val="28"/>
          <w:szCs w:val="28"/>
        </w:rPr>
        <w:t>a log containing various metadata information extracted from the binary, such as function calls, strings, etc</w:t>
      </w:r>
      <w:r>
        <w:rPr>
          <w:rFonts w:ascii="font000000001f1c5bbe" w:hAnsi="font000000001f1c5bbe" w:cs="font000000001f1c5bbe"/>
          <w:color w:val="37393C"/>
          <w:sz w:val="28"/>
          <w:szCs w:val="28"/>
        </w:rPr>
        <w:t xml:space="preserve">. This was generated using the </w:t>
      </w:r>
      <w:r w:rsidRPr="00E02DA5">
        <w:rPr>
          <w:rFonts w:ascii="font000000001f1c5bbe" w:hAnsi="font000000001f1c5bbe" w:cs="font000000001f1c5bbe"/>
          <w:color w:val="00B050"/>
          <w:sz w:val="28"/>
          <w:szCs w:val="28"/>
        </w:rPr>
        <w:t>IDA disassembler tool</w:t>
      </w:r>
      <w:r>
        <w:rPr>
          <w:rFonts w:ascii="font000000001f1c5bbe" w:hAnsi="font000000001f1c5bbe" w:cs="font000000001f1c5bbe"/>
          <w:color w:val="37393C"/>
          <w:sz w:val="28"/>
          <w:szCs w:val="28"/>
        </w:rPr>
        <w:t xml:space="preserve">. Your task is to develop </w:t>
      </w:r>
      <w:r w:rsidRPr="00E02DA5">
        <w:rPr>
          <w:rFonts w:ascii="font000000001f1c5bbe" w:hAnsi="font000000001f1c5bbe" w:cs="font000000001f1c5bbe"/>
          <w:color w:val="00B050"/>
          <w:sz w:val="28"/>
          <w:szCs w:val="28"/>
        </w:rPr>
        <w:t>the best mechanism for classifying files in the test set into their respective family affiliations</w:t>
      </w:r>
      <w:r>
        <w:rPr>
          <w:rFonts w:ascii="font000000001f1c5bbe" w:hAnsi="font000000001f1c5bbe" w:cs="font000000001f1c5bbe"/>
          <w:color w:val="37393C"/>
          <w:sz w:val="28"/>
          <w:szCs w:val="28"/>
        </w:rPr>
        <w:t>.</w:t>
      </w:r>
    </w:p>
    <w:p w14:paraId="7B6C7E1A" w14:textId="77777777" w:rsidR="00E02DA5" w:rsidRDefault="00E02DA5" w:rsidP="00E02DA5">
      <w:pPr>
        <w:widowControl w:val="0"/>
        <w:autoSpaceDE w:val="0"/>
        <w:autoSpaceDN w:val="0"/>
        <w:adjustRightInd w:val="0"/>
        <w:rPr>
          <w:rFonts w:ascii="font000000001f1c5bbe" w:hAnsi="font000000001f1c5bbe" w:cs="font000000001f1c5bbe"/>
          <w:sz w:val="28"/>
          <w:szCs w:val="28"/>
        </w:rPr>
      </w:pPr>
      <w:r>
        <w:rPr>
          <w:rFonts w:ascii="font000000001f1c5bbe" w:hAnsi="font000000001f1c5bbe" w:cs="font000000001f1c5bbe"/>
          <w:color w:val="37393C"/>
          <w:sz w:val="28"/>
          <w:szCs w:val="28"/>
        </w:rPr>
        <w:t>The dataset contains the following files:</w:t>
      </w:r>
    </w:p>
    <w:p w14:paraId="0C2EA9EE" w14:textId="77777777" w:rsidR="00E02DA5" w:rsidRDefault="00E02DA5" w:rsidP="00E02DA5">
      <w:pPr>
        <w:widowControl w:val="0"/>
        <w:numPr>
          <w:ilvl w:val="0"/>
          <w:numId w:val="2"/>
        </w:numPr>
        <w:tabs>
          <w:tab w:val="left" w:pos="220"/>
          <w:tab w:val="left" w:pos="720"/>
        </w:tabs>
        <w:autoSpaceDE w:val="0"/>
        <w:autoSpaceDN w:val="0"/>
        <w:adjustRightInd w:val="0"/>
        <w:ind w:hanging="720"/>
        <w:rPr>
          <w:rFonts w:ascii="font000000001f1c5bbe" w:hAnsi="font000000001f1c5bbe" w:cs="font000000001f1c5bbe"/>
          <w:sz w:val="28"/>
          <w:szCs w:val="28"/>
        </w:rPr>
      </w:pPr>
      <w:r w:rsidRPr="00E02DA5">
        <w:rPr>
          <w:rFonts w:ascii="font000000001f1c5bbe" w:hAnsi="font000000001f1c5bbe" w:cs="font000000001f1c5bbe"/>
          <w:color w:val="00B050"/>
          <w:sz w:val="28"/>
          <w:szCs w:val="28"/>
        </w:rPr>
        <w:t xml:space="preserve">train.7z </w:t>
      </w:r>
      <w:r>
        <w:rPr>
          <w:rFonts w:ascii="font000000001f1c5bbe" w:hAnsi="font000000001f1c5bbe" w:cs="font000000001f1c5bbe"/>
          <w:color w:val="37393C"/>
          <w:sz w:val="28"/>
          <w:szCs w:val="28"/>
        </w:rPr>
        <w:t>- the raw data for the training set</w:t>
      </w:r>
    </w:p>
    <w:p w14:paraId="7539B3F3" w14:textId="77777777" w:rsidR="00E02DA5" w:rsidRDefault="00E02DA5" w:rsidP="00E02DA5">
      <w:pPr>
        <w:widowControl w:val="0"/>
        <w:numPr>
          <w:ilvl w:val="0"/>
          <w:numId w:val="2"/>
        </w:numPr>
        <w:tabs>
          <w:tab w:val="left" w:pos="220"/>
          <w:tab w:val="left" w:pos="720"/>
        </w:tabs>
        <w:autoSpaceDE w:val="0"/>
        <w:autoSpaceDN w:val="0"/>
        <w:adjustRightInd w:val="0"/>
        <w:ind w:hanging="720"/>
        <w:rPr>
          <w:rFonts w:ascii="font000000001f1c5bbe" w:hAnsi="font000000001f1c5bbe" w:cs="font000000001f1c5bbe"/>
          <w:sz w:val="28"/>
          <w:szCs w:val="28"/>
        </w:rPr>
      </w:pPr>
      <w:r w:rsidRPr="00E02DA5">
        <w:rPr>
          <w:rFonts w:ascii="font000000001f1c5bbe" w:hAnsi="font000000001f1c5bbe" w:cs="font000000001f1c5bbe"/>
          <w:color w:val="00B050"/>
          <w:sz w:val="28"/>
          <w:szCs w:val="28"/>
        </w:rPr>
        <w:t xml:space="preserve">trainLabels.csv </w:t>
      </w:r>
      <w:r>
        <w:rPr>
          <w:rFonts w:ascii="font000000001f1c5bbe" w:hAnsi="font000000001f1c5bbe" w:cs="font000000001f1c5bbe"/>
          <w:color w:val="37393C"/>
          <w:sz w:val="28"/>
          <w:szCs w:val="28"/>
        </w:rPr>
        <w:t xml:space="preserve">- the </w:t>
      </w:r>
      <w:r w:rsidRPr="00E02DA5">
        <w:rPr>
          <w:rFonts w:ascii="font000000001f1c5bbe" w:hAnsi="font000000001f1c5bbe" w:cs="font000000001f1c5bbe"/>
          <w:color w:val="00B050"/>
          <w:sz w:val="28"/>
          <w:szCs w:val="28"/>
        </w:rPr>
        <w:t xml:space="preserve">class labels </w:t>
      </w:r>
      <w:r>
        <w:rPr>
          <w:rFonts w:ascii="font000000001f1c5bbe" w:hAnsi="font000000001f1c5bbe" w:cs="font000000001f1c5bbe"/>
          <w:color w:val="37393C"/>
          <w:sz w:val="28"/>
          <w:szCs w:val="28"/>
        </w:rPr>
        <w:t>associated with the training set</w:t>
      </w:r>
    </w:p>
    <w:p w14:paraId="41B95CBA" w14:textId="77777777" w:rsidR="00E02DA5" w:rsidRDefault="00E02DA5" w:rsidP="00E02DA5">
      <w:pPr>
        <w:widowControl w:val="0"/>
        <w:numPr>
          <w:ilvl w:val="0"/>
          <w:numId w:val="2"/>
        </w:numPr>
        <w:tabs>
          <w:tab w:val="left" w:pos="220"/>
          <w:tab w:val="left" w:pos="720"/>
        </w:tabs>
        <w:autoSpaceDE w:val="0"/>
        <w:autoSpaceDN w:val="0"/>
        <w:adjustRightInd w:val="0"/>
        <w:ind w:hanging="720"/>
        <w:rPr>
          <w:rFonts w:ascii="font000000001f1c5bbe" w:hAnsi="font000000001f1c5bbe" w:cs="font000000001f1c5bbe"/>
          <w:sz w:val="28"/>
          <w:szCs w:val="28"/>
        </w:rPr>
      </w:pPr>
      <w:r w:rsidRPr="00E02DA5">
        <w:rPr>
          <w:rFonts w:ascii="font000000001f1c5bbe" w:hAnsi="font000000001f1c5bbe" w:cs="font000000001f1c5bbe"/>
          <w:color w:val="00B050"/>
          <w:sz w:val="28"/>
          <w:szCs w:val="28"/>
        </w:rPr>
        <w:t xml:space="preserve">test.7z </w:t>
      </w:r>
      <w:r>
        <w:rPr>
          <w:rFonts w:ascii="font000000001f1c5bbe" w:hAnsi="font000000001f1c5bbe" w:cs="font000000001f1c5bbe"/>
          <w:color w:val="37393C"/>
          <w:sz w:val="28"/>
          <w:szCs w:val="28"/>
        </w:rPr>
        <w:t>- the raw data for the test set</w:t>
      </w:r>
    </w:p>
    <w:p w14:paraId="7F271153" w14:textId="77777777" w:rsidR="00E02DA5" w:rsidRDefault="00E02DA5" w:rsidP="00E02DA5">
      <w:pPr>
        <w:widowControl w:val="0"/>
        <w:numPr>
          <w:ilvl w:val="0"/>
          <w:numId w:val="2"/>
        </w:numPr>
        <w:tabs>
          <w:tab w:val="left" w:pos="220"/>
          <w:tab w:val="left" w:pos="720"/>
        </w:tabs>
        <w:autoSpaceDE w:val="0"/>
        <w:autoSpaceDN w:val="0"/>
        <w:adjustRightInd w:val="0"/>
        <w:ind w:hanging="720"/>
        <w:rPr>
          <w:rFonts w:ascii="font000000001f1c5bbe" w:hAnsi="font000000001f1c5bbe" w:cs="font000000001f1c5bbe"/>
          <w:sz w:val="28"/>
          <w:szCs w:val="28"/>
        </w:rPr>
      </w:pPr>
      <w:r w:rsidRPr="005F61DA">
        <w:rPr>
          <w:rFonts w:ascii="font000000001f1c5bbe" w:hAnsi="font000000001f1c5bbe" w:cs="font000000001f1c5bbe"/>
          <w:color w:val="00B050"/>
          <w:sz w:val="28"/>
          <w:szCs w:val="28"/>
        </w:rPr>
        <w:t>sampleSubmission.csv</w:t>
      </w:r>
      <w:r>
        <w:rPr>
          <w:rFonts w:ascii="font000000001f1c5bbe" w:hAnsi="font000000001f1c5bbe" w:cs="font000000001f1c5bbe"/>
          <w:color w:val="37393C"/>
          <w:sz w:val="28"/>
          <w:szCs w:val="28"/>
        </w:rPr>
        <w:t xml:space="preserve"> - a file showing the valid submission format</w:t>
      </w:r>
    </w:p>
    <w:p w14:paraId="18D0A17A" w14:textId="77777777" w:rsidR="00E02DA5" w:rsidRDefault="00E02DA5" w:rsidP="00E02DA5">
      <w:pPr>
        <w:widowControl w:val="0"/>
        <w:autoSpaceDE w:val="0"/>
        <w:autoSpaceDN w:val="0"/>
        <w:adjustRightInd w:val="0"/>
        <w:rPr>
          <w:rFonts w:ascii="Helvetica" w:hAnsi="Helvetica" w:cs="Helvetica"/>
          <w:color w:val="37393C"/>
          <w:sz w:val="28"/>
          <w:szCs w:val="28"/>
        </w:rPr>
      </w:pPr>
      <w:r>
        <w:rPr>
          <w:rFonts w:ascii="font000000001f1c5bbe" w:hAnsi="font000000001f1c5bbe" w:cs="font000000001f1c5bbe"/>
          <w:color w:val="37393C"/>
          <w:sz w:val="28"/>
          <w:szCs w:val="28"/>
        </w:rPr>
        <w:t>dataSample.csv - a sample of the dataset to preview before downloading</w:t>
      </w:r>
    </w:p>
    <w:p w14:paraId="16CF96C5" w14:textId="77777777" w:rsidR="00E02DA5" w:rsidRDefault="00E02DA5" w:rsidP="002610D6">
      <w:pPr>
        <w:widowControl w:val="0"/>
        <w:autoSpaceDE w:val="0"/>
        <w:autoSpaceDN w:val="0"/>
        <w:adjustRightInd w:val="0"/>
        <w:rPr>
          <w:rFonts w:ascii="Helvetica" w:hAnsi="Helvetica" w:cs="Helvetica" w:hint="eastAsia"/>
          <w:color w:val="37393C"/>
          <w:sz w:val="28"/>
          <w:szCs w:val="28"/>
        </w:rPr>
      </w:pPr>
    </w:p>
    <w:p w14:paraId="34D7C80D" w14:textId="77777777" w:rsidR="002610D6" w:rsidRDefault="002610D6">
      <w:pPr>
        <w:rPr>
          <w:rFonts w:ascii="Helvetica" w:hAnsi="Helvetica" w:cs="Helvetica" w:hint="eastAsia"/>
          <w:sz w:val="28"/>
          <w:szCs w:val="28"/>
        </w:rPr>
      </w:pPr>
    </w:p>
    <w:p w14:paraId="5522754F" w14:textId="77777777" w:rsidR="00D52360" w:rsidRDefault="002610D6">
      <w:pPr>
        <w:rPr>
          <w:rFonts w:hint="eastAsia"/>
        </w:rPr>
      </w:pPr>
      <w:r>
        <w:t>References</w:t>
      </w:r>
      <w:r>
        <w:rPr>
          <w:rFonts w:hint="eastAsia"/>
        </w:rPr>
        <w:t xml:space="preserve">: </w:t>
      </w:r>
      <w:hyperlink r:id="rId10" w:history="1">
        <w:r w:rsidRPr="00E62E58">
          <w:rPr>
            <w:rStyle w:val="Hyperlink"/>
          </w:rPr>
          <w:t>https://www.kaggle.com/c/malware-classification#description</w:t>
        </w:r>
      </w:hyperlink>
      <w:r>
        <w:rPr>
          <w:rFonts w:hint="eastAsia"/>
        </w:rPr>
        <w:t xml:space="preserve"> </w:t>
      </w:r>
    </w:p>
    <w:sectPr w:rsidR="00D52360" w:rsidSect="00F75213">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font000000001f1c5bbe">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3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0D6"/>
    <w:rsid w:val="002610D6"/>
    <w:rsid w:val="002B56CB"/>
    <w:rsid w:val="005F61DA"/>
    <w:rsid w:val="00BF3771"/>
    <w:rsid w:val="00D52360"/>
    <w:rsid w:val="00E02DA5"/>
    <w:rsid w:val="00F752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0592D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10D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hyperlink" Target="https://www.kaggle.com/wiki/ANoteOnTorrents" TargetMode="External"/><Relationship Id="rId7" Type="http://schemas.openxmlformats.org/officeDocument/2006/relationships/hyperlink" Target="https://en.wikipedia.org/wiki/Computer_worm" TargetMode="External"/><Relationship Id="rId8" Type="http://schemas.openxmlformats.org/officeDocument/2006/relationships/hyperlink" Target="https://en.wikipedia.org/wiki/Europol" TargetMode="External"/><Relationship Id="rId9" Type="http://schemas.openxmlformats.org/officeDocument/2006/relationships/hyperlink" Target="https://en.wikipedia.org/wiki/Symantec" TargetMode="External"/><Relationship Id="rId10" Type="http://schemas.openxmlformats.org/officeDocument/2006/relationships/hyperlink" Target="https://www.kaggle.com/c/malware-classification#descri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600</Words>
  <Characters>3423</Characters>
  <Application>Microsoft Macintosh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Jiang</dc:creator>
  <cp:keywords/>
  <dc:description/>
  <cp:lastModifiedBy>Wei Jiang</cp:lastModifiedBy>
  <cp:revision>1</cp:revision>
  <dcterms:created xsi:type="dcterms:W3CDTF">2017-07-17T02:59:00Z</dcterms:created>
  <dcterms:modified xsi:type="dcterms:W3CDTF">2017-07-17T03:22:00Z</dcterms:modified>
</cp:coreProperties>
</file>