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B4E" w:rsidRDefault="001D4B4E" w:rsidP="001D4B4E">
      <w:pPr>
        <w:jc w:val="center"/>
        <w:rPr>
          <w:b/>
          <w:sz w:val="30"/>
          <w:szCs w:val="30"/>
        </w:rPr>
      </w:pPr>
      <w:r w:rsidRPr="001D4B4E">
        <w:rPr>
          <w:rFonts w:hint="eastAsia"/>
          <w:b/>
          <w:sz w:val="30"/>
          <w:szCs w:val="30"/>
        </w:rPr>
        <w:t>PE</w:t>
      </w:r>
      <w:r w:rsidR="005D0686">
        <w:rPr>
          <w:rFonts w:hint="eastAsia"/>
          <w:b/>
          <w:sz w:val="30"/>
          <w:szCs w:val="30"/>
        </w:rPr>
        <w:t>静态</w:t>
      </w:r>
      <w:r w:rsidRPr="001D4B4E">
        <w:rPr>
          <w:rFonts w:hint="eastAsia"/>
          <w:b/>
          <w:sz w:val="30"/>
          <w:szCs w:val="30"/>
        </w:rPr>
        <w:t>检测常见方法汇总</w:t>
      </w:r>
    </w:p>
    <w:p w:rsidR="001D4B4E" w:rsidRDefault="001D4B4E" w:rsidP="001D4B4E">
      <w:pPr>
        <w:pStyle w:val="a5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PE</w:t>
      </w:r>
      <w:r>
        <w:rPr>
          <w:rFonts w:ascii="Times New Roman" w:hAnsi="Times New Roman" w:cs="Times New Roman" w:hint="eastAsia"/>
          <w:kern w:val="0"/>
          <w:szCs w:val="21"/>
        </w:rPr>
        <w:t>文件特征</w:t>
      </w:r>
    </w:p>
    <w:p w:rsidR="001D4B4E" w:rsidRDefault="001D4B4E" w:rsidP="001D4B4E">
      <w:pPr>
        <w:pStyle w:val="a5"/>
        <w:numPr>
          <w:ilvl w:val="0"/>
          <w:numId w:val="2"/>
        </w:numPr>
        <w:ind w:leftChars="200" w:left="840" w:firstLineChars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PE header</w:t>
      </w:r>
      <w:r w:rsidR="00F0775D">
        <w:rPr>
          <w:rFonts w:ascii="Times New Roman" w:hAnsi="Times New Roman" w:cs="Times New Roman" w:hint="eastAsia"/>
          <w:kern w:val="0"/>
          <w:szCs w:val="21"/>
        </w:rPr>
        <w:t>：入口地址，</w:t>
      </w:r>
      <w:r w:rsidR="00F0775D">
        <w:rPr>
          <w:rFonts w:ascii="Times New Roman" w:hAnsi="Times New Roman" w:cs="Times New Roman" w:hint="eastAsia"/>
          <w:kern w:val="0"/>
          <w:szCs w:val="21"/>
        </w:rPr>
        <w:t>fileSize</w:t>
      </w:r>
      <w:r w:rsidR="00F0775D">
        <w:rPr>
          <w:rFonts w:ascii="Times New Roman" w:hAnsi="Times New Roman" w:cs="Times New Roman" w:hint="eastAsia"/>
          <w:kern w:val="0"/>
          <w:szCs w:val="21"/>
        </w:rPr>
        <w:t>，</w:t>
      </w:r>
      <w:r w:rsidR="00F0775D">
        <w:rPr>
          <w:rFonts w:ascii="Times New Roman" w:hAnsi="Times New Roman" w:cs="Times New Roman" w:hint="eastAsia"/>
          <w:kern w:val="0"/>
          <w:szCs w:val="21"/>
        </w:rPr>
        <w:t xml:space="preserve">Characteristic </w:t>
      </w:r>
      <w:r w:rsidR="00F0775D">
        <w:rPr>
          <w:rFonts w:ascii="Times New Roman" w:hAnsi="Times New Roman" w:cs="Times New Roman" w:hint="eastAsia"/>
          <w:kern w:val="0"/>
          <w:szCs w:val="21"/>
        </w:rPr>
        <w:t>，</w:t>
      </w:r>
      <w:r w:rsidR="00F0775D">
        <w:rPr>
          <w:rFonts w:ascii="Times New Roman" w:hAnsi="Times New Roman" w:cs="Times New Roman" w:hint="eastAsia"/>
          <w:kern w:val="0"/>
          <w:szCs w:val="21"/>
        </w:rPr>
        <w:t>DLL Characteristic</w:t>
      </w:r>
      <w:r w:rsidR="00F0775D">
        <w:rPr>
          <w:rFonts w:ascii="Times New Roman" w:hAnsi="Times New Roman" w:cs="Times New Roman" w:hint="eastAsia"/>
          <w:kern w:val="0"/>
          <w:szCs w:val="21"/>
        </w:rPr>
        <w:t>，</w:t>
      </w:r>
      <w:r w:rsidR="00F0775D">
        <w:rPr>
          <w:rFonts w:ascii="Times New Roman" w:hAnsi="Times New Roman" w:cs="Times New Roman" w:hint="eastAsia"/>
          <w:kern w:val="0"/>
          <w:szCs w:val="21"/>
        </w:rPr>
        <w:t>time</w:t>
      </w:r>
      <w:r w:rsidR="003C4DFE">
        <w:rPr>
          <w:rFonts w:ascii="Times New Roman" w:hAnsi="Times New Roman" w:cs="Times New Roman" w:hint="eastAsia"/>
          <w:kern w:val="0"/>
          <w:szCs w:val="21"/>
        </w:rPr>
        <w:t xml:space="preserve"> stamp</w:t>
      </w:r>
      <w:r w:rsidR="003C4DFE">
        <w:rPr>
          <w:rFonts w:ascii="Times New Roman" w:hAnsi="Times New Roman" w:cs="Times New Roman" w:hint="eastAsia"/>
          <w:kern w:val="0"/>
          <w:szCs w:val="21"/>
        </w:rPr>
        <w:t>，</w:t>
      </w:r>
      <w:r w:rsidR="00F0775D">
        <w:rPr>
          <w:rFonts w:ascii="Times New Roman" w:hAnsi="Times New Roman" w:cs="Times New Roman" w:hint="eastAsia"/>
          <w:kern w:val="0"/>
          <w:szCs w:val="21"/>
        </w:rPr>
        <w:t>data directory</w:t>
      </w:r>
    </w:p>
    <w:p w:rsidR="001D4B4E" w:rsidRDefault="001D4B4E" w:rsidP="001D4B4E">
      <w:pPr>
        <w:pStyle w:val="a5"/>
        <w:numPr>
          <w:ilvl w:val="0"/>
          <w:numId w:val="2"/>
        </w:numPr>
        <w:ind w:leftChars="200" w:left="840" w:firstLineChars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Section</w:t>
      </w:r>
      <w:r w:rsidR="00F0775D">
        <w:rPr>
          <w:rFonts w:ascii="Times New Roman" w:hAnsi="Times New Roman" w:cs="Times New Roman" w:hint="eastAsia"/>
          <w:kern w:val="0"/>
          <w:szCs w:val="21"/>
        </w:rPr>
        <w:t>：段名，属性，熵，长度和所占内存大小</w:t>
      </w:r>
    </w:p>
    <w:p w:rsidR="001D4B4E" w:rsidRDefault="001D4B4E" w:rsidP="001D4B4E">
      <w:pPr>
        <w:pStyle w:val="a5"/>
        <w:numPr>
          <w:ilvl w:val="0"/>
          <w:numId w:val="2"/>
        </w:numPr>
        <w:ind w:leftChars="200" w:left="840" w:firstLineChars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DLL &amp; API</w:t>
      </w:r>
    </w:p>
    <w:p w:rsidR="001D4B4E" w:rsidRDefault="001D4B4E" w:rsidP="001D4B4E">
      <w:pPr>
        <w:pStyle w:val="a5"/>
        <w:numPr>
          <w:ilvl w:val="0"/>
          <w:numId w:val="2"/>
        </w:numPr>
        <w:ind w:leftChars="200" w:left="840" w:firstLineChars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字符特征：字符长度统计，字符</w:t>
      </w:r>
      <w:r>
        <w:rPr>
          <w:rFonts w:ascii="Times New Roman" w:hAnsi="Times New Roman" w:cs="Times New Roman" w:hint="eastAsia"/>
          <w:kern w:val="0"/>
          <w:szCs w:val="21"/>
        </w:rPr>
        <w:t>2D</w:t>
      </w:r>
      <w:r>
        <w:rPr>
          <w:rFonts w:ascii="Times New Roman" w:hAnsi="Times New Roman" w:cs="Times New Roman" w:hint="eastAsia"/>
          <w:kern w:val="0"/>
          <w:szCs w:val="21"/>
        </w:rPr>
        <w:t>直方图统计，关键字符检测（</w:t>
      </w:r>
      <w:r>
        <w:rPr>
          <w:rFonts w:ascii="Times New Roman" w:hAnsi="Times New Roman" w:cs="Times New Roman" w:hint="eastAsia"/>
          <w:kern w:val="0"/>
          <w:szCs w:val="21"/>
        </w:rPr>
        <w:t>IP</w:t>
      </w:r>
      <w:r>
        <w:rPr>
          <w:rFonts w:ascii="Times New Roman" w:hAnsi="Times New Roman" w:cs="Times New Roman" w:hint="eastAsia"/>
          <w:kern w:val="0"/>
          <w:szCs w:val="21"/>
        </w:rPr>
        <w:t>、</w:t>
      </w:r>
      <w:r>
        <w:rPr>
          <w:rFonts w:ascii="Times New Roman" w:hAnsi="Times New Roman" w:cs="Times New Roman" w:hint="eastAsia"/>
          <w:kern w:val="0"/>
          <w:szCs w:val="21"/>
        </w:rPr>
        <w:t>URL</w:t>
      </w:r>
      <w:r>
        <w:rPr>
          <w:rFonts w:ascii="Times New Roman" w:hAnsi="Times New Roman" w:cs="Times New Roman" w:hint="eastAsia"/>
          <w:kern w:val="0"/>
          <w:szCs w:val="21"/>
        </w:rPr>
        <w:t>检测）</w:t>
      </w:r>
    </w:p>
    <w:p w:rsidR="005D0686" w:rsidRPr="00F0775D" w:rsidRDefault="005D0686" w:rsidP="00F0775D">
      <w:pPr>
        <w:pStyle w:val="a5"/>
        <w:numPr>
          <w:ilvl w:val="0"/>
          <w:numId w:val="2"/>
        </w:numPr>
        <w:ind w:leftChars="200" w:left="840" w:firstLineChars="0"/>
        <w:rPr>
          <w:rFonts w:ascii="Times New Roman" w:hAnsi="Times New Roman" w:cs="Times New Roman"/>
          <w:kern w:val="0"/>
          <w:szCs w:val="21"/>
        </w:rPr>
      </w:pPr>
      <w:r w:rsidRPr="00F0775D">
        <w:rPr>
          <w:rFonts w:ascii="Times New Roman" w:hAnsi="Times New Roman" w:cs="Times New Roman"/>
          <w:kern w:val="0"/>
          <w:szCs w:val="21"/>
        </w:rPr>
        <w:t>Mutexs:</w:t>
      </w:r>
      <w:r w:rsidR="00F0775D" w:rsidRPr="00F0775D">
        <w:rPr>
          <w:rFonts w:ascii="Times New Roman" w:hAnsi="Times New Roman" w:cs="Times New Roman"/>
          <w:kern w:val="0"/>
          <w:szCs w:val="21"/>
        </w:rPr>
        <w:t xml:space="preserve"> Mutexs are usually used by malware creators to avoid the infection of a system by different instances of the</w:t>
      </w:r>
      <w:r w:rsidR="00F0775D" w:rsidRPr="00F0775D">
        <w:rPr>
          <w:rFonts w:ascii="Times New Roman" w:hAnsi="Times New Roman" w:cs="Times New Roman" w:hint="eastAsia"/>
          <w:kern w:val="0"/>
          <w:szCs w:val="21"/>
        </w:rPr>
        <w:t xml:space="preserve"> </w:t>
      </w:r>
      <w:r w:rsidR="00F0775D" w:rsidRPr="00F0775D">
        <w:rPr>
          <w:rFonts w:ascii="Times New Roman" w:hAnsi="Times New Roman" w:cs="Times New Roman"/>
          <w:kern w:val="0"/>
          <w:szCs w:val="21"/>
        </w:rPr>
        <w:t>same malware</w:t>
      </w:r>
    </w:p>
    <w:p w:rsidR="005D0686" w:rsidRPr="00F0775D" w:rsidRDefault="005D0686" w:rsidP="00F0775D">
      <w:pPr>
        <w:pStyle w:val="a5"/>
        <w:numPr>
          <w:ilvl w:val="0"/>
          <w:numId w:val="2"/>
        </w:numPr>
        <w:ind w:leftChars="200" w:left="840" w:firstLineChars="0"/>
        <w:rPr>
          <w:rFonts w:ascii="Times New Roman" w:hAnsi="Times New Roman" w:cs="Times New Roman"/>
          <w:kern w:val="0"/>
          <w:szCs w:val="21"/>
        </w:rPr>
      </w:pPr>
      <w:r w:rsidRPr="00F0775D">
        <w:rPr>
          <w:rFonts w:ascii="Times New Roman" w:hAnsi="Times New Roman" w:cs="Times New Roman"/>
          <w:kern w:val="0"/>
          <w:szCs w:val="21"/>
        </w:rPr>
        <w:t>Overlays: The process of transferring a block of program code or other data into internal memory, replacing what is already</w:t>
      </w:r>
      <w:r w:rsidRPr="00F0775D">
        <w:rPr>
          <w:rFonts w:ascii="Times New Roman" w:hAnsi="Times New Roman" w:cs="Times New Roman" w:hint="eastAsia"/>
          <w:kern w:val="0"/>
          <w:szCs w:val="21"/>
        </w:rPr>
        <w:t xml:space="preserve"> </w:t>
      </w:r>
      <w:r w:rsidRPr="00F0775D">
        <w:rPr>
          <w:rFonts w:ascii="Times New Roman" w:hAnsi="Times New Roman" w:cs="Times New Roman"/>
          <w:kern w:val="0"/>
          <w:szCs w:val="21"/>
        </w:rPr>
        <w:t>stored. A block of code or other data transferred during the overlay process.</w:t>
      </w:r>
    </w:p>
    <w:p w:rsidR="003A7C78" w:rsidRPr="005D0686" w:rsidRDefault="003A7C78" w:rsidP="003A7C78">
      <w:pPr>
        <w:pStyle w:val="a5"/>
        <w:ind w:left="840" w:firstLineChars="0" w:firstLine="0"/>
        <w:jc w:val="left"/>
        <w:rPr>
          <w:rFonts w:ascii="Times New Roman" w:hAnsi="Times New Roman" w:cs="Times New Roman"/>
          <w:kern w:val="0"/>
          <w:sz w:val="20"/>
          <w:szCs w:val="20"/>
        </w:rPr>
      </w:pPr>
    </w:p>
    <w:p w:rsidR="001D4B4E" w:rsidRDefault="001D4B4E" w:rsidP="001D4B4E">
      <w:pPr>
        <w:pStyle w:val="a5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bytes</w:t>
      </w:r>
      <w:r>
        <w:rPr>
          <w:rFonts w:ascii="Times New Roman" w:hAnsi="Times New Roman" w:cs="Times New Roman" w:hint="eastAsia"/>
          <w:kern w:val="0"/>
          <w:szCs w:val="21"/>
        </w:rPr>
        <w:t>文件特征</w:t>
      </w:r>
    </w:p>
    <w:p w:rsidR="001D4B4E" w:rsidRDefault="001D4B4E" w:rsidP="001D4B4E">
      <w:pPr>
        <w:pStyle w:val="a5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 xml:space="preserve">byte ngram: </w:t>
      </w:r>
      <w:r>
        <w:rPr>
          <w:rFonts w:ascii="Times New Roman" w:hAnsi="Times New Roman" w:cs="Times New Roman" w:hint="eastAsia"/>
          <w:kern w:val="0"/>
          <w:szCs w:val="21"/>
        </w:rPr>
        <w:t>有文献表示，</w:t>
      </w:r>
      <w:r>
        <w:rPr>
          <w:rFonts w:ascii="Times New Roman" w:hAnsi="Times New Roman" w:cs="Times New Roman" w:hint="eastAsia"/>
          <w:kern w:val="0"/>
          <w:szCs w:val="21"/>
        </w:rPr>
        <w:t xml:space="preserve">N == 5 </w:t>
      </w:r>
      <w:r>
        <w:rPr>
          <w:rFonts w:ascii="Times New Roman" w:hAnsi="Times New Roman" w:cs="Times New Roman" w:hint="eastAsia"/>
          <w:kern w:val="0"/>
          <w:szCs w:val="21"/>
        </w:rPr>
        <w:t>时具有较好的分类效果，</w:t>
      </w:r>
      <w:r>
        <w:rPr>
          <w:rFonts w:ascii="Times New Roman" w:hAnsi="Times New Roman" w:cs="Times New Roman" w:hint="eastAsia"/>
          <w:kern w:val="0"/>
          <w:szCs w:val="21"/>
        </w:rPr>
        <w:t>byte</w:t>
      </w:r>
      <w:r>
        <w:rPr>
          <w:rFonts w:ascii="Times New Roman" w:hAnsi="Times New Roman" w:cs="Times New Roman" w:hint="eastAsia"/>
          <w:kern w:val="0"/>
          <w:szCs w:val="21"/>
        </w:rPr>
        <w:t>共有</w:t>
      </w:r>
      <w:r>
        <w:rPr>
          <w:rFonts w:ascii="Times New Roman" w:hAnsi="Times New Roman" w:cs="Times New Roman" w:hint="eastAsia"/>
          <w:kern w:val="0"/>
          <w:szCs w:val="21"/>
        </w:rPr>
        <w:t>257</w:t>
      </w:r>
      <w:r>
        <w:rPr>
          <w:rFonts w:ascii="Times New Roman" w:hAnsi="Times New Roman" w:cs="Times New Roman" w:hint="eastAsia"/>
          <w:kern w:val="0"/>
          <w:szCs w:val="21"/>
        </w:rPr>
        <w:t>个元素（</w:t>
      </w:r>
      <w:r>
        <w:rPr>
          <w:rFonts w:ascii="Times New Roman" w:hAnsi="Times New Roman" w:cs="Times New Roman" w:hint="eastAsia"/>
          <w:kern w:val="0"/>
          <w:szCs w:val="21"/>
        </w:rPr>
        <w:t xml:space="preserve">0~255 </w:t>
      </w:r>
      <w:r>
        <w:rPr>
          <w:rFonts w:ascii="Times New Roman" w:hAnsi="Times New Roman" w:cs="Times New Roman" w:hint="eastAsia"/>
          <w:kern w:val="0"/>
          <w:szCs w:val="21"/>
        </w:rPr>
        <w:t>，</w:t>
      </w:r>
      <w:r>
        <w:rPr>
          <w:rFonts w:ascii="Times New Roman" w:hAnsi="Times New Roman" w:cs="Times New Roman" w:hint="eastAsia"/>
          <w:kern w:val="0"/>
          <w:szCs w:val="21"/>
        </w:rPr>
        <w:t>??(</w:t>
      </w:r>
      <w:r>
        <w:rPr>
          <w:rFonts w:ascii="Times New Roman" w:hAnsi="Times New Roman" w:cs="Times New Roman" w:hint="eastAsia"/>
          <w:kern w:val="0"/>
          <w:szCs w:val="21"/>
        </w:rPr>
        <w:t>未被初始化，在实验中可不考虑</w:t>
      </w:r>
      <w:r>
        <w:rPr>
          <w:rFonts w:ascii="Times New Roman" w:hAnsi="Times New Roman" w:cs="Times New Roman" w:hint="eastAsia"/>
          <w:kern w:val="0"/>
          <w:szCs w:val="21"/>
        </w:rPr>
        <w:t>)</w:t>
      </w:r>
      <w:r>
        <w:rPr>
          <w:rFonts w:ascii="Times New Roman" w:hAnsi="Times New Roman" w:cs="Times New Roman" w:hint="eastAsia"/>
          <w:kern w:val="0"/>
          <w:szCs w:val="21"/>
        </w:rPr>
        <w:t>）</w:t>
      </w:r>
    </w:p>
    <w:p w:rsidR="001D4B4E" w:rsidRDefault="001D4B4E" w:rsidP="001D4B4E">
      <w:pPr>
        <w:pStyle w:val="a5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byte image</w:t>
      </w:r>
      <w:r>
        <w:rPr>
          <w:rFonts w:ascii="Times New Roman" w:hAnsi="Times New Roman" w:cs="Times New Roman" w:hint="eastAsia"/>
          <w:kern w:val="0"/>
          <w:szCs w:val="21"/>
        </w:rPr>
        <w:t>：</w:t>
      </w:r>
      <w:r>
        <w:rPr>
          <w:rFonts w:ascii="Times New Roman" w:hAnsi="Times New Roman" w:cs="Times New Roman" w:hint="eastAsia"/>
          <w:kern w:val="0"/>
          <w:szCs w:val="21"/>
        </w:rPr>
        <w:t>GIST</w:t>
      </w:r>
      <w:r>
        <w:rPr>
          <w:rFonts w:ascii="Times New Roman" w:hAnsi="Times New Roman" w:cs="Times New Roman" w:hint="eastAsia"/>
          <w:kern w:val="0"/>
          <w:szCs w:val="21"/>
        </w:rPr>
        <w:t>、</w:t>
      </w:r>
      <w:r>
        <w:rPr>
          <w:rFonts w:ascii="Times New Roman" w:hAnsi="Times New Roman" w:cs="Times New Roman" w:hint="eastAsia"/>
          <w:kern w:val="0"/>
          <w:szCs w:val="21"/>
        </w:rPr>
        <w:t>LBP</w:t>
      </w:r>
      <w:r>
        <w:rPr>
          <w:rFonts w:ascii="Times New Roman" w:hAnsi="Times New Roman" w:cs="Times New Roman" w:hint="eastAsia"/>
          <w:kern w:val="0"/>
          <w:szCs w:val="21"/>
        </w:rPr>
        <w:t>等常见图像特征抽取算法</w:t>
      </w:r>
    </w:p>
    <w:p w:rsidR="006B6564" w:rsidRDefault="006B6564" w:rsidP="006B6564">
      <w:pPr>
        <w:pStyle w:val="a5"/>
        <w:ind w:firstLineChars="0" w:firstLine="0"/>
        <w:jc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noProof/>
          <w:kern w:val="0"/>
          <w:szCs w:val="21"/>
        </w:rPr>
        <w:drawing>
          <wp:inline distT="0" distB="0" distL="0" distR="0">
            <wp:extent cx="4972135" cy="1765190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39" cy="1768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686" w:rsidRDefault="005D0686" w:rsidP="001D4B4E">
      <w:pPr>
        <w:pStyle w:val="a5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  <w:kern w:val="0"/>
          <w:szCs w:val="21"/>
        </w:rPr>
      </w:pPr>
      <w:r w:rsidRPr="00F0775D">
        <w:rPr>
          <w:rFonts w:ascii="Times New Roman" w:hAnsi="Times New Roman" w:cs="Times New Roman"/>
          <w:kern w:val="0"/>
          <w:szCs w:val="21"/>
        </w:rPr>
        <w:t>Byte-Plot:</w:t>
      </w:r>
      <w:r w:rsidR="00F0775D" w:rsidRPr="00F0775D">
        <w:rPr>
          <w:rFonts w:ascii="Times New Roman" w:hAnsi="Times New Roman" w:cs="Times New Roman"/>
          <w:kern w:val="0"/>
          <w:szCs w:val="21"/>
        </w:rPr>
        <w:t>可打印字符图像</w:t>
      </w:r>
    </w:p>
    <w:p w:rsidR="001D4B4E" w:rsidRDefault="001D4B4E" w:rsidP="001D4B4E">
      <w:pPr>
        <w:pStyle w:val="a5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byte entropy</w:t>
      </w:r>
      <w:r>
        <w:rPr>
          <w:rFonts w:ascii="Times New Roman" w:hAnsi="Times New Roman" w:cs="Times New Roman" w:hint="eastAsia"/>
          <w:kern w:val="0"/>
          <w:szCs w:val="21"/>
        </w:rPr>
        <w:t>：衡量文件是否经过了加壳操作，可采用分片统计</w:t>
      </w:r>
      <w:r>
        <w:rPr>
          <w:rFonts w:ascii="Times New Roman" w:hAnsi="Times New Roman" w:cs="Times New Roman" w:hint="eastAsia"/>
          <w:kern w:val="0"/>
          <w:szCs w:val="21"/>
        </w:rPr>
        <w:t>/</w:t>
      </w:r>
      <w:r>
        <w:rPr>
          <w:rFonts w:ascii="Times New Roman" w:hAnsi="Times New Roman" w:cs="Times New Roman" w:hint="eastAsia"/>
          <w:kern w:val="0"/>
          <w:szCs w:val="21"/>
        </w:rPr>
        <w:t>整个文件</w:t>
      </w:r>
    </w:p>
    <w:p w:rsidR="003A7C78" w:rsidRDefault="003A7C78" w:rsidP="003A7C78">
      <w:pPr>
        <w:pStyle w:val="a5"/>
        <w:ind w:left="840" w:firstLineChars="0" w:firstLine="0"/>
        <w:jc w:val="left"/>
        <w:rPr>
          <w:rFonts w:ascii="Times New Roman" w:hAnsi="Times New Roman" w:cs="Times New Roman"/>
          <w:kern w:val="0"/>
          <w:szCs w:val="21"/>
        </w:rPr>
      </w:pPr>
    </w:p>
    <w:p w:rsidR="001D4B4E" w:rsidRDefault="001D4B4E" w:rsidP="001D4B4E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ASM</w:t>
      </w:r>
      <w:r>
        <w:rPr>
          <w:rFonts w:ascii="Times New Roman" w:hAnsi="Times New Roman" w:cs="Times New Roman" w:hint="eastAsia"/>
          <w:kern w:val="0"/>
          <w:szCs w:val="21"/>
        </w:rPr>
        <w:t>文件特征</w:t>
      </w:r>
    </w:p>
    <w:p w:rsid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OPCODE ngram</w:t>
      </w:r>
      <w:r>
        <w:rPr>
          <w:rFonts w:ascii="Times New Roman" w:hAnsi="Times New Roman" w:cs="Times New Roman" w:hint="eastAsia"/>
          <w:kern w:val="0"/>
          <w:szCs w:val="21"/>
        </w:rPr>
        <w:t>：</w:t>
      </w:r>
      <w:r>
        <w:rPr>
          <w:rFonts w:ascii="Times New Roman" w:hAnsi="Times New Roman" w:cs="Times New Roman" w:hint="eastAsia"/>
          <w:kern w:val="0"/>
          <w:szCs w:val="21"/>
        </w:rPr>
        <w:t>X86</w:t>
      </w:r>
      <w:r>
        <w:rPr>
          <w:rFonts w:ascii="Times New Roman" w:hAnsi="Times New Roman" w:cs="Times New Roman" w:hint="eastAsia"/>
          <w:kern w:val="0"/>
          <w:szCs w:val="21"/>
        </w:rPr>
        <w:t>的操作指令集较大，可选择关键</w:t>
      </w:r>
      <w:r>
        <w:rPr>
          <w:rFonts w:ascii="Times New Roman" w:hAnsi="Times New Roman" w:cs="Times New Roman" w:hint="eastAsia"/>
          <w:kern w:val="0"/>
          <w:szCs w:val="21"/>
        </w:rPr>
        <w:t>Opcode</w:t>
      </w:r>
      <w:r>
        <w:rPr>
          <w:rFonts w:ascii="Times New Roman" w:hAnsi="Times New Roman" w:cs="Times New Roman" w:hint="eastAsia"/>
          <w:kern w:val="0"/>
          <w:szCs w:val="21"/>
        </w:rPr>
        <w:t>进行运算</w:t>
      </w:r>
    </w:p>
    <w:p w:rsid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Instruction count</w:t>
      </w:r>
      <w:r w:rsidR="00F0775D">
        <w:rPr>
          <w:rFonts w:ascii="Times New Roman" w:hAnsi="Times New Roman" w:cs="Times New Roman" w:hint="eastAsia"/>
          <w:kern w:val="0"/>
          <w:szCs w:val="21"/>
        </w:rPr>
        <w:t>：指令集统计分布</w:t>
      </w:r>
    </w:p>
    <w:p w:rsid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 w:rsidRPr="001D4B4E">
        <w:rPr>
          <w:rFonts w:ascii="Times New Roman" w:hAnsi="Times New Roman" w:cs="Times New Roman"/>
          <w:kern w:val="0"/>
          <w:szCs w:val="21"/>
        </w:rPr>
        <w:t>Symbol: -, +, *, ], [, ?, @, are taken into account as a high frequency</w:t>
      </w:r>
      <w:r w:rsidRPr="001D4B4E">
        <w:rPr>
          <w:rFonts w:ascii="Times New Roman" w:hAnsi="Times New Roman" w:cs="Times New Roman" w:hint="eastAsia"/>
          <w:kern w:val="0"/>
          <w:szCs w:val="21"/>
        </w:rPr>
        <w:t xml:space="preserve"> </w:t>
      </w:r>
      <w:r w:rsidRPr="001D4B4E">
        <w:rPr>
          <w:rFonts w:ascii="Times New Roman" w:hAnsi="Times New Roman" w:cs="Times New Roman"/>
          <w:kern w:val="0"/>
          <w:szCs w:val="21"/>
        </w:rPr>
        <w:t>of these characters is typical of code that has</w:t>
      </w:r>
      <w:r w:rsidRPr="001D4B4E">
        <w:rPr>
          <w:rFonts w:ascii="Times New Roman" w:hAnsi="Times New Roman" w:cs="Times New Roman" w:hint="eastAsia"/>
          <w:kern w:val="0"/>
          <w:szCs w:val="21"/>
        </w:rPr>
        <w:t xml:space="preserve"> </w:t>
      </w:r>
      <w:r w:rsidRPr="001D4B4E">
        <w:rPr>
          <w:rFonts w:ascii="Times New Roman" w:hAnsi="Times New Roman" w:cs="Times New Roman"/>
          <w:kern w:val="0"/>
          <w:szCs w:val="21"/>
        </w:rPr>
        <w:t>b</w:t>
      </w:r>
      <w:r>
        <w:rPr>
          <w:rFonts w:ascii="Times New Roman" w:hAnsi="Times New Roman" w:cs="Times New Roman"/>
          <w:kern w:val="0"/>
          <w:szCs w:val="21"/>
        </w:rPr>
        <w:t>een designed to evade detection</w:t>
      </w:r>
    </w:p>
    <w:p w:rsidR="001D4B4E" w:rsidRP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 w:rsidRPr="001D4B4E">
        <w:rPr>
          <w:rFonts w:ascii="Times New Roman" w:hAnsi="Times New Roman" w:cs="Times New Roman"/>
          <w:kern w:val="0"/>
          <w:szCs w:val="21"/>
        </w:rPr>
        <w:t>Register: the frequency of use of the registers (REG)</w:t>
      </w:r>
    </w:p>
    <w:p w:rsid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LMRoman12-Regular" w:hAnsi="LMRoman12-Regular" w:cs="LMRoman12-Regular"/>
          <w:kern w:val="0"/>
          <w:sz w:val="24"/>
          <w:szCs w:val="24"/>
        </w:rPr>
      </w:pPr>
      <w:r w:rsidRPr="001D4B4E">
        <w:rPr>
          <w:rFonts w:ascii="Times New Roman" w:hAnsi="Times New Roman" w:cs="Times New Roman"/>
          <w:kern w:val="0"/>
          <w:szCs w:val="21"/>
        </w:rPr>
        <w:t>Data Define:</w:t>
      </w:r>
      <w:r w:rsidRPr="001D4B4E">
        <w:rPr>
          <w:rFonts w:ascii="LMRoman12-Regular" w:hAnsi="LMRoman12-Regular" w:cs="LMRoman12-Regular"/>
          <w:kern w:val="0"/>
          <w:sz w:val="24"/>
          <w:szCs w:val="24"/>
        </w:rPr>
        <w:t xml:space="preserve"> </w:t>
      </w:r>
      <w:r>
        <w:rPr>
          <w:rFonts w:ascii="LMRoman12-Regular" w:hAnsi="LMRoman12-Regular" w:cs="LMRoman12-Regular"/>
          <w:kern w:val="0"/>
          <w:sz w:val="24"/>
          <w:szCs w:val="24"/>
        </w:rPr>
        <w:t>They computed the frequency of db, dw and dd instruction because</w:t>
      </w:r>
      <w:r>
        <w:rPr>
          <w:rFonts w:ascii="LMRoman12-Regular" w:hAnsi="LMRoman12-Regular" w:cs="LMRoman12-Regular" w:hint="eastAsia"/>
          <w:kern w:val="0"/>
          <w:sz w:val="24"/>
          <w:szCs w:val="24"/>
        </w:rPr>
        <w:t xml:space="preserve"> </w:t>
      </w:r>
      <w:r w:rsidRPr="001D4B4E">
        <w:rPr>
          <w:rFonts w:ascii="LMRoman12-Regular" w:hAnsi="LMRoman12-Regular" w:cs="LMRoman12-Regular"/>
          <w:kern w:val="0"/>
          <w:sz w:val="24"/>
          <w:szCs w:val="24"/>
        </w:rPr>
        <w:t>there are malware samples that do not contain any API call and only</w:t>
      </w:r>
      <w:r>
        <w:rPr>
          <w:rFonts w:ascii="LMRoman12-Regular" w:hAnsi="LMRoman12-Regular" w:cs="LMRoman12-Regular" w:hint="eastAsia"/>
          <w:kern w:val="0"/>
          <w:sz w:val="24"/>
          <w:szCs w:val="24"/>
        </w:rPr>
        <w:t xml:space="preserve"> </w:t>
      </w:r>
      <w:r w:rsidRPr="001D4B4E">
        <w:rPr>
          <w:rFonts w:ascii="LMRoman12-Regular" w:hAnsi="LMRoman12-Regular" w:cs="LMRoman12-Regular"/>
          <w:kern w:val="0"/>
          <w:sz w:val="24"/>
          <w:szCs w:val="24"/>
        </w:rPr>
        <w:t>contain few operation codes, because of packing.</w:t>
      </w:r>
    </w:p>
    <w:p w:rsidR="001D4B4E" w:rsidRPr="001D4B4E" w:rsidRDefault="001D4B4E" w:rsidP="001D4B4E">
      <w:pPr>
        <w:pStyle w:val="a5"/>
        <w:ind w:firstLineChars="0" w:firstLine="0"/>
        <w:jc w:val="center"/>
        <w:rPr>
          <w:rFonts w:ascii="LMRoman12-Regular" w:hAnsi="LMRoman12-Regular" w:cs="LMRoman12-Regular"/>
          <w:kern w:val="0"/>
          <w:sz w:val="24"/>
          <w:szCs w:val="24"/>
        </w:rPr>
      </w:pPr>
      <w:r>
        <w:rPr>
          <w:rFonts w:ascii="LMRoman12-Regular" w:hAnsi="LMRoman12-Regular" w:cs="LMRoman12-Regular" w:hint="eastAsia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74310" cy="375429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4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 w:rsidRPr="001D4B4E">
        <w:rPr>
          <w:rFonts w:ascii="Times New Roman" w:hAnsi="Times New Roman" w:cs="Times New Roman"/>
          <w:kern w:val="0"/>
          <w:szCs w:val="21"/>
        </w:rPr>
        <w:t>Section: Segment line count.</w:t>
      </w:r>
    </w:p>
    <w:p w:rsidR="001D4B4E" w:rsidRPr="001D4B4E" w:rsidRDefault="001D4B4E" w:rsidP="001D4B4E">
      <w:pPr>
        <w:pStyle w:val="a5"/>
        <w:ind w:firstLineChars="0" w:firstLine="0"/>
        <w:jc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noProof/>
          <w:kern w:val="0"/>
          <w:szCs w:val="21"/>
        </w:rPr>
        <w:drawing>
          <wp:inline distT="0" distB="0" distL="0" distR="0">
            <wp:extent cx="4537048" cy="3423448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74" cy="3428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B4E" w:rsidRP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 w:rsidRPr="001D4B4E">
        <w:rPr>
          <w:rFonts w:ascii="Times New Roman" w:hAnsi="Times New Roman" w:cs="Times New Roman" w:hint="eastAsia"/>
          <w:kern w:val="0"/>
          <w:szCs w:val="21"/>
        </w:rPr>
        <w:t>API</w:t>
      </w:r>
      <w:r w:rsidR="00F0775D">
        <w:rPr>
          <w:rFonts w:ascii="Times New Roman" w:hAnsi="Times New Roman" w:cs="Times New Roman" w:hint="eastAsia"/>
          <w:kern w:val="0"/>
          <w:szCs w:val="21"/>
        </w:rPr>
        <w:t>：</w:t>
      </w:r>
      <w:r w:rsidR="00F0775D">
        <w:rPr>
          <w:rFonts w:ascii="Times New Roman" w:hAnsi="Times New Roman" w:cs="Times New Roman" w:hint="eastAsia"/>
          <w:kern w:val="0"/>
          <w:szCs w:val="21"/>
        </w:rPr>
        <w:t>API</w:t>
      </w:r>
      <w:r w:rsidR="00F0775D">
        <w:rPr>
          <w:rFonts w:ascii="Times New Roman" w:hAnsi="Times New Roman" w:cs="Times New Roman" w:hint="eastAsia"/>
          <w:kern w:val="0"/>
          <w:szCs w:val="21"/>
        </w:rPr>
        <w:t>频度统计或序列</w:t>
      </w:r>
    </w:p>
    <w:p w:rsidR="001D4B4E" w:rsidRP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 w:rsidRPr="001D4B4E">
        <w:rPr>
          <w:rFonts w:ascii="Times New Roman" w:hAnsi="Times New Roman" w:cs="Times New Roman" w:hint="eastAsia"/>
          <w:kern w:val="0"/>
          <w:szCs w:val="21"/>
        </w:rPr>
        <w:t>asm image</w:t>
      </w:r>
      <w:r w:rsidR="00F0775D">
        <w:rPr>
          <w:rFonts w:ascii="Times New Roman" w:hAnsi="Times New Roman" w:cs="Times New Roman" w:hint="eastAsia"/>
          <w:kern w:val="0"/>
          <w:szCs w:val="21"/>
        </w:rPr>
        <w:t>：代码图像</w:t>
      </w:r>
    </w:p>
    <w:p w:rsid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 w:rsidRPr="001D4B4E">
        <w:rPr>
          <w:rFonts w:ascii="Times New Roman" w:hAnsi="Times New Roman" w:cs="Times New Roman" w:hint="eastAsia"/>
          <w:kern w:val="0"/>
          <w:szCs w:val="21"/>
        </w:rPr>
        <w:t>DAF:</w:t>
      </w:r>
      <w:r w:rsidR="00F0775D">
        <w:rPr>
          <w:rFonts w:ascii="Times New Roman" w:hAnsi="Times New Roman" w:cs="Times New Roman" w:hint="eastAsia"/>
          <w:kern w:val="0"/>
          <w:szCs w:val="21"/>
        </w:rPr>
        <w:t>指令的结构统计，如</w:t>
      </w:r>
      <w:r w:rsidR="00F0775D">
        <w:rPr>
          <w:rFonts w:ascii="Times New Roman" w:hAnsi="Times New Roman" w:cs="Times New Roman" w:hint="eastAsia"/>
          <w:kern w:val="0"/>
          <w:szCs w:val="21"/>
        </w:rPr>
        <w:t>mov</w:t>
      </w:r>
      <w:r w:rsidR="00F0775D">
        <w:rPr>
          <w:rFonts w:ascii="Times New Roman" w:hAnsi="Times New Roman" w:cs="Times New Roman" w:hint="eastAsia"/>
          <w:kern w:val="0"/>
          <w:szCs w:val="21"/>
        </w:rPr>
        <w:tab/>
        <w:t>reg, mem</w:t>
      </w:r>
    </w:p>
    <w:p w:rsidR="001D4B4E" w:rsidRPr="001D4B4E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>
        <w:rPr>
          <w:rFonts w:ascii="NimbusRomNo9L-Regu" w:hAnsi="NimbusRomNo9L-Regu" w:cs="NimbusRomNo9L-Regu"/>
          <w:kern w:val="0"/>
          <w:sz w:val="24"/>
          <w:szCs w:val="24"/>
        </w:rPr>
        <w:t>control flow graphs</w:t>
      </w:r>
      <w:r w:rsidR="00F0775D">
        <w:rPr>
          <w:rFonts w:ascii="NimbusRomNo9L-Regu" w:hAnsi="NimbusRomNo9L-Regu" w:cs="NimbusRomNo9L-Regu"/>
          <w:kern w:val="0"/>
          <w:sz w:val="24"/>
          <w:szCs w:val="24"/>
        </w:rPr>
        <w:t>：流程结构，</w:t>
      </w:r>
      <w:r w:rsidR="00F0775D">
        <w:rPr>
          <w:rFonts w:ascii="NimbusRomNo9L-Regu" w:hAnsi="NimbusRomNo9L-Regu" w:cs="NimbusRomNo9L-Regu" w:hint="eastAsia"/>
          <w:kern w:val="0"/>
          <w:sz w:val="24"/>
          <w:szCs w:val="24"/>
        </w:rPr>
        <w:t>IDA</w:t>
      </w:r>
      <w:r w:rsidR="00F0775D">
        <w:rPr>
          <w:rFonts w:ascii="NimbusRomNo9L-Regu" w:hAnsi="NimbusRomNo9L-Regu" w:cs="NimbusRomNo9L-Regu" w:hint="eastAsia"/>
          <w:kern w:val="0"/>
          <w:sz w:val="24"/>
          <w:szCs w:val="24"/>
        </w:rPr>
        <w:t>生成的</w:t>
      </w:r>
      <w:r w:rsidR="00F0775D">
        <w:rPr>
          <w:rFonts w:ascii="NimbusRomNo9L-Regu" w:hAnsi="NimbusRomNo9L-Regu" w:cs="NimbusRomNo9L-Regu" w:hint="eastAsia"/>
          <w:kern w:val="0"/>
          <w:sz w:val="24"/>
          <w:szCs w:val="24"/>
        </w:rPr>
        <w:t>CFG</w:t>
      </w:r>
      <w:r w:rsidR="00F0775D">
        <w:rPr>
          <w:rFonts w:ascii="NimbusRomNo9L-Regu" w:hAnsi="NimbusRomNo9L-Regu" w:cs="NimbusRomNo9L-Regu" w:hint="eastAsia"/>
          <w:kern w:val="0"/>
          <w:sz w:val="24"/>
          <w:szCs w:val="24"/>
        </w:rPr>
        <w:t>文件</w:t>
      </w:r>
    </w:p>
    <w:p w:rsidR="001D4B4E" w:rsidRPr="005D0686" w:rsidRDefault="001D4B4E" w:rsidP="001D4B4E">
      <w:pPr>
        <w:pStyle w:val="a5"/>
        <w:numPr>
          <w:ilvl w:val="0"/>
          <w:numId w:val="5"/>
        </w:numPr>
        <w:ind w:firstLineChars="0"/>
        <w:rPr>
          <w:rFonts w:ascii="Times New Roman" w:hAnsi="Times New Roman" w:cs="Times New Roman"/>
          <w:kern w:val="0"/>
          <w:szCs w:val="21"/>
        </w:rPr>
      </w:pPr>
      <w:r>
        <w:rPr>
          <w:rFonts w:ascii="NimbusRomNo9L-Medi" w:hAnsi="NimbusRomNo9L-Medi" w:cs="NimbusRomNo9L-Medi"/>
          <w:kern w:val="0"/>
          <w:sz w:val="24"/>
          <w:szCs w:val="24"/>
        </w:rPr>
        <w:t>Entropy of referenced instructions opcodes</w:t>
      </w:r>
    </w:p>
    <w:p w:rsidR="005D0686" w:rsidRPr="00F0775D" w:rsidRDefault="005D0686" w:rsidP="005D0686">
      <w:pPr>
        <w:pStyle w:val="a5"/>
        <w:numPr>
          <w:ilvl w:val="0"/>
          <w:numId w:val="5"/>
        </w:numPr>
        <w:ind w:firstLineChars="0"/>
        <w:rPr>
          <w:rFonts w:ascii="NimbusRomNo9L-Regu" w:hAnsi="NimbusRomNo9L-Regu" w:cs="NimbusRomNo9L-Regu"/>
          <w:kern w:val="0"/>
          <w:sz w:val="24"/>
          <w:szCs w:val="24"/>
        </w:rPr>
      </w:pPr>
      <w:r w:rsidRPr="00F0775D">
        <w:rPr>
          <w:rFonts w:ascii="NimbusRomNo9L-Regu" w:hAnsi="NimbusRomNo9L-Regu" w:cs="NimbusRomNo9L-Regu"/>
          <w:kern w:val="0"/>
          <w:sz w:val="24"/>
          <w:szCs w:val="24"/>
        </w:rPr>
        <w:t xml:space="preserve">Code Injection Space : A disassemble executable file has some empty space </w:t>
      </w:r>
      <w:r w:rsidRPr="00F0775D">
        <w:rPr>
          <w:rFonts w:ascii="NimbusRomNo9L-Regu" w:hAnsi="NimbusRomNo9L-Regu" w:cs="NimbusRomNo9L-Regu"/>
          <w:kern w:val="0"/>
          <w:sz w:val="24"/>
          <w:szCs w:val="24"/>
        </w:rPr>
        <w:lastRenderedPageBreak/>
        <w:t>referred to as Code Caves where malware creators can place or</w:t>
      </w:r>
      <w:r w:rsidRPr="00F0775D">
        <w:rPr>
          <w:rFonts w:ascii="NimbusRomNo9L-Regu" w:hAnsi="NimbusRomNo9L-Regu" w:cs="NimbusRomNo9L-Regu" w:hint="eastAsia"/>
          <w:kern w:val="0"/>
          <w:sz w:val="24"/>
          <w:szCs w:val="24"/>
        </w:rPr>
        <w:t xml:space="preserve"> </w:t>
      </w:r>
      <w:r w:rsidRPr="00F0775D">
        <w:rPr>
          <w:rFonts w:ascii="NimbusRomNo9L-Regu" w:hAnsi="NimbusRomNo9L-Regu" w:cs="NimbusRomNo9L-Regu"/>
          <w:kern w:val="0"/>
          <w:sz w:val="24"/>
          <w:szCs w:val="24"/>
        </w:rPr>
        <w:t>inject any external binary code.</w:t>
      </w:r>
    </w:p>
    <w:p w:rsidR="003A7C78" w:rsidRPr="005D0686" w:rsidRDefault="003A7C78" w:rsidP="003A7C78">
      <w:pPr>
        <w:pStyle w:val="a5"/>
        <w:ind w:left="840" w:firstLineChars="0" w:firstLine="0"/>
        <w:rPr>
          <w:rFonts w:ascii="Times New Roman" w:hAnsi="Times New Roman" w:cs="Times New Roman"/>
          <w:kern w:val="0"/>
          <w:sz w:val="20"/>
          <w:szCs w:val="20"/>
        </w:rPr>
      </w:pPr>
    </w:p>
    <w:p w:rsidR="001D4B4E" w:rsidRDefault="001D4B4E" w:rsidP="001D4B4E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检测混淆</w:t>
      </w:r>
    </w:p>
    <w:p w:rsidR="001D4B4E" w:rsidRP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 w:rsidRPr="001D4B4E">
        <w:rPr>
          <w:rFonts w:ascii="NimbusRomNo9L-Regu" w:hAnsi="NimbusRomNo9L-Regu" w:cs="NimbusRomNo9L-Regu"/>
          <w:kern w:val="0"/>
          <w:sz w:val="24"/>
          <w:szCs w:val="24"/>
        </w:rPr>
        <w:t>1. The sink vertices ratio lies within the range of non-packed files.</w:t>
      </w:r>
    </w:p>
    <w:p w:rsidR="001D4B4E" w:rsidRP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 w:rsidRPr="001D4B4E">
        <w:rPr>
          <w:rFonts w:ascii="NimbusRomNo9L-Regu" w:hAnsi="NimbusRomNo9L-Regu" w:cs="NimbusRomNo9L-Regu"/>
          <w:kern w:val="0"/>
          <w:sz w:val="24"/>
          <w:szCs w:val="24"/>
        </w:rPr>
        <w:t>2. The referenced instructions ratio lies within the range of non-packed files.</w:t>
      </w:r>
    </w:p>
    <w:p w:rsidR="001D4B4E" w:rsidRP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 w:rsidRPr="001D4B4E">
        <w:rPr>
          <w:rFonts w:ascii="NimbusRomNo9L-Regu" w:hAnsi="NimbusRomNo9L-Regu" w:cs="NimbusRomNo9L-Regu"/>
          <w:kern w:val="0"/>
          <w:sz w:val="24"/>
          <w:szCs w:val="24"/>
        </w:rPr>
        <w:t>3. Average number of instructions in basic block lies within the range of non-packed files.</w:t>
      </w:r>
    </w:p>
    <w:p w:rsidR="001D4B4E" w:rsidRP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 w:rsidRPr="001D4B4E">
        <w:rPr>
          <w:rFonts w:ascii="NimbusRomNo9L-Regu" w:hAnsi="NimbusRomNo9L-Regu" w:cs="NimbusRomNo9L-Regu"/>
          <w:kern w:val="0"/>
          <w:sz w:val="24"/>
          <w:szCs w:val="24"/>
        </w:rPr>
        <w:t>4. Entropy of referenced instructions lies within the range of non-packed files.</w:t>
      </w:r>
    </w:p>
    <w:p w:rsidR="001D4B4E" w:rsidRP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 w:rsidRPr="001D4B4E">
        <w:rPr>
          <w:rFonts w:ascii="NimbusRomNo9L-Regu" w:hAnsi="NimbusRomNo9L-Regu" w:cs="NimbusRomNo9L-Regu"/>
          <w:kern w:val="0"/>
          <w:sz w:val="24"/>
          <w:szCs w:val="24"/>
        </w:rPr>
        <w:t>5. The code has one or more anti-disassembly tricks.</w:t>
      </w:r>
    </w:p>
    <w:p w:rsidR="001D4B4E" w:rsidRDefault="001D4B4E" w:rsidP="001D4B4E">
      <w:pPr>
        <w:ind w:leftChars="200" w:left="420"/>
        <w:rPr>
          <w:rFonts w:ascii="NimbusRomNo9L-Regu" w:hAnsi="NimbusRomNo9L-Regu" w:cs="NimbusRomNo9L-Regu"/>
          <w:kern w:val="0"/>
          <w:sz w:val="24"/>
          <w:szCs w:val="24"/>
        </w:rPr>
      </w:pPr>
      <w:r w:rsidRPr="001D4B4E">
        <w:rPr>
          <w:rFonts w:ascii="NimbusRomNo9L-Regu" w:hAnsi="NimbusRomNo9L-Regu" w:cs="NimbusRomNo9L-Regu"/>
          <w:kern w:val="0"/>
          <w:sz w:val="24"/>
          <w:szCs w:val="24"/>
        </w:rPr>
        <w:t>6. The code references an unknown opcode.</w:t>
      </w:r>
    </w:p>
    <w:p w:rsidR="001D4B4E" w:rsidRDefault="001D4B4E" w:rsidP="001D4B4E">
      <w:pPr>
        <w:ind w:leftChars="200" w:left="420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 w:hint="eastAsia"/>
          <w:kern w:val="0"/>
          <w:sz w:val="24"/>
          <w:szCs w:val="24"/>
        </w:rPr>
        <w:t>Exception</w:t>
      </w:r>
      <w:r>
        <w:rPr>
          <w:rFonts w:ascii="NimbusRomNo9L-Regu" w:hAnsi="NimbusRomNo9L-Regu" w:cs="NimbusRomNo9L-Regu" w:hint="eastAsia"/>
          <w:kern w:val="0"/>
          <w:sz w:val="24"/>
          <w:szCs w:val="24"/>
        </w:rPr>
        <w:t>：</w:t>
      </w:r>
    </w:p>
    <w:p w:rsid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/>
          <w:kern w:val="0"/>
          <w:sz w:val="24"/>
          <w:szCs w:val="24"/>
        </w:rPr>
        <w:t>1. The entry point is in file header before any section.</w:t>
      </w:r>
    </w:p>
    <w:p w:rsid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/>
          <w:kern w:val="0"/>
          <w:sz w:val="24"/>
          <w:szCs w:val="24"/>
        </w:rPr>
        <w:t xml:space="preserve">2. There is no </w:t>
      </w:r>
      <w:r>
        <w:rPr>
          <w:rFonts w:ascii="NimbusMonL-Regu" w:hAnsi="NimbusMonL-Regu" w:cs="NimbusMonL-Regu"/>
          <w:kern w:val="0"/>
          <w:sz w:val="24"/>
          <w:szCs w:val="24"/>
        </w:rPr>
        <w:t xml:space="preserve">.text </w:t>
      </w:r>
      <w:r>
        <w:rPr>
          <w:rFonts w:ascii="NimbusRomNo9L-Regu" w:hAnsi="NimbusRomNo9L-Regu" w:cs="NimbusRomNo9L-Regu"/>
          <w:kern w:val="0"/>
          <w:sz w:val="24"/>
          <w:szCs w:val="24"/>
        </w:rPr>
        <w:t xml:space="preserve">or </w:t>
      </w:r>
      <w:r>
        <w:rPr>
          <w:rFonts w:ascii="NimbusMonL-Regu" w:hAnsi="NimbusMonL-Regu" w:cs="NimbusMonL-Regu"/>
          <w:kern w:val="0"/>
          <w:sz w:val="24"/>
          <w:szCs w:val="24"/>
        </w:rPr>
        <w:t xml:space="preserve">CODE </w:t>
      </w:r>
      <w:r>
        <w:rPr>
          <w:rFonts w:ascii="NimbusRomNo9L-Regu" w:hAnsi="NimbusRomNo9L-Regu" w:cs="NimbusRomNo9L-Regu"/>
          <w:kern w:val="0"/>
          <w:sz w:val="24"/>
          <w:szCs w:val="24"/>
        </w:rPr>
        <w:t>section in the file.</w:t>
      </w:r>
    </w:p>
    <w:p w:rsidR="001D4B4E" w:rsidRDefault="001D4B4E" w:rsidP="001D4B4E">
      <w:pPr>
        <w:ind w:leftChars="200" w:left="420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/>
          <w:kern w:val="0"/>
          <w:sz w:val="24"/>
          <w:szCs w:val="24"/>
        </w:rPr>
        <w:t xml:space="preserve">3. The entry point is in the last section while it is neither </w:t>
      </w:r>
      <w:r>
        <w:rPr>
          <w:rFonts w:ascii="NimbusMonL-Regu" w:hAnsi="NimbusMonL-Regu" w:cs="NimbusMonL-Regu"/>
          <w:kern w:val="0"/>
          <w:sz w:val="24"/>
          <w:szCs w:val="24"/>
        </w:rPr>
        <w:t xml:space="preserve">.text </w:t>
      </w:r>
      <w:r>
        <w:rPr>
          <w:rFonts w:ascii="NimbusRomNo9L-Regu" w:hAnsi="NimbusRomNo9L-Regu" w:cs="NimbusRomNo9L-Regu"/>
          <w:kern w:val="0"/>
          <w:sz w:val="24"/>
          <w:szCs w:val="24"/>
        </w:rPr>
        <w:t xml:space="preserve">nor </w:t>
      </w:r>
      <w:r>
        <w:rPr>
          <w:rFonts w:ascii="NimbusMonL-Regu" w:hAnsi="NimbusMonL-Regu" w:cs="NimbusMonL-Regu"/>
          <w:kern w:val="0"/>
          <w:sz w:val="24"/>
          <w:szCs w:val="24"/>
        </w:rPr>
        <w:t xml:space="preserve">CODE </w:t>
      </w:r>
      <w:r>
        <w:rPr>
          <w:rFonts w:ascii="NimbusRomNo9L-Regu" w:hAnsi="NimbusRomNo9L-Regu" w:cs="NimbusRomNo9L-Regu"/>
          <w:kern w:val="0"/>
          <w:sz w:val="24"/>
          <w:szCs w:val="24"/>
        </w:rPr>
        <w:t>section.</w:t>
      </w:r>
    </w:p>
    <w:p w:rsid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/>
          <w:kern w:val="0"/>
          <w:sz w:val="24"/>
          <w:szCs w:val="24"/>
        </w:rPr>
        <w:t xml:space="preserve">4. </w:t>
      </w:r>
      <w:r>
        <w:rPr>
          <w:rFonts w:ascii="NimbusMonL-Regu" w:hAnsi="NimbusMonL-Regu" w:cs="NimbusMonL-Regu"/>
          <w:kern w:val="0"/>
          <w:sz w:val="24"/>
          <w:szCs w:val="24"/>
        </w:rPr>
        <w:t xml:space="preserve">SizeOfRawData </w:t>
      </w:r>
      <w:r>
        <w:rPr>
          <w:rFonts w:ascii="CMR12" w:hAnsi="CMR12" w:cs="CMR12"/>
          <w:kern w:val="0"/>
          <w:sz w:val="24"/>
          <w:szCs w:val="24"/>
        </w:rPr>
        <w:t xml:space="preserve">= 0 </w:t>
      </w:r>
      <w:r>
        <w:rPr>
          <w:rFonts w:ascii="NimbusRomNo9L-Regu" w:hAnsi="NimbusRomNo9L-Regu" w:cs="NimbusRomNo9L-Regu"/>
          <w:kern w:val="0"/>
          <w:sz w:val="24"/>
          <w:szCs w:val="24"/>
        </w:rPr>
        <w:t xml:space="preserve">and </w:t>
      </w:r>
      <w:r>
        <w:rPr>
          <w:rFonts w:ascii="NimbusMonL-Regu" w:hAnsi="NimbusMonL-Regu" w:cs="NimbusMonL-Regu"/>
          <w:kern w:val="0"/>
          <w:sz w:val="24"/>
          <w:szCs w:val="24"/>
        </w:rPr>
        <w:t xml:space="preserve">VirtualSize </w:t>
      </w:r>
      <w:r>
        <w:rPr>
          <w:rFonts w:ascii="CMMI12" w:hAnsi="CMMI12" w:cs="CMMI12"/>
          <w:kern w:val="0"/>
          <w:sz w:val="24"/>
          <w:szCs w:val="24"/>
        </w:rPr>
        <w:t xml:space="preserve">&gt; </w:t>
      </w:r>
      <w:r>
        <w:rPr>
          <w:rFonts w:ascii="CMR12" w:hAnsi="CMR12" w:cs="CMR12"/>
          <w:kern w:val="0"/>
          <w:sz w:val="24"/>
          <w:szCs w:val="24"/>
        </w:rPr>
        <w:t xml:space="preserve">0 </w:t>
      </w:r>
      <w:r>
        <w:rPr>
          <w:rFonts w:ascii="NimbusRomNo9L-Regu" w:hAnsi="NimbusRomNo9L-Regu" w:cs="NimbusRomNo9L-Regu"/>
          <w:kern w:val="0"/>
          <w:sz w:val="24"/>
          <w:szCs w:val="24"/>
        </w:rPr>
        <w:t>for some sections.</w:t>
      </w:r>
    </w:p>
    <w:p w:rsid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/>
          <w:kern w:val="0"/>
          <w:sz w:val="24"/>
          <w:szCs w:val="24"/>
        </w:rPr>
        <w:t xml:space="preserve">5. Sum of </w:t>
      </w:r>
      <w:r>
        <w:rPr>
          <w:rFonts w:ascii="NimbusMonL-Regu" w:hAnsi="NimbusMonL-Regu" w:cs="NimbusMonL-Regu"/>
          <w:kern w:val="0"/>
          <w:sz w:val="24"/>
          <w:szCs w:val="24"/>
        </w:rPr>
        <w:t xml:space="preserve">SizeOfRawData </w:t>
      </w:r>
      <w:r>
        <w:rPr>
          <w:rFonts w:ascii="NimbusRomNo9L-Regu" w:hAnsi="NimbusRomNo9L-Regu" w:cs="NimbusRomNo9L-Regu"/>
          <w:kern w:val="0"/>
          <w:sz w:val="24"/>
          <w:szCs w:val="24"/>
        </w:rPr>
        <w:t>field of all sections is greater than the file size.</w:t>
      </w:r>
    </w:p>
    <w:p w:rsidR="001D4B4E" w:rsidRDefault="001D4B4E" w:rsidP="001D4B4E">
      <w:pPr>
        <w:autoSpaceDE w:val="0"/>
        <w:autoSpaceDN w:val="0"/>
        <w:adjustRightInd w:val="0"/>
        <w:ind w:leftChars="200" w:left="420"/>
        <w:jc w:val="left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/>
          <w:kern w:val="0"/>
          <w:sz w:val="24"/>
          <w:szCs w:val="24"/>
        </w:rPr>
        <w:t>6. Two or more sections overlap.</w:t>
      </w:r>
    </w:p>
    <w:p w:rsidR="001D4B4E" w:rsidRDefault="001D4B4E" w:rsidP="001D4B4E">
      <w:pPr>
        <w:ind w:leftChars="200" w:left="420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/>
          <w:kern w:val="0"/>
          <w:sz w:val="24"/>
          <w:szCs w:val="24"/>
        </w:rPr>
        <w:t>7. The file has no imports at all or the import table is corrupted.</w:t>
      </w:r>
    </w:p>
    <w:p w:rsidR="005D0686" w:rsidRDefault="005D0686" w:rsidP="001D4B4E">
      <w:pPr>
        <w:ind w:leftChars="200" w:left="420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 w:hint="eastAsia"/>
          <w:kern w:val="0"/>
          <w:sz w:val="24"/>
          <w:szCs w:val="24"/>
        </w:rPr>
        <w:t>8. namd by '</w:t>
      </w:r>
      <w:r>
        <w:rPr>
          <w:rFonts w:ascii="NimbusRomNo9L-Regu" w:hAnsi="NimbusRomNo9L-Regu" w:cs="NimbusRomNo9L-Regu"/>
          <w:kern w:val="0"/>
          <w:sz w:val="24"/>
          <w:szCs w:val="24"/>
        </w:rPr>
        <w:t>UPX1</w:t>
      </w:r>
      <w:r>
        <w:rPr>
          <w:rFonts w:ascii="NimbusRomNo9L-Regu" w:hAnsi="NimbusRomNo9L-Regu" w:cs="NimbusRomNo9L-Regu" w:hint="eastAsia"/>
          <w:kern w:val="0"/>
          <w:sz w:val="24"/>
          <w:szCs w:val="24"/>
        </w:rPr>
        <w:t>' in section</w:t>
      </w:r>
    </w:p>
    <w:p w:rsidR="003A7C78" w:rsidRPr="001D4B4E" w:rsidRDefault="003A7C78" w:rsidP="001D4B4E">
      <w:pPr>
        <w:ind w:leftChars="200" w:left="420"/>
        <w:rPr>
          <w:rFonts w:ascii="Times New Roman" w:hAnsi="Times New Roman" w:cs="Times New Roman"/>
          <w:kern w:val="0"/>
          <w:szCs w:val="21"/>
        </w:rPr>
      </w:pPr>
    </w:p>
    <w:p w:rsidR="001D4B4E" w:rsidRPr="001D4B4E" w:rsidRDefault="001D4B4E" w:rsidP="001D4B4E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容易混淆的特征</w:t>
      </w:r>
    </w:p>
    <w:p w:rsidR="001D4B4E" w:rsidRDefault="001D4B4E" w:rsidP="001D4B4E">
      <w:pPr>
        <w:pStyle w:val="a5"/>
        <w:ind w:left="420" w:firstLineChars="0" w:firstLine="0"/>
        <w:rPr>
          <w:rFonts w:ascii="NimbusRomNo9L-Regu" w:hAnsi="NimbusRomNo9L-Regu" w:cs="NimbusRomNo9L-Regu"/>
          <w:kern w:val="0"/>
          <w:sz w:val="24"/>
          <w:szCs w:val="24"/>
        </w:rPr>
      </w:pPr>
      <w:r>
        <w:rPr>
          <w:rFonts w:ascii="NimbusRomNo9L-Regu" w:hAnsi="NimbusRomNo9L-Regu" w:cs="NimbusRomNo9L-Regu" w:hint="eastAsia"/>
          <w:kern w:val="0"/>
          <w:sz w:val="24"/>
          <w:szCs w:val="24"/>
        </w:rPr>
        <w:t>1</w:t>
      </w:r>
      <w:r>
        <w:rPr>
          <w:rFonts w:ascii="NimbusRomNo9L-Regu" w:hAnsi="NimbusRomNo9L-Regu" w:cs="NimbusRomNo9L-Regu" w:hint="eastAsia"/>
          <w:kern w:val="0"/>
          <w:sz w:val="24"/>
          <w:szCs w:val="24"/>
        </w:rPr>
        <w:t>、</w:t>
      </w:r>
      <w:r>
        <w:rPr>
          <w:rFonts w:ascii="NimbusRomNo9L-Regu" w:hAnsi="NimbusRomNo9L-Regu" w:cs="NimbusRomNo9L-Regu"/>
          <w:kern w:val="0"/>
          <w:sz w:val="24"/>
          <w:szCs w:val="24"/>
        </w:rPr>
        <w:t>simple byte-level XOR encryption can bypass the entropy detection as well</w:t>
      </w:r>
    </w:p>
    <w:p w:rsidR="001D4B4E" w:rsidRPr="001D4B4E" w:rsidRDefault="001D4B4E" w:rsidP="001D4B4E">
      <w:pPr>
        <w:ind w:left="420"/>
        <w:rPr>
          <w:rFonts w:ascii="Times New Roman" w:hAnsi="Times New Roman" w:cs="Times New Roman"/>
          <w:kern w:val="0"/>
          <w:szCs w:val="21"/>
        </w:rPr>
      </w:pPr>
      <w:r>
        <w:rPr>
          <w:rFonts w:ascii="NimbusRomNo9L-Regu" w:hAnsi="NimbusRomNo9L-Regu" w:cs="NimbusRomNo9L-Regu" w:hint="eastAsia"/>
          <w:kern w:val="0"/>
          <w:sz w:val="24"/>
          <w:szCs w:val="24"/>
        </w:rPr>
        <w:t>2</w:t>
      </w:r>
      <w:r>
        <w:rPr>
          <w:rFonts w:ascii="NimbusRomNo9L-Regu" w:hAnsi="NimbusRomNo9L-Regu" w:cs="NimbusRomNo9L-Regu" w:hint="eastAsia"/>
          <w:kern w:val="0"/>
          <w:sz w:val="24"/>
          <w:szCs w:val="24"/>
        </w:rPr>
        <w:t>、</w:t>
      </w:r>
      <w:r w:rsidRPr="001D4B4E">
        <w:rPr>
          <w:rFonts w:ascii="NimbusRomNo9L-Regu" w:hAnsi="NimbusRomNo9L-Regu" w:cs="NimbusRomNo9L-Regu"/>
          <w:kern w:val="0"/>
          <w:sz w:val="24"/>
          <w:szCs w:val="24"/>
        </w:rPr>
        <w:t>obfuscated</w:t>
      </w:r>
      <w:r w:rsidRPr="001D4B4E">
        <w:rPr>
          <w:rFonts w:ascii="NimbusRomNo9L-Regu" w:hAnsi="NimbusRomNo9L-Regu" w:cs="NimbusRomNo9L-Regu" w:hint="eastAsia"/>
          <w:kern w:val="0"/>
          <w:sz w:val="24"/>
          <w:szCs w:val="24"/>
        </w:rPr>
        <w:t>:</w:t>
      </w:r>
      <w:r w:rsidRPr="001D4B4E">
        <w:rPr>
          <w:rFonts w:ascii="NimbusRomNo9L-Regu" w:hAnsi="NimbusRomNo9L-Regu" w:cs="NimbusRomNo9L-Regu"/>
          <w:kern w:val="0"/>
          <w:sz w:val="24"/>
          <w:szCs w:val="24"/>
        </w:rPr>
        <w:t xml:space="preserve"> some advanced obfuscated malware use opaque predicate techniques</w:t>
      </w:r>
      <w:r w:rsidRPr="001D4B4E">
        <w:rPr>
          <w:rFonts w:ascii="Times New Roman" w:hAnsi="Times New Roman" w:cs="Times New Roman" w:hint="eastAsia"/>
          <w:kern w:val="0"/>
          <w:szCs w:val="21"/>
        </w:rPr>
        <w:t xml:space="preserve"> </w:t>
      </w:r>
      <w:r w:rsidRPr="001D4B4E">
        <w:rPr>
          <w:rFonts w:ascii="NimbusRomNo9L-Regu" w:hAnsi="NimbusRomNo9L-Regu" w:cs="NimbusRomNo9L-Regu"/>
          <w:kern w:val="0"/>
          <w:sz w:val="24"/>
          <w:szCs w:val="24"/>
        </w:rPr>
        <w:t>to hinder the process of disassembly</w:t>
      </w:r>
    </w:p>
    <w:p w:rsidR="001D4B4E" w:rsidRPr="001D4B4E" w:rsidRDefault="001D4B4E" w:rsidP="001D4B4E">
      <w:pPr>
        <w:pStyle w:val="a5"/>
        <w:ind w:left="420" w:firstLineChars="0" w:firstLine="0"/>
        <w:rPr>
          <w:rFonts w:ascii="Times New Roman" w:hAnsi="Times New Roman" w:cs="Times New Roman"/>
          <w:kern w:val="0"/>
          <w:szCs w:val="21"/>
        </w:rPr>
      </w:pPr>
    </w:p>
    <w:sectPr w:rsidR="001D4B4E" w:rsidRPr="001D4B4E" w:rsidSect="00F942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7382" w:rsidRDefault="00247382" w:rsidP="001D4B4E">
      <w:r>
        <w:separator/>
      </w:r>
    </w:p>
  </w:endnote>
  <w:endnote w:type="continuationSeparator" w:id="1">
    <w:p w:rsidR="00247382" w:rsidRDefault="00247382" w:rsidP="001D4B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MRoman12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Regu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Med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MonL-Regu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7382" w:rsidRDefault="00247382" w:rsidP="001D4B4E">
      <w:r>
        <w:separator/>
      </w:r>
    </w:p>
  </w:footnote>
  <w:footnote w:type="continuationSeparator" w:id="1">
    <w:p w:rsidR="00247382" w:rsidRDefault="00247382" w:rsidP="001D4B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76A6E"/>
    <w:multiLevelType w:val="hybridMultilevel"/>
    <w:tmpl w:val="A686D1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5A53319"/>
    <w:multiLevelType w:val="hybridMultilevel"/>
    <w:tmpl w:val="AE7C65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E630664"/>
    <w:multiLevelType w:val="hybridMultilevel"/>
    <w:tmpl w:val="A686D1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0B60CA9"/>
    <w:multiLevelType w:val="hybridMultilevel"/>
    <w:tmpl w:val="AE7C65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AE07F78"/>
    <w:multiLevelType w:val="hybridMultilevel"/>
    <w:tmpl w:val="A686D1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09332BB"/>
    <w:multiLevelType w:val="hybridMultilevel"/>
    <w:tmpl w:val="A686D1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F2D5712"/>
    <w:multiLevelType w:val="hybridMultilevel"/>
    <w:tmpl w:val="A686D1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AB83615"/>
    <w:multiLevelType w:val="hybridMultilevel"/>
    <w:tmpl w:val="04663AD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522A51FE"/>
    <w:multiLevelType w:val="hybridMultilevel"/>
    <w:tmpl w:val="DAF4763C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4B4E"/>
    <w:rsid w:val="001D4B4E"/>
    <w:rsid w:val="00247382"/>
    <w:rsid w:val="002B428F"/>
    <w:rsid w:val="003A7C78"/>
    <w:rsid w:val="003C4DFE"/>
    <w:rsid w:val="005D0686"/>
    <w:rsid w:val="00632D1C"/>
    <w:rsid w:val="006B6564"/>
    <w:rsid w:val="00864310"/>
    <w:rsid w:val="00F0775D"/>
    <w:rsid w:val="00F3345D"/>
    <w:rsid w:val="00F94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423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4B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4B4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4B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4B4E"/>
    <w:rPr>
      <w:sz w:val="18"/>
      <w:szCs w:val="18"/>
    </w:rPr>
  </w:style>
  <w:style w:type="paragraph" w:styleId="a5">
    <w:name w:val="List Paragraph"/>
    <w:basedOn w:val="a"/>
    <w:uiPriority w:val="34"/>
    <w:qFormat/>
    <w:rsid w:val="001D4B4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D4B4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4B4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388</Words>
  <Characters>2215</Characters>
  <Application>Microsoft Office Word</Application>
  <DocSecurity>0</DocSecurity>
  <Lines>18</Lines>
  <Paragraphs>5</Paragraphs>
  <ScaleCrop>false</ScaleCrop>
  <Company>微软中国</Company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8</cp:revision>
  <dcterms:created xsi:type="dcterms:W3CDTF">2017-09-04T02:47:00Z</dcterms:created>
  <dcterms:modified xsi:type="dcterms:W3CDTF">2017-09-04T07:55:00Z</dcterms:modified>
</cp:coreProperties>
</file>