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6735" w:rsidRPr="00124ED3" w:rsidRDefault="00741312" w:rsidP="00E75373">
      <w:pPr>
        <w:snapToGrid w:val="0"/>
        <w:ind w:firstLineChars="0" w:firstLine="0"/>
        <w:jc w:val="center"/>
        <w:rPr>
          <w:b/>
          <w:bCs/>
          <w:sz w:val="32"/>
          <w:szCs w:val="24"/>
        </w:rPr>
      </w:pPr>
      <w:r w:rsidRPr="00124ED3">
        <w:rPr>
          <w:b/>
          <w:bCs/>
          <w:sz w:val="32"/>
          <w:szCs w:val="24"/>
        </w:rPr>
        <w:t>Novel Methods To Detect Malwares</w:t>
      </w:r>
    </w:p>
    <w:p w:rsidR="00AC1AA9" w:rsidRPr="00124ED3" w:rsidRDefault="00AC0890" w:rsidP="00E75373">
      <w:pPr>
        <w:ind w:firstLineChars="0" w:firstLine="0"/>
        <w:jc w:val="center"/>
        <w:rPr>
          <w:kern w:val="0"/>
          <w:sz w:val="28"/>
          <w:szCs w:val="28"/>
        </w:rPr>
      </w:pPr>
      <w:r w:rsidRPr="00124ED3">
        <w:rPr>
          <w:kern w:val="0"/>
          <w:sz w:val="28"/>
          <w:szCs w:val="28"/>
        </w:rPr>
        <w:t>Wei</w:t>
      </w:r>
      <w:r w:rsidR="008E7804" w:rsidRPr="00124ED3">
        <w:rPr>
          <w:kern w:val="0"/>
          <w:sz w:val="28"/>
          <w:szCs w:val="28"/>
        </w:rPr>
        <w:t xml:space="preserve"> Jiang</w:t>
      </w:r>
      <w:r w:rsidRPr="00124ED3">
        <w:rPr>
          <w:kern w:val="0"/>
          <w:sz w:val="28"/>
          <w:szCs w:val="28"/>
        </w:rPr>
        <w:t xml:space="preserve"> </w:t>
      </w:r>
      <w:r w:rsidR="005B038B">
        <w:rPr>
          <w:rFonts w:hint="eastAsia"/>
          <w:kern w:val="0"/>
          <w:sz w:val="28"/>
          <w:szCs w:val="28"/>
          <w:vertAlign w:val="superscript"/>
        </w:rPr>
        <w:t>1</w:t>
      </w:r>
      <w:r w:rsidR="005B038B" w:rsidRPr="00124ED3">
        <w:rPr>
          <w:kern w:val="0"/>
          <w:sz w:val="28"/>
          <w:szCs w:val="28"/>
        </w:rPr>
        <w:t xml:space="preserve">, Deyuan Li </w:t>
      </w:r>
      <w:r w:rsidR="005B038B">
        <w:rPr>
          <w:rFonts w:hint="eastAsia"/>
          <w:kern w:val="0"/>
          <w:sz w:val="28"/>
          <w:szCs w:val="28"/>
          <w:vertAlign w:val="superscript"/>
        </w:rPr>
        <w:t>1</w:t>
      </w:r>
      <w:r w:rsidR="00512E1F" w:rsidRPr="00124ED3">
        <w:rPr>
          <w:kern w:val="0"/>
          <w:sz w:val="28"/>
          <w:szCs w:val="28"/>
        </w:rPr>
        <w:t xml:space="preserve">, </w:t>
      </w:r>
      <w:r w:rsidR="005B038B" w:rsidRPr="00124ED3">
        <w:rPr>
          <w:kern w:val="0"/>
          <w:sz w:val="28"/>
          <w:szCs w:val="28"/>
        </w:rPr>
        <w:t xml:space="preserve">Yubin Yang </w:t>
      </w:r>
      <w:r w:rsidR="005B038B">
        <w:rPr>
          <w:rFonts w:hint="eastAsia"/>
          <w:kern w:val="0"/>
          <w:sz w:val="28"/>
          <w:szCs w:val="28"/>
          <w:vertAlign w:val="superscript"/>
        </w:rPr>
        <w:t>2</w:t>
      </w:r>
    </w:p>
    <w:p w:rsidR="000B6735" w:rsidRPr="005B038B" w:rsidRDefault="005B038B" w:rsidP="00E75373">
      <w:pPr>
        <w:ind w:firstLineChars="0" w:firstLine="0"/>
        <w:jc w:val="center"/>
        <w:rPr>
          <w:kern w:val="0"/>
          <w:sz w:val="24"/>
          <w:szCs w:val="24"/>
        </w:rPr>
      </w:pPr>
      <w:r>
        <w:rPr>
          <w:rFonts w:hint="eastAsia"/>
          <w:kern w:val="0"/>
          <w:sz w:val="24"/>
          <w:szCs w:val="24"/>
          <w:vertAlign w:val="superscript"/>
        </w:rPr>
        <w:t>1</w:t>
      </w:r>
      <w:r w:rsidRPr="00124ED3">
        <w:rPr>
          <w:kern w:val="0"/>
          <w:sz w:val="24"/>
          <w:szCs w:val="24"/>
        </w:rPr>
        <w:t>Bluedon Information Security Technologies Co., Ltd , 510641 Guangzhou, China</w:t>
      </w:r>
    </w:p>
    <w:p w:rsidR="005745F0" w:rsidRPr="00124ED3" w:rsidRDefault="005B038B" w:rsidP="00E75373">
      <w:pPr>
        <w:ind w:firstLineChars="0" w:firstLine="0"/>
        <w:jc w:val="center"/>
        <w:rPr>
          <w:kern w:val="0"/>
          <w:sz w:val="24"/>
          <w:szCs w:val="24"/>
        </w:rPr>
      </w:pPr>
      <w:r>
        <w:rPr>
          <w:rFonts w:hint="eastAsia"/>
          <w:kern w:val="0"/>
          <w:sz w:val="24"/>
          <w:szCs w:val="24"/>
          <w:vertAlign w:val="superscript"/>
        </w:rPr>
        <w:t>2</w:t>
      </w:r>
      <w:r w:rsidR="00D1553E" w:rsidRPr="00124ED3">
        <w:rPr>
          <w:kern w:val="0"/>
          <w:sz w:val="24"/>
          <w:szCs w:val="24"/>
          <w:vertAlign w:val="superscript"/>
        </w:rPr>
        <w:t xml:space="preserve"> </w:t>
      </w:r>
      <w:r w:rsidR="00817195" w:rsidRPr="00124ED3">
        <w:rPr>
          <w:kern w:val="0"/>
          <w:sz w:val="24"/>
          <w:szCs w:val="24"/>
        </w:rPr>
        <w:t>School of Computer Science &amp; Engineering, South China University of Technology</w:t>
      </w:r>
      <w:r w:rsidR="00D1553E" w:rsidRPr="00124ED3">
        <w:rPr>
          <w:kern w:val="0"/>
          <w:sz w:val="24"/>
          <w:szCs w:val="24"/>
        </w:rPr>
        <w:t>, 510641 Guangzhou, China</w:t>
      </w:r>
    </w:p>
    <w:p w:rsidR="00AC1AA9" w:rsidRPr="00124ED3" w:rsidRDefault="00857546" w:rsidP="00E75373">
      <w:pPr>
        <w:ind w:firstLineChars="0" w:firstLine="0"/>
        <w:jc w:val="center"/>
        <w:rPr>
          <w:sz w:val="24"/>
          <w:szCs w:val="24"/>
        </w:rPr>
      </w:pPr>
      <w:hyperlink r:id="rId9" w:history="1">
        <w:r w:rsidR="00D1553E" w:rsidRPr="00124ED3">
          <w:rPr>
            <w:rStyle w:val="a9"/>
            <w:sz w:val="24"/>
            <w:szCs w:val="24"/>
          </w:rPr>
          <w:t>wei</w:t>
        </w:r>
        <w:r w:rsidR="008E7804" w:rsidRPr="00124ED3">
          <w:rPr>
            <w:rStyle w:val="a9"/>
            <w:sz w:val="24"/>
            <w:szCs w:val="24"/>
          </w:rPr>
          <w:t>jiang2009@gmail.com</w:t>
        </w:r>
      </w:hyperlink>
      <w:r w:rsidR="00D1553E" w:rsidRPr="00124ED3">
        <w:rPr>
          <w:sz w:val="24"/>
          <w:szCs w:val="24"/>
        </w:rPr>
        <w:t xml:space="preserve">, </w:t>
      </w:r>
      <w:hyperlink r:id="rId10" w:history="1">
        <w:r w:rsidR="008E7804" w:rsidRPr="00124ED3">
          <w:rPr>
            <w:rStyle w:val="a9"/>
            <w:sz w:val="24"/>
            <w:szCs w:val="24"/>
          </w:rPr>
          <w:t>deyuan123321</w:t>
        </w:r>
        <w:r w:rsidR="00D1553E" w:rsidRPr="00124ED3">
          <w:rPr>
            <w:rStyle w:val="a9"/>
            <w:sz w:val="24"/>
            <w:szCs w:val="24"/>
          </w:rPr>
          <w:t>@</w:t>
        </w:r>
        <w:r w:rsidR="008E7804" w:rsidRPr="00124ED3">
          <w:rPr>
            <w:rStyle w:val="a9"/>
            <w:sz w:val="24"/>
            <w:szCs w:val="24"/>
          </w:rPr>
          <w:t>gmail.com</w:t>
        </w:r>
      </w:hyperlink>
      <w:r w:rsidR="005B038B">
        <w:rPr>
          <w:rFonts w:hint="eastAsia"/>
        </w:rPr>
        <w:t xml:space="preserve">, </w:t>
      </w:r>
      <w:hyperlink r:id="rId11" w:history="1">
        <w:r w:rsidR="005B038B" w:rsidRPr="00124ED3">
          <w:rPr>
            <w:rStyle w:val="a9"/>
            <w:sz w:val="24"/>
            <w:szCs w:val="24"/>
          </w:rPr>
          <w:t>ronald_yang@126.com</w:t>
        </w:r>
      </w:hyperlink>
    </w:p>
    <w:p w:rsidR="00D1553E" w:rsidRPr="00124ED3" w:rsidRDefault="00D1553E" w:rsidP="00F324B3">
      <w:pPr>
        <w:ind w:firstLine="480"/>
        <w:rPr>
          <w:sz w:val="24"/>
          <w:szCs w:val="24"/>
        </w:rPr>
      </w:pPr>
    </w:p>
    <w:p w:rsidR="004D13E2" w:rsidRPr="00124ED3" w:rsidRDefault="00512E1F" w:rsidP="00E75373">
      <w:pPr>
        <w:ind w:firstLineChars="0" w:firstLine="0"/>
        <w:rPr>
          <w:kern w:val="0"/>
          <w:szCs w:val="21"/>
        </w:rPr>
      </w:pPr>
      <w:r w:rsidRPr="00124ED3">
        <w:rPr>
          <w:b/>
          <w:szCs w:val="21"/>
        </w:rPr>
        <w:t>Abstract:</w:t>
      </w:r>
      <w:r w:rsidR="00741312" w:rsidRPr="00124ED3">
        <w:rPr>
          <w:kern w:val="0"/>
          <w:szCs w:val="21"/>
        </w:rPr>
        <w:t xml:space="preserve"> Malware has become one of the most serious threats to computer information system today while current malware detection technology still has significant limitations. In this paper, we proposed a malware detection approach by mining format information of PE files. Based on the in-depth analysis of the static format information, we extracted innovated features from PE files and applying the </w:t>
      </w:r>
      <w:r w:rsidR="00D739B6">
        <w:rPr>
          <w:kern w:val="0"/>
          <w:szCs w:val="21"/>
        </w:rPr>
        <w:t>Machine</w:t>
      </w:r>
      <w:r w:rsidR="00D739B6">
        <w:rPr>
          <w:rFonts w:hint="eastAsia"/>
          <w:kern w:val="0"/>
          <w:szCs w:val="21"/>
        </w:rPr>
        <w:t xml:space="preserve"> Learning model to identify</w:t>
      </w:r>
      <w:r w:rsidR="00741312" w:rsidRPr="00124ED3">
        <w:rPr>
          <w:kern w:val="0"/>
          <w:szCs w:val="21"/>
        </w:rPr>
        <w:t>. Our experiments show that the model detection rate is satisfactory while maintaining our prediction time to be at millisecond level.</w:t>
      </w:r>
    </w:p>
    <w:p w:rsidR="00741312" w:rsidRPr="00124ED3" w:rsidRDefault="00741312" w:rsidP="00E75373">
      <w:pPr>
        <w:ind w:firstLineChars="0" w:firstLine="0"/>
        <w:rPr>
          <w:color w:val="000000" w:themeColor="text1"/>
          <w:sz w:val="22"/>
        </w:rPr>
      </w:pPr>
    </w:p>
    <w:p w:rsidR="00AC1AA9" w:rsidRPr="00124ED3" w:rsidRDefault="00512E1F" w:rsidP="00E75373">
      <w:pPr>
        <w:ind w:firstLineChars="0" w:firstLine="0"/>
        <w:rPr>
          <w:sz w:val="22"/>
        </w:rPr>
      </w:pPr>
      <w:r w:rsidRPr="00124ED3">
        <w:rPr>
          <w:b/>
          <w:szCs w:val="21"/>
        </w:rPr>
        <w:t xml:space="preserve">Key words: </w:t>
      </w:r>
      <w:r w:rsidR="006402C0" w:rsidRPr="00124ED3">
        <w:rPr>
          <w:kern w:val="0"/>
          <w:szCs w:val="21"/>
        </w:rPr>
        <w:t xml:space="preserve">Computer security; </w:t>
      </w:r>
      <w:r w:rsidR="00741312" w:rsidRPr="00124ED3">
        <w:rPr>
          <w:kern w:val="0"/>
          <w:szCs w:val="21"/>
        </w:rPr>
        <w:t>Machine Learning</w:t>
      </w:r>
      <w:r w:rsidR="006402C0" w:rsidRPr="00124ED3">
        <w:rPr>
          <w:kern w:val="0"/>
          <w:szCs w:val="21"/>
        </w:rPr>
        <w:t>;</w:t>
      </w:r>
      <w:r w:rsidR="00741312" w:rsidRPr="00124ED3">
        <w:rPr>
          <w:kern w:val="0"/>
          <w:szCs w:val="21"/>
        </w:rPr>
        <w:t xml:space="preserve"> Static Malware Analysis</w:t>
      </w:r>
      <w:r w:rsidR="006402C0" w:rsidRPr="00124ED3">
        <w:rPr>
          <w:kern w:val="0"/>
          <w:szCs w:val="21"/>
        </w:rPr>
        <w:t>;</w:t>
      </w:r>
      <w:r w:rsidR="00741312" w:rsidRPr="00124ED3">
        <w:rPr>
          <w:kern w:val="0"/>
          <w:szCs w:val="21"/>
        </w:rPr>
        <w:t xml:space="preserve"> PE Malware Detection</w:t>
      </w:r>
    </w:p>
    <w:p w:rsidR="006402C0" w:rsidRPr="00124ED3" w:rsidRDefault="006402C0" w:rsidP="00F324B3">
      <w:pPr>
        <w:ind w:firstLine="440"/>
        <w:rPr>
          <w:sz w:val="22"/>
        </w:rPr>
      </w:pPr>
    </w:p>
    <w:p w:rsidR="00AC1AA9" w:rsidRPr="00124ED3" w:rsidRDefault="00512E1F" w:rsidP="004D33DA">
      <w:pPr>
        <w:pStyle w:val="aa"/>
        <w:numPr>
          <w:ilvl w:val="0"/>
          <w:numId w:val="2"/>
        </w:numPr>
        <w:ind w:left="0" w:firstLineChars="0" w:firstLine="0"/>
        <w:outlineLvl w:val="0"/>
        <w:rPr>
          <w:b/>
          <w:sz w:val="28"/>
          <w:szCs w:val="28"/>
        </w:rPr>
      </w:pPr>
      <w:r w:rsidRPr="00124ED3">
        <w:rPr>
          <w:b/>
          <w:sz w:val="28"/>
          <w:szCs w:val="28"/>
        </w:rPr>
        <w:t>Introduction</w:t>
      </w:r>
    </w:p>
    <w:p w:rsidR="006402C0" w:rsidRPr="00124ED3" w:rsidRDefault="006402C0" w:rsidP="00F324B3">
      <w:pPr>
        <w:ind w:firstLine="420"/>
      </w:pPr>
      <w:r w:rsidRPr="00124ED3">
        <w:t>While the computer application technology develops at full speed, the security of computer system makes people worried. The security of the computer system becomes more vulnerable than ever and faces more security threats because the technological progress brings the complexity of the application environment. Computers in the network cannot be protected due to the open characteristic of the internet and its lack of central control and global view. Under this network environment, malware has stronger reproduction and destructive ability. Malware</w:t>
      </w:r>
      <w:sdt>
        <w:sdtPr>
          <w:id w:val="-27110423"/>
          <w:citation/>
        </w:sdtPr>
        <w:sdtContent>
          <w:fldSimple w:instr=" CITATION FCo85 \l 2052 ">
            <w:r w:rsidRPr="00124ED3">
              <w:rPr>
                <w:noProof/>
              </w:rPr>
              <w:t xml:space="preserve"> [1]</w:t>
            </w:r>
          </w:fldSimple>
        </w:sdtContent>
      </w:sdt>
      <w:r w:rsidRPr="00124ED3">
        <w:t xml:space="preserve"> is “any code added, changed, or removed from a software system to intentionally cause harm or subvert the system’s intended function”. Although researchers have already done lots of work on malware detection, the current malware detection technology still has significant limitations. Theoretical results imply that no antivirus (AV) program can detect all computer viruses.</w:t>
      </w:r>
    </w:p>
    <w:p w:rsidR="006402C0" w:rsidRPr="00124ED3" w:rsidRDefault="006402C0" w:rsidP="00F24A8B">
      <w:pPr>
        <w:ind w:firstLine="420"/>
      </w:pPr>
      <w:r w:rsidRPr="00124ED3">
        <w:t xml:space="preserve">A majority of antivirus vendors deploy signature based malware detection techniques that utilized predefined signature set. Its procedure is as following: </w:t>
      </w:r>
    </w:p>
    <w:p w:rsidR="006402C0" w:rsidRPr="00124ED3" w:rsidRDefault="006402C0" w:rsidP="00F24A8B">
      <w:pPr>
        <w:pStyle w:val="aa"/>
        <w:widowControl/>
        <w:numPr>
          <w:ilvl w:val="0"/>
          <w:numId w:val="19"/>
        </w:numPr>
        <w:ind w:left="714" w:firstLineChars="0" w:hanging="357"/>
        <w:contextualSpacing/>
        <w:jc w:val="left"/>
      </w:pPr>
      <w:r w:rsidRPr="00124ED3">
        <w:t>A new malware starts propagating on a large scale</w:t>
      </w:r>
    </w:p>
    <w:p w:rsidR="006402C0" w:rsidRPr="00124ED3" w:rsidRDefault="006402C0" w:rsidP="00B16B11">
      <w:pPr>
        <w:pStyle w:val="aa"/>
        <w:widowControl/>
        <w:numPr>
          <w:ilvl w:val="0"/>
          <w:numId w:val="19"/>
        </w:numPr>
        <w:ind w:firstLineChars="0"/>
        <w:contextualSpacing/>
        <w:jc w:val="left"/>
      </w:pPr>
      <w:r w:rsidRPr="00124ED3">
        <w:t>forensic experts of antivirus companies get its samples to study its behavior</w:t>
      </w:r>
    </w:p>
    <w:p w:rsidR="006402C0" w:rsidRPr="00124ED3" w:rsidRDefault="006402C0" w:rsidP="00B16B11">
      <w:pPr>
        <w:pStyle w:val="aa"/>
        <w:widowControl/>
        <w:numPr>
          <w:ilvl w:val="0"/>
          <w:numId w:val="19"/>
        </w:numPr>
        <w:ind w:firstLineChars="0"/>
        <w:contextualSpacing/>
        <w:jc w:val="left"/>
      </w:pPr>
      <w:r w:rsidRPr="00124ED3">
        <w:t>They assign it a signature which is effectively a sequence of its instructions</w:t>
      </w:r>
    </w:p>
    <w:p w:rsidR="006402C0" w:rsidRPr="00124ED3" w:rsidRDefault="006402C0" w:rsidP="00B16B11">
      <w:pPr>
        <w:pStyle w:val="aa"/>
        <w:widowControl/>
        <w:numPr>
          <w:ilvl w:val="0"/>
          <w:numId w:val="19"/>
        </w:numPr>
        <w:ind w:firstLineChars="0"/>
        <w:contextualSpacing/>
        <w:jc w:val="left"/>
      </w:pPr>
      <w:r w:rsidRPr="00124ED3">
        <w:t>The signature is added to the database</w:t>
      </w:r>
    </w:p>
    <w:p w:rsidR="006402C0" w:rsidRPr="00124ED3" w:rsidRDefault="006402C0" w:rsidP="00B16B11">
      <w:pPr>
        <w:pStyle w:val="aa"/>
        <w:widowControl/>
        <w:numPr>
          <w:ilvl w:val="0"/>
          <w:numId w:val="19"/>
        </w:numPr>
        <w:ind w:firstLineChars="0"/>
        <w:contextualSpacing/>
        <w:jc w:val="left"/>
      </w:pPr>
      <w:r w:rsidRPr="00124ED3">
        <w:t>Customers are notified to update their signature set</w:t>
      </w:r>
    </w:p>
    <w:p w:rsidR="006402C0" w:rsidRPr="00124ED3" w:rsidRDefault="006402C0" w:rsidP="00B16B11">
      <w:pPr>
        <w:pStyle w:val="aa"/>
        <w:widowControl/>
        <w:numPr>
          <w:ilvl w:val="0"/>
          <w:numId w:val="19"/>
        </w:numPr>
        <w:ind w:firstLineChars="0"/>
        <w:contextualSpacing/>
        <w:jc w:val="left"/>
      </w:pPr>
      <w:r w:rsidRPr="00124ED3">
        <w:t>Customers update their signature set and are finally protected against this malware</w:t>
      </w:r>
    </w:p>
    <w:p w:rsidR="006402C0" w:rsidRPr="00124ED3" w:rsidRDefault="006402C0" w:rsidP="00F24A8B">
      <w:pPr>
        <w:ind w:firstLine="420"/>
      </w:pPr>
      <w:r w:rsidRPr="00124ED3">
        <w:t>It suffers from the following main shortcomings though:</w:t>
      </w:r>
    </w:p>
    <w:p w:rsidR="006402C0" w:rsidRPr="00124ED3" w:rsidRDefault="006402C0" w:rsidP="00B16B11">
      <w:pPr>
        <w:pStyle w:val="aa"/>
        <w:widowControl/>
        <w:numPr>
          <w:ilvl w:val="0"/>
          <w:numId w:val="18"/>
        </w:numPr>
        <w:ind w:firstLineChars="0"/>
        <w:contextualSpacing/>
        <w:jc w:val="left"/>
      </w:pPr>
      <w:r w:rsidRPr="00124ED3">
        <w:t>It is unable to detect unknown malware samples</w:t>
      </w:r>
    </w:p>
    <w:p w:rsidR="006402C0" w:rsidRPr="00124ED3" w:rsidRDefault="006402C0" w:rsidP="00B16B11">
      <w:pPr>
        <w:pStyle w:val="aa"/>
        <w:widowControl/>
        <w:numPr>
          <w:ilvl w:val="0"/>
          <w:numId w:val="18"/>
        </w:numPr>
        <w:ind w:firstLineChars="0"/>
        <w:contextualSpacing/>
        <w:jc w:val="left"/>
      </w:pPr>
      <w:r w:rsidRPr="00124ED3">
        <w:t>The size of the signature set and the time of matching signatures will increase exponentially</w:t>
      </w:r>
    </w:p>
    <w:p w:rsidR="006402C0" w:rsidRPr="00124ED3" w:rsidRDefault="006402C0" w:rsidP="00B16B11">
      <w:pPr>
        <w:pStyle w:val="aa"/>
        <w:widowControl/>
        <w:numPr>
          <w:ilvl w:val="0"/>
          <w:numId w:val="18"/>
        </w:numPr>
        <w:ind w:firstLineChars="0"/>
        <w:contextualSpacing/>
        <w:jc w:val="left"/>
      </w:pPr>
      <w:r w:rsidRPr="00124ED3">
        <w:t>During the period between the appearance of an unseen malware and the update of the signature set of the clients, millions of devices are vulnerable to the new malware</w:t>
      </w:r>
    </w:p>
    <w:p w:rsidR="006402C0" w:rsidRPr="00124ED3" w:rsidRDefault="006402C0" w:rsidP="00B16B11">
      <w:pPr>
        <w:pStyle w:val="aa"/>
        <w:widowControl/>
        <w:numPr>
          <w:ilvl w:val="0"/>
          <w:numId w:val="18"/>
        </w:numPr>
        <w:ind w:firstLineChars="0"/>
        <w:contextualSpacing/>
        <w:jc w:val="left"/>
      </w:pPr>
      <w:r w:rsidRPr="00124ED3">
        <w:lastRenderedPageBreak/>
        <w:t>Malware writers often use sophisticated packing techniques to evade signatures and the advent of more sophisticated malware writing techniques such as polymorphism and metamorphism makes it even harder to detect a malware</w:t>
      </w:r>
    </w:p>
    <w:p w:rsidR="006402C0" w:rsidRPr="00124ED3" w:rsidRDefault="006402C0" w:rsidP="00B16B11">
      <w:pPr>
        <w:pStyle w:val="aa"/>
        <w:widowControl/>
        <w:numPr>
          <w:ilvl w:val="0"/>
          <w:numId w:val="18"/>
        </w:numPr>
        <w:ind w:firstLineChars="0"/>
        <w:contextualSpacing/>
        <w:jc w:val="left"/>
      </w:pPr>
      <w:r w:rsidRPr="00124ED3">
        <w:t>Polymorphic and metamorphic malware change their appearance every time when they propagate</w:t>
      </w:r>
    </w:p>
    <w:p w:rsidR="006402C0" w:rsidRPr="00124ED3" w:rsidRDefault="006402C0" w:rsidP="00F24A8B">
      <w:pPr>
        <w:ind w:firstLine="420"/>
      </w:pPr>
      <w:r w:rsidRPr="00124ED3">
        <w:t>Spinellis</w:t>
      </w:r>
      <w:sdt>
        <w:sdtPr>
          <w:id w:val="594830820"/>
          <w:citation/>
        </w:sdtPr>
        <w:sdtContent>
          <w:fldSimple w:instr=" CITATION Spi03 \l 2052 ">
            <w:r w:rsidRPr="00124ED3">
              <w:t xml:space="preserve"> [1]</w:t>
            </w:r>
          </w:fldSimple>
        </w:sdtContent>
      </w:sdt>
      <w:r w:rsidRPr="00124ED3">
        <w:t xml:space="preserve"> proved that the detection of bounded-length viruses is an NP-complete problem. A number of non-signature based malware detection techniques have been proposed recently. These techniques analyze several features of malware,</w:t>
      </w:r>
      <w:r w:rsidR="00B16B11" w:rsidRPr="00124ED3">
        <w:t xml:space="preserve"> </w:t>
      </w:r>
      <w:r w:rsidRPr="00124ED3">
        <w:t>such as machine-level code, disassembled code, static calls from the disassembled code, and run-time API calls.</w:t>
      </w:r>
    </w:p>
    <w:p w:rsidR="006402C0" w:rsidRPr="00124ED3" w:rsidRDefault="006402C0" w:rsidP="00F24A8B">
      <w:pPr>
        <w:ind w:firstLine="420"/>
      </w:pPr>
      <w:r w:rsidRPr="00124ED3">
        <w:t xml:space="preserve">The format information of binary executable is affected by its behavior. Binary executable follows basic format, such as PE (portable executables) and ELF (executable and linking format). It consists of a number of headers and sections that tell the OS (operating system) loader how to map the file into memory. Malware and infected executable also follow the format, but they have many differences with the benign executable in format information. </w:t>
      </w:r>
    </w:p>
    <w:p w:rsidR="006402C0" w:rsidRPr="00124ED3" w:rsidRDefault="006402C0" w:rsidP="00F24A8B">
      <w:pPr>
        <w:ind w:firstLine="420"/>
      </w:pPr>
      <w:r w:rsidRPr="00124ED3">
        <w:t>In this paper we presented a ML based malware detection engine which overcomes the limitations of current malware detection techniques that uses format information such as PE files to efficiently detect previously unseen malwares.</w:t>
      </w:r>
      <w:r w:rsidR="00B16B11" w:rsidRPr="00124ED3">
        <w:t xml:space="preserve"> </w:t>
      </w:r>
      <w:r w:rsidRPr="00124ED3">
        <w:t>Based on in-depth analysis of the static format information of PE files, we extracted high dimensional features. These features were extracted from headers of all major portions of PE files. We then applied feature selection methods to reduce the dimensionality and enhance compactness of the features. Selected features are then trained using our in-house developed random forest alg.</w:t>
      </w:r>
    </w:p>
    <w:p w:rsidR="006402C0" w:rsidRPr="00124ED3" w:rsidRDefault="006402C0" w:rsidP="00F24A8B">
      <w:pPr>
        <w:ind w:firstLine="420"/>
      </w:pPr>
      <w:r w:rsidRPr="00124ED3">
        <w:t>Microsoft Windows operating systems</w:t>
      </w:r>
      <w:r w:rsidR="00B16B11" w:rsidRPr="00124ED3">
        <w:t xml:space="preserve"> </w:t>
      </w:r>
      <w:r w:rsidRPr="00124ED3">
        <w:t>are the most widely used OSes in the world today. The prevalence of Windows makes it an attractive environment for virus writers to write malware for. The chief executable format for Windows is the Portable Executable (PE), a Microsoft standard. In this research, we focus on malware written in the PE format for</w:t>
      </w:r>
      <w:r w:rsidR="00B16B11" w:rsidRPr="00124ED3">
        <w:t xml:space="preserve"> </w:t>
      </w:r>
      <w:r w:rsidRPr="00124ED3">
        <w:t xml:space="preserve">Windows operating systems. </w:t>
      </w:r>
    </w:p>
    <w:p w:rsidR="006402C0" w:rsidRPr="00124ED3" w:rsidRDefault="006402C0" w:rsidP="00F24A8B">
      <w:pPr>
        <w:ind w:firstLine="420"/>
      </w:pPr>
      <w:r w:rsidRPr="00124ED3">
        <w:t>The following highlight our contributions in the paper:</w:t>
      </w:r>
    </w:p>
    <w:p w:rsidR="006402C0" w:rsidRPr="00124ED3" w:rsidRDefault="006402C0" w:rsidP="00B16B11">
      <w:pPr>
        <w:pStyle w:val="aa"/>
        <w:widowControl/>
        <w:numPr>
          <w:ilvl w:val="0"/>
          <w:numId w:val="17"/>
        </w:numPr>
        <w:ind w:firstLineChars="0"/>
        <w:contextualSpacing/>
        <w:jc w:val="left"/>
      </w:pPr>
      <w:r w:rsidRPr="00124ED3">
        <w:t>A diverse &amp; fresh collection of large sample dataset for the research community</w:t>
      </w:r>
    </w:p>
    <w:p w:rsidR="006402C0" w:rsidRPr="00124ED3" w:rsidRDefault="006402C0" w:rsidP="00B16B11">
      <w:pPr>
        <w:pStyle w:val="aa"/>
        <w:widowControl/>
        <w:numPr>
          <w:ilvl w:val="0"/>
          <w:numId w:val="17"/>
        </w:numPr>
        <w:ind w:firstLineChars="0"/>
        <w:contextualSpacing/>
        <w:jc w:val="left"/>
      </w:pPr>
      <w:r w:rsidRPr="00124ED3">
        <w:t>Identify a new set of useful features for detection</w:t>
      </w:r>
    </w:p>
    <w:p w:rsidR="006402C0" w:rsidRPr="00124ED3" w:rsidRDefault="006402C0" w:rsidP="00E75373">
      <w:pPr>
        <w:pStyle w:val="aa"/>
        <w:widowControl/>
        <w:numPr>
          <w:ilvl w:val="0"/>
          <w:numId w:val="17"/>
        </w:numPr>
        <w:ind w:firstLineChars="0"/>
        <w:contextualSpacing/>
        <w:jc w:val="left"/>
      </w:pPr>
      <w:r w:rsidRPr="00124ED3">
        <w:t>Apply machine learning to the malware analysis problem</w:t>
      </w:r>
    </w:p>
    <w:p w:rsidR="006402C0" w:rsidRPr="00124ED3" w:rsidRDefault="006402C0" w:rsidP="00F24A8B">
      <w:pPr>
        <w:ind w:firstLine="420"/>
      </w:pPr>
      <w:r w:rsidRPr="00124ED3">
        <w:t>The rest of the paper is organized as following</w:t>
      </w:r>
    </w:p>
    <w:p w:rsidR="006402C0" w:rsidRPr="00124ED3" w:rsidRDefault="006402C0" w:rsidP="00B16B11">
      <w:pPr>
        <w:pStyle w:val="aa"/>
        <w:widowControl/>
        <w:numPr>
          <w:ilvl w:val="0"/>
          <w:numId w:val="16"/>
        </w:numPr>
        <w:ind w:firstLineChars="0"/>
        <w:contextualSpacing/>
        <w:jc w:val="left"/>
      </w:pPr>
      <w:r w:rsidRPr="00124ED3">
        <w:t>Section II discuss related work</w:t>
      </w:r>
    </w:p>
    <w:p w:rsidR="006402C0" w:rsidRPr="00124ED3" w:rsidRDefault="006402C0" w:rsidP="00B16B11">
      <w:pPr>
        <w:pStyle w:val="aa"/>
        <w:widowControl/>
        <w:numPr>
          <w:ilvl w:val="0"/>
          <w:numId w:val="16"/>
        </w:numPr>
        <w:ind w:firstLineChars="0"/>
        <w:contextualSpacing/>
        <w:jc w:val="left"/>
      </w:pPr>
      <w:r w:rsidRPr="00124ED3">
        <w:t>Section III discuss our experiment</w:t>
      </w:r>
    </w:p>
    <w:p w:rsidR="006402C0" w:rsidRPr="00124ED3" w:rsidRDefault="006402C0" w:rsidP="00B16B11">
      <w:pPr>
        <w:pStyle w:val="aa"/>
        <w:widowControl/>
        <w:numPr>
          <w:ilvl w:val="0"/>
          <w:numId w:val="16"/>
        </w:numPr>
        <w:ind w:firstLineChars="0"/>
        <w:contextualSpacing/>
        <w:jc w:val="left"/>
      </w:pPr>
      <w:r w:rsidRPr="00124ED3">
        <w:t>We concluded our study in Section IV</w:t>
      </w:r>
    </w:p>
    <w:p w:rsidR="004D33DA" w:rsidRPr="00124ED3" w:rsidRDefault="004D33DA" w:rsidP="004D33DA">
      <w:pPr>
        <w:pStyle w:val="aa"/>
        <w:widowControl/>
        <w:ind w:left="720" w:firstLineChars="0" w:firstLine="0"/>
        <w:contextualSpacing/>
        <w:jc w:val="left"/>
        <w:rPr>
          <w:color w:val="000000" w:themeColor="text1"/>
          <w:sz w:val="22"/>
        </w:rPr>
      </w:pPr>
    </w:p>
    <w:p w:rsidR="00AC1AA9" w:rsidRPr="00124ED3" w:rsidRDefault="002D6793" w:rsidP="004D33DA">
      <w:pPr>
        <w:pStyle w:val="aa"/>
        <w:numPr>
          <w:ilvl w:val="0"/>
          <w:numId w:val="2"/>
        </w:numPr>
        <w:ind w:left="0" w:firstLineChars="0" w:firstLine="0"/>
        <w:outlineLvl w:val="0"/>
        <w:rPr>
          <w:b/>
          <w:sz w:val="28"/>
          <w:szCs w:val="28"/>
        </w:rPr>
      </w:pPr>
      <w:r w:rsidRPr="00124ED3">
        <w:rPr>
          <w:b/>
          <w:sz w:val="28"/>
          <w:szCs w:val="28"/>
        </w:rPr>
        <w:t>Related W</w:t>
      </w:r>
      <w:r w:rsidR="00512E1F" w:rsidRPr="00124ED3">
        <w:rPr>
          <w:b/>
          <w:sz w:val="28"/>
          <w:szCs w:val="28"/>
        </w:rPr>
        <w:t>ork</w:t>
      </w:r>
    </w:p>
    <w:p w:rsidR="007B64E7" w:rsidRPr="00124ED3" w:rsidRDefault="007B64E7" w:rsidP="006D2735">
      <w:pPr>
        <w:pStyle w:val="20"/>
      </w:pPr>
      <w:r w:rsidRPr="00124ED3">
        <w:t>2.1 Anti-simulator mechanism</w:t>
      </w:r>
    </w:p>
    <w:p w:rsidR="007B64E7" w:rsidRPr="00124ED3" w:rsidRDefault="007B64E7" w:rsidP="00F24A8B">
      <w:pPr>
        <w:ind w:firstLine="420"/>
      </w:pPr>
      <w:r w:rsidRPr="00124ED3">
        <w:t>Machine learning is a vast and ever-changing field and what we’ll be describing here is generally concerned with how machine learning applies to malware detection and specifically how we are using it to predict if a file is malicious or benign.</w:t>
      </w:r>
    </w:p>
    <w:p w:rsidR="007B64E7" w:rsidRPr="00124ED3" w:rsidRDefault="007B64E7" w:rsidP="00F24A8B">
      <w:pPr>
        <w:ind w:firstLine="420"/>
        <w:rPr>
          <w:color w:val="000000" w:themeColor="text1"/>
          <w:sz w:val="22"/>
        </w:rPr>
      </w:pPr>
      <w:r w:rsidRPr="00124ED3">
        <w:t xml:space="preserve">Creating a predictive model starts with collecting a huge number and variety of malicious and benign files. Then, features are extracted from each file along with the file’s label (e.g. malicious or benign). Finally, the model is trained by feeding all of these features to it and allowing it to crunch the numbers and find patterns and clusters in the data. In this way, when the features of a </w:t>
      </w:r>
      <w:r w:rsidRPr="00124ED3">
        <w:rPr>
          <w:color w:val="000000" w:themeColor="text1"/>
          <w:sz w:val="22"/>
        </w:rPr>
        <w:t xml:space="preserve">file with an </w:t>
      </w:r>
      <w:r w:rsidRPr="00124ED3">
        <w:lastRenderedPageBreak/>
        <w:t>unknown label are presented to the model, it can return a confidence score of how similar these features are to those of the malicious and benign sets. After we create the model, we can deploy it to our customers and our agent can use it to scan any new files it sees. The above description can be illustrated as the training &amp; prediction process as following</w:t>
      </w:r>
      <w:sdt>
        <w:sdtPr>
          <w:id w:val="536941761"/>
          <w:citation/>
        </w:sdtPr>
        <w:sdtContent>
          <w:fldSimple w:instr=" CITATION Cal \l 2052 ">
            <w:r w:rsidRPr="00124ED3">
              <w:t xml:space="preserve"> [2]</w:t>
            </w:r>
          </w:fldSimple>
        </w:sdtContent>
      </w:sdt>
      <w:r w:rsidRPr="00124ED3">
        <w:t>:</w:t>
      </w:r>
    </w:p>
    <w:p w:rsidR="00D76FFB" w:rsidRDefault="007B64E7" w:rsidP="00D76FFB">
      <w:pPr>
        <w:keepNext/>
        <w:ind w:firstLineChars="0" w:firstLine="0"/>
        <w:jc w:val="center"/>
      </w:pPr>
      <w:r w:rsidRPr="00124ED3">
        <w:rPr>
          <w:noProof/>
          <w:color w:val="000000" w:themeColor="text1"/>
          <w:sz w:val="22"/>
        </w:rPr>
        <w:drawing>
          <wp:inline distT="0" distB="0" distL="0" distR="0">
            <wp:extent cx="2760300" cy="1268532"/>
            <wp:effectExtent l="19050" t="0" r="1950" b="0"/>
            <wp:docPr id="13" name="Picture 13" descr="../../../屏幕截图/Screenshot%202017-04-05%2010.1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屏幕截图/Screenshot%202017-04-05%2010.16.10.png"/>
                    <pic:cNvPicPr>
                      <a:picLocks noChangeAspect="1" noChangeArrowheads="1"/>
                    </pic:cNvPicPr>
                  </pic:nvPicPr>
                  <pic:blipFill>
                    <a:blip r:embed="rId12" cstate="print">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96636" cy="1285231"/>
                    </a:xfrm>
                    <a:prstGeom prst="rect">
                      <a:avLst/>
                    </a:prstGeom>
                    <a:noFill/>
                    <a:ln>
                      <a:noFill/>
                    </a:ln>
                  </pic:spPr>
                </pic:pic>
              </a:graphicData>
            </a:graphic>
          </wp:inline>
        </w:drawing>
      </w:r>
    </w:p>
    <w:p w:rsidR="0047109E" w:rsidRDefault="00D76FFB" w:rsidP="00D76FFB">
      <w:pPr>
        <w:pStyle w:val="af0"/>
      </w:pPr>
      <w:r>
        <w:t xml:space="preserve">Figure </w:t>
      </w:r>
      <w:fldSimple w:instr=" SEQ Figure \* ARABIC ">
        <w:r>
          <w:rPr>
            <w:noProof/>
          </w:rPr>
          <w:t>1</w:t>
        </w:r>
      </w:fldSimple>
      <w:r>
        <w:rPr>
          <w:rFonts w:hint="eastAsia"/>
        </w:rPr>
        <w:t>:</w:t>
      </w:r>
      <w:r w:rsidRPr="00D76FFB">
        <w:rPr>
          <w:rFonts w:cs="Times New Roman"/>
          <w:szCs w:val="21"/>
        </w:rPr>
        <w:t xml:space="preserve"> </w:t>
      </w:r>
      <w:r w:rsidRPr="00124ED3">
        <w:rPr>
          <w:rFonts w:cs="Times New Roman"/>
          <w:szCs w:val="21"/>
        </w:rPr>
        <w:t>Machine Learning Training Process</w:t>
      </w:r>
    </w:p>
    <w:p w:rsidR="00D76FFB" w:rsidRDefault="007B64E7" w:rsidP="00D76FFB">
      <w:pPr>
        <w:keepNext/>
        <w:ind w:firstLineChars="0" w:firstLine="0"/>
        <w:jc w:val="center"/>
      </w:pPr>
      <w:r w:rsidRPr="00124ED3">
        <w:rPr>
          <w:noProof/>
          <w:color w:val="000000" w:themeColor="text1"/>
          <w:sz w:val="22"/>
        </w:rPr>
        <w:drawing>
          <wp:inline distT="0" distB="0" distL="0" distR="0">
            <wp:extent cx="2747962" cy="672311"/>
            <wp:effectExtent l="19050" t="0" r="0" b="0"/>
            <wp:docPr id="17" name="Picture 17" descr="../../../屏幕截图/Screenshot%202017-04-05%2010.1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屏幕截图/Screenshot%202017-04-05%2010.16.28.png"/>
                    <pic:cNvPicPr>
                      <a:picLocks noChangeAspect="1" noChangeArrowheads="1"/>
                    </pic:cNvPicPr>
                  </pic:nvPicPr>
                  <pic:blipFill>
                    <a:blip r:embed="rId13" cstate="print">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74023" cy="678687"/>
                    </a:xfrm>
                    <a:prstGeom prst="rect">
                      <a:avLst/>
                    </a:prstGeom>
                    <a:noFill/>
                    <a:ln>
                      <a:noFill/>
                    </a:ln>
                  </pic:spPr>
                </pic:pic>
              </a:graphicData>
            </a:graphic>
          </wp:inline>
        </w:drawing>
      </w:r>
    </w:p>
    <w:p w:rsidR="007B64E7" w:rsidRPr="00124ED3" w:rsidRDefault="00D76FFB" w:rsidP="00D76FFB">
      <w:pPr>
        <w:pStyle w:val="af0"/>
        <w:rPr>
          <w:rFonts w:cs="Times New Roman"/>
          <w:color w:val="000000" w:themeColor="text1"/>
          <w:sz w:val="22"/>
        </w:rPr>
      </w:pPr>
      <w:r>
        <w:t xml:space="preserve">Figure </w:t>
      </w:r>
      <w:fldSimple w:instr=" SEQ Figure \* ARABIC ">
        <w:r>
          <w:rPr>
            <w:noProof/>
          </w:rPr>
          <w:t>2</w:t>
        </w:r>
      </w:fldSimple>
      <w:r w:rsidRPr="00124ED3">
        <w:rPr>
          <w:rFonts w:cs="Times New Roman"/>
          <w:szCs w:val="21"/>
        </w:rPr>
        <w:t>：</w:t>
      </w:r>
      <w:r w:rsidRPr="00124ED3">
        <w:rPr>
          <w:rFonts w:cs="Times New Roman"/>
          <w:szCs w:val="21"/>
        </w:rPr>
        <w:t>Machine Learning Prediction Process</w:t>
      </w:r>
    </w:p>
    <w:p w:rsidR="00323FA6" w:rsidRPr="00124ED3" w:rsidRDefault="00323FA6" w:rsidP="00F24A8B">
      <w:pPr>
        <w:ind w:firstLine="420"/>
      </w:pPr>
      <w:r w:rsidRPr="00124ED3">
        <w:t>Although the problem of determining whether unknown software is malicious or not has been proven to be generally undecidable, detecting malware with an acceptable detecting rate is still possible. A number of approaches have been proposed to detect unknown malware. Traditionally, there are two main approaches to detect malware respectively the static &amp;dynamic approach.</w:t>
      </w:r>
    </w:p>
    <w:p w:rsidR="00323FA6" w:rsidRPr="00124ED3" w:rsidRDefault="00323FA6" w:rsidP="00F324B3">
      <w:pPr>
        <w:ind w:firstLine="440"/>
        <w:rPr>
          <w:color w:val="000000" w:themeColor="text1"/>
          <w:sz w:val="22"/>
        </w:rPr>
      </w:pPr>
    </w:p>
    <w:p w:rsidR="00323FA6" w:rsidRPr="00124ED3" w:rsidRDefault="00323FA6" w:rsidP="006D2735">
      <w:pPr>
        <w:pStyle w:val="20"/>
      </w:pPr>
      <w:r w:rsidRPr="00124ED3">
        <w:t>2.2 Static Malware Analysis</w:t>
      </w:r>
    </w:p>
    <w:p w:rsidR="00323FA6" w:rsidRPr="00124ED3" w:rsidRDefault="00323FA6" w:rsidP="00F24A8B">
      <w:pPr>
        <w:ind w:firstLine="420"/>
      </w:pPr>
      <w:r w:rsidRPr="00124ED3">
        <w:t>Static tech. checks executable binaries or assembly code without actually executing any of the codes in question. A recent survey on applying machine learning classifiers on static features to detect unknown malware suggests that static approach achieves a high accuracy while maintaining low false positives. The major advantage of static approach over its dynamic counterpart is that it is free from the overhead of execution time.</w:t>
      </w:r>
    </w:p>
    <w:p w:rsidR="00323FA6" w:rsidRPr="00124ED3" w:rsidRDefault="00323FA6" w:rsidP="00F24A8B">
      <w:pPr>
        <w:ind w:firstLine="420"/>
      </w:pPr>
      <w:r w:rsidRPr="00124ED3">
        <w:t>Schultz et al</w:t>
      </w:r>
      <w:sdt>
        <w:sdtPr>
          <w:id w:val="-350957568"/>
          <w:citation/>
        </w:sdtPr>
        <w:sdtContent>
          <w:fldSimple w:instr=" CITATION MGS01 \l 2052 ">
            <w:r w:rsidRPr="00124ED3">
              <w:rPr>
                <w:noProof/>
              </w:rPr>
              <w:t xml:space="preserve"> [3]</w:t>
            </w:r>
          </w:fldSimple>
        </w:sdtContent>
      </w:sdt>
      <w:r w:rsidRPr="00124ED3">
        <w:t>. presented a data mining framework to detect new, previously unseen malware and proposed 3 different methods to detect malicious executables on the Windows platform.</w:t>
      </w:r>
    </w:p>
    <w:p w:rsidR="00323FA6" w:rsidRPr="00124ED3" w:rsidRDefault="00323FA6" w:rsidP="00F24A8B">
      <w:pPr>
        <w:ind w:firstLine="420"/>
      </w:pPr>
      <w:r w:rsidRPr="00124ED3">
        <w:t>The first technique is based on the list of DLLs (dynamic link library), the list of DLL API function calls, and the number of different function calls within each DLL used by the binary</w:t>
      </w:r>
    </w:p>
    <w:p w:rsidR="00323FA6" w:rsidRPr="00124ED3" w:rsidRDefault="00323FA6" w:rsidP="00F24A8B">
      <w:pPr>
        <w:ind w:firstLine="420"/>
      </w:pPr>
      <w:r w:rsidRPr="00124ED3">
        <w:t>The second technique they used the string as a binary feature</w:t>
      </w:r>
      <w:r w:rsidR="00124ED3">
        <w:rPr>
          <w:rFonts w:hint="eastAsia"/>
        </w:rPr>
        <w:t>.</w:t>
      </w:r>
    </w:p>
    <w:p w:rsidR="00323FA6" w:rsidRPr="00124ED3" w:rsidRDefault="00323FA6" w:rsidP="00F24A8B">
      <w:pPr>
        <w:ind w:firstLine="420"/>
      </w:pPr>
      <w:r w:rsidRPr="00124ED3">
        <w:t>The third technique they used two bytes</w:t>
      </w:r>
      <w:r w:rsidRPr="00124ED3">
        <w:rPr>
          <w:i/>
          <w:iCs/>
        </w:rPr>
        <w:t xml:space="preserve"> n</w:t>
      </w:r>
      <w:r w:rsidRPr="00124ED3">
        <w:t>-gram (instead of a string) as binary feature</w:t>
      </w:r>
      <w:r w:rsidR="00124ED3">
        <w:rPr>
          <w:rFonts w:hint="eastAsia"/>
        </w:rPr>
        <w:t>.</w:t>
      </w:r>
    </w:p>
    <w:p w:rsidR="00323FA6" w:rsidRPr="00124ED3" w:rsidRDefault="00323FA6" w:rsidP="00F24A8B">
      <w:pPr>
        <w:ind w:firstLine="420"/>
      </w:pPr>
      <w:r w:rsidRPr="00124ED3">
        <w:t>Later, Kolter and Maloof</w:t>
      </w:r>
      <w:sdt>
        <w:sdtPr>
          <w:id w:val="-1740699254"/>
          <w:citation/>
        </w:sdtPr>
        <w:sdtContent>
          <w:fldSimple w:instr=" CITATION Kol06 \l 2052 ">
            <w:r w:rsidRPr="00124ED3">
              <w:rPr>
                <w:noProof/>
              </w:rPr>
              <w:t xml:space="preserve"> [4]</w:t>
            </w:r>
          </w:fldSimple>
        </w:sdtContent>
      </w:sdt>
      <w:sdt>
        <w:sdtPr>
          <w:id w:val="-1744401523"/>
          <w:citation/>
        </w:sdtPr>
        <w:sdtContent>
          <w:fldSimple w:instr=" CITATION JZK04 \l 2052 ">
            <w:r w:rsidRPr="00124ED3">
              <w:rPr>
                <w:noProof/>
              </w:rPr>
              <w:t>[6]</w:t>
            </w:r>
          </w:fldSimple>
        </w:sdtContent>
      </w:sdt>
      <w:r w:rsidRPr="00124ED3">
        <w:t xml:space="preserve"> improved Schulz’s third technique, by applying byte</w:t>
      </w:r>
      <w:r w:rsidRPr="00124ED3">
        <w:rPr>
          <w:i/>
          <w:iCs/>
        </w:rPr>
        <w:t xml:space="preserve"> n</w:t>
      </w:r>
      <w:r w:rsidRPr="00124ED3">
        <w:t>-grams instead of non-overlapping sequences. 4 grams are used as features and top 500</w:t>
      </w:r>
      <w:r w:rsidRPr="00124ED3">
        <w:rPr>
          <w:i/>
          <w:iCs/>
        </w:rPr>
        <w:t xml:space="preserve"> n</w:t>
      </w:r>
      <w:r w:rsidRPr="00124ED3">
        <w:t>-grams are selected through information gain measure. They used Naive Bayes, instance based learners, decision trees, TFIDF, and support vector machines and also boosted last three classification algorithms.</w:t>
      </w:r>
    </w:p>
    <w:p w:rsidR="00917F9B" w:rsidRPr="00124ED3" w:rsidRDefault="00323FA6" w:rsidP="00F24A8B">
      <w:pPr>
        <w:ind w:firstLine="420"/>
      </w:pPr>
      <w:r w:rsidRPr="00124ED3">
        <w:t>OpCode (operational code) sequence</w:t>
      </w:r>
      <w:r w:rsidRPr="00124ED3">
        <w:rPr>
          <w:i/>
          <w:iCs/>
        </w:rPr>
        <w:t xml:space="preserve"> n</w:t>
      </w:r>
      <w:r w:rsidRPr="00124ED3">
        <w:t>-grams which were extracted from the files after disassembly are used as representation of the executables. TF and TFIDF of each OpCode</w:t>
      </w:r>
      <w:r w:rsidRPr="00124ED3">
        <w:rPr>
          <w:i/>
          <w:iCs/>
        </w:rPr>
        <w:t xml:space="preserve"> n</w:t>
      </w:r>
      <w:r w:rsidRPr="00124ED3">
        <w:t>-gram were calculated as the weight of features. The evaluation of many factors is conducted based on eight types of classifiers. The experimental results indicate that the use of OpCode</w:t>
      </w:r>
      <w:r w:rsidRPr="00124ED3">
        <w:rPr>
          <w:i/>
          <w:iCs/>
        </w:rPr>
        <w:t xml:space="preserve"> n</w:t>
      </w:r>
      <w:r w:rsidRPr="00124ED3">
        <w:t>-grams achieves better results than the byte</w:t>
      </w:r>
      <w:r w:rsidRPr="00124ED3">
        <w:rPr>
          <w:i/>
          <w:iCs/>
        </w:rPr>
        <w:t xml:space="preserve"> n</w:t>
      </w:r>
      <w:r w:rsidRPr="00124ED3">
        <w:t>-grams. Furthermore, the imbalance problem of datasets was investigated to determine the optimal settings of the training set for each classifier.</w:t>
      </w:r>
    </w:p>
    <w:p w:rsidR="00323FA6" w:rsidRPr="00124ED3" w:rsidRDefault="00917F9B" w:rsidP="006D2735">
      <w:pPr>
        <w:pStyle w:val="20"/>
      </w:pPr>
      <w:r w:rsidRPr="00124ED3">
        <w:lastRenderedPageBreak/>
        <w:t>2.3 Dynamic Malware Analysis</w:t>
      </w:r>
    </w:p>
    <w:p w:rsidR="00917F9B" w:rsidRPr="00124ED3" w:rsidRDefault="00917F9B" w:rsidP="00F24A8B">
      <w:pPr>
        <w:ind w:firstLine="420"/>
      </w:pPr>
      <w:r w:rsidRPr="00124ED3">
        <w:t>Dynamic technique. aims to test and evaluate a program by actual execution of code in real time and it is significantly less vulnerable to code obfuscating transformations. Dynamic approach is time-consuming as each malware sample must be executed for a certain time period and analysis environment is quite different from a real run-time environment.</w:t>
      </w:r>
    </w:p>
    <w:p w:rsidR="00917F9B" w:rsidRPr="00124ED3" w:rsidRDefault="00917F9B" w:rsidP="00F24A8B">
      <w:pPr>
        <w:ind w:firstLine="420"/>
      </w:pPr>
      <w:r w:rsidRPr="00124ED3">
        <w:t>Stopel et al.</w:t>
      </w:r>
      <w:sdt>
        <w:sdtPr>
          <w:id w:val="439113677"/>
          <w:citation/>
        </w:sdtPr>
        <w:sdtContent>
          <w:fldSimple w:instr=" CITATION Sto06 \l 2052 ">
            <w:r w:rsidRPr="00124ED3">
              <w:rPr>
                <w:noProof/>
              </w:rPr>
              <w:t xml:space="preserve"> [5]</w:t>
            </w:r>
          </w:fldSimple>
        </w:sdtContent>
      </w:sdt>
      <w:r w:rsidRPr="00124ED3">
        <w:t xml:space="preserve"> employed ANN (artificial neural networks) to detect the presence of computer worms based on the computer’s behavioral measures, and sixty different parameters of the infected computers were measured. The results indicate that this method has computational advantages and can detect previously unknown worms. Stopel et al.</w:t>
      </w:r>
      <w:sdt>
        <w:sdtPr>
          <w:id w:val="142869400"/>
          <w:citation/>
        </w:sdtPr>
        <w:sdtContent>
          <w:fldSimple w:instr=" CITATION Sto061 \l 2052 ">
            <w:r w:rsidRPr="00124ED3">
              <w:rPr>
                <w:noProof/>
              </w:rPr>
              <w:t xml:space="preserve"> [6]</w:t>
            </w:r>
          </w:fldSimple>
        </w:sdtContent>
      </w:sdt>
      <w:r w:rsidRPr="00124ED3">
        <w:t xml:space="preserve"> improved worm detection with ANN through three temporal analysis preprocessing techniques and reduced the number of features significantly by using various feature selection techniques. The results show that preliminary temporal processing does not increase the detection accuracy significantly, and the accuracy of worm detection may increase when only the most important features are used.</w:t>
      </w:r>
    </w:p>
    <w:p w:rsidR="00917F9B" w:rsidRPr="00124ED3" w:rsidRDefault="00917F9B" w:rsidP="00F24A8B">
      <w:pPr>
        <w:ind w:firstLine="420"/>
      </w:pPr>
      <w:r w:rsidRPr="00124ED3">
        <w:t>Moskovitch et al.</w:t>
      </w:r>
      <w:sdt>
        <w:sdtPr>
          <w:id w:val="115186441"/>
          <w:citation/>
        </w:sdtPr>
        <w:sdtContent>
          <w:fldSimple w:instr=" CITATION Sha09 \l 2052 ">
            <w:r w:rsidRPr="00124ED3">
              <w:rPr>
                <w:noProof/>
              </w:rPr>
              <w:t xml:space="preserve"> [7]</w:t>
            </w:r>
          </w:fldSimple>
        </w:sdtContent>
      </w:sdt>
      <w:sdt>
        <w:sdtPr>
          <w:id w:val="-810859304"/>
          <w:citation/>
        </w:sdtPr>
        <w:sdtContent>
          <w:fldSimple w:instr=" CITATION Mos08 \l 2052 ">
            <w:r w:rsidRPr="00124ED3">
              <w:rPr>
                <w:noProof/>
              </w:rPr>
              <w:t>[8]</w:t>
            </w:r>
          </w:fldSimple>
        </w:sdtContent>
      </w:sdt>
      <w:sdt>
        <w:sdtPr>
          <w:id w:val="1266423201"/>
          <w:citation/>
        </w:sdtPr>
        <w:sdtContent>
          <w:fldSimple w:instr=" CITATION Mos09 \l 2052 ">
            <w:r w:rsidRPr="00124ED3">
              <w:rPr>
                <w:noProof/>
              </w:rPr>
              <w:t>[9]</w:t>
            </w:r>
          </w:fldSimple>
        </w:sdtContent>
      </w:sdt>
      <w:sdt>
        <w:sdtPr>
          <w:id w:val="1848599916"/>
          <w:citation/>
        </w:sdtPr>
        <w:sdtContent>
          <w:fldSimple w:instr=" CITATION Nis14 \l 2052 ">
            <w:r w:rsidRPr="00124ED3">
              <w:rPr>
                <w:noProof/>
              </w:rPr>
              <w:t>[10]</w:t>
            </w:r>
          </w:fldSimple>
        </w:sdtContent>
      </w:sdt>
      <w:sdt>
        <w:sdtPr>
          <w:id w:val="1744380826"/>
          <w:citation/>
        </w:sdtPr>
        <w:sdtContent>
          <w:fldSimple w:instr=" CITATION Mos07 \l 2052 ">
            <w:r w:rsidRPr="00124ED3">
              <w:rPr>
                <w:noProof/>
              </w:rPr>
              <w:t>[11]</w:t>
            </w:r>
          </w:fldSimple>
        </w:sdtContent>
      </w:sdt>
      <w:sdt>
        <w:sdtPr>
          <w:id w:val="-416471874"/>
          <w:citation/>
        </w:sdtPr>
        <w:sdtContent>
          <w:fldSimple w:instr=" CITATION Sha12 \l 2052 ">
            <w:r w:rsidRPr="00124ED3">
              <w:rPr>
                <w:noProof/>
              </w:rPr>
              <w:t>[12]</w:t>
            </w:r>
          </w:fldSimple>
        </w:sdtContent>
      </w:sdt>
      <w:r w:rsidRPr="00124ED3">
        <w:t>applied data mining to detect unknown computer worm’s activity based on behavior features. Several computer configurations and background applications activity are used to test this new method. The results indicate that an above 90% average accuracy is achieved using just 20 features, and the influence of the environment is not obvious for worm detection. Furthermore, behavior features with machine learning techniques are also used in host based intrusion detection.</w:t>
      </w:r>
    </w:p>
    <w:p w:rsidR="00917F9B" w:rsidRPr="00124ED3" w:rsidRDefault="00917F9B" w:rsidP="00F24A8B">
      <w:pPr>
        <w:ind w:firstLine="420"/>
      </w:pPr>
      <w:r w:rsidRPr="00124ED3">
        <w:t>Shabtai et al. presented eDare framework to address the risks stemming from malicious software propagating via networks. Network-based traffic was extracted and various types of algorithms were employed to detect unknown malware in eDare framework. Static and behavioral analyses of malware were incorporated in this system which also presented novel automatic signature generation algorithm.</w:t>
      </w:r>
    </w:p>
    <w:p w:rsidR="00917F9B" w:rsidRPr="00124ED3" w:rsidRDefault="00917F9B" w:rsidP="00F24A8B">
      <w:pPr>
        <w:ind w:firstLine="420"/>
      </w:pPr>
      <w:r w:rsidRPr="00124ED3">
        <w:t>Ahmed et al.</w:t>
      </w:r>
      <w:sdt>
        <w:sdtPr>
          <w:id w:val="-673956732"/>
          <w:citation/>
        </w:sdtPr>
        <w:sdtContent>
          <w:fldSimple w:instr=" CITATION Ahm09 \l 2052 ">
            <w:r w:rsidRPr="00124ED3">
              <w:rPr>
                <w:noProof/>
              </w:rPr>
              <w:t xml:space="preserve"> [13]</w:t>
            </w:r>
          </w:fldSimple>
        </w:sdtContent>
      </w:sdt>
      <w:r w:rsidRPr="00124ED3">
        <w:t xml:space="preserve"> introduced a malware detection technique combining two different dynamic features (from spatial and temporal information) available in run-time API. Park et al. used run-time execution of malware files to generate maximal common </w:t>
      </w:r>
      <w:r w:rsidR="00F24A8B" w:rsidRPr="00124ED3">
        <w:t>sub graph</w:t>
      </w:r>
      <w:r w:rsidRPr="00124ED3">
        <w:t xml:space="preserve"> to detect malware. Tian et al. proposed an automated tool running in a virtual environment to extract API call features from executables and apply statistical methods and pattern recognition algorithms to differentiate between benign software and malware.</w:t>
      </w:r>
    </w:p>
    <w:p w:rsidR="00917F9B" w:rsidRPr="00124ED3" w:rsidRDefault="00917F9B" w:rsidP="00F24A8B">
      <w:pPr>
        <w:ind w:firstLine="420"/>
      </w:pPr>
      <w:r w:rsidRPr="00124ED3">
        <w:t>Apart from above, in order to label suspicious files to malware or benign software, information security experts need to analyze manually suspicious files and it is a time-consuming task. Nissim et al. presented an AL (active learning) framework and introduced two new AL methods to acquire new malwares. The results indicate that their method outperforms random selection for all performance measures and can assist antivirus vendors to improve efficiency.</w:t>
      </w:r>
    </w:p>
    <w:p w:rsidR="00917F9B" w:rsidRPr="00124ED3" w:rsidRDefault="00917F9B" w:rsidP="00F24A8B">
      <w:pPr>
        <w:ind w:firstLine="420"/>
        <w:rPr>
          <w:bCs/>
          <w:szCs w:val="21"/>
        </w:rPr>
      </w:pPr>
    </w:p>
    <w:p w:rsidR="00917F9B" w:rsidRPr="00124ED3" w:rsidRDefault="00917F9B" w:rsidP="006D2735">
      <w:pPr>
        <w:pStyle w:val="20"/>
      </w:pPr>
      <w:r w:rsidRPr="00124ED3">
        <w:t>2.4 The PE File Format</w:t>
      </w:r>
    </w:p>
    <w:p w:rsidR="00917F9B" w:rsidRPr="00124ED3" w:rsidRDefault="00917F9B" w:rsidP="00F24A8B">
      <w:pPr>
        <w:ind w:firstLine="420"/>
      </w:pPr>
      <w:r w:rsidRPr="00124ED3">
        <w:t>PE stands for portable executable</w:t>
      </w:r>
      <w:sdt>
        <w:sdtPr>
          <w:id w:val="-2146504719"/>
          <w:citation/>
        </w:sdtPr>
        <w:sdtContent>
          <w:fldSimple w:instr=" CITATION Mic \l 2052 ">
            <w:r w:rsidRPr="00124ED3">
              <w:rPr>
                <w:noProof/>
              </w:rPr>
              <w:t xml:space="preserve"> [14]</w:t>
            </w:r>
          </w:fldSimple>
        </w:sdtContent>
      </w:sdt>
      <w:sdt>
        <w:sdtPr>
          <w:id w:val="556676494"/>
          <w:citation/>
        </w:sdtPr>
        <w:sdtContent>
          <w:fldSimple w:instr=" CITATION Pee94 \l 2052 ">
            <w:r w:rsidRPr="00124ED3">
              <w:rPr>
                <w:noProof/>
              </w:rPr>
              <w:t xml:space="preserve"> [15]</w:t>
            </w:r>
          </w:fldSimple>
        </w:sdtContent>
      </w:sdt>
      <w:r w:rsidRPr="00124ED3">
        <w:t>. This structure is fairly easy to parse and contains information about how the program was created and how it may behave. For example, you may be able to determine when the program was compiled, what compiler was used, and what API calls it might make. It is the native executable format of Win32. Its specification is derived somewhat from the Unix COFF (common object file format).</w:t>
      </w:r>
    </w:p>
    <w:p w:rsidR="00917F9B" w:rsidRDefault="00917F9B" w:rsidP="00F24A8B">
      <w:pPr>
        <w:ind w:firstLine="420"/>
      </w:pPr>
      <w:r w:rsidRPr="00124ED3">
        <w:t xml:space="preserve">The format information of PE file is illustrated below. It is basically a data structure that encapsulates the information necessary for the Windows OS loader to manage the wrapped executable code. A PE file consists of a PE file header and a section table (section headers) followed by the </w:t>
      </w:r>
      <w:r w:rsidRPr="00124ED3">
        <w:lastRenderedPageBreak/>
        <w:t>sections’ data. The PE file header consists of a MS DOS header, the PE signature, the image file header, and an optional header. The file headers are followed immediately by section headers. Section header provides information about its associated section, including location, length, and characteristics. Section is the basic unit of code or data within a PE or COFF file. Different functional areas, such as code and data areas, are separated logically into sections. In addition, an image file can contain a number of sections, such as .tls and .reloc, which have special purposes.</w:t>
      </w:r>
    </w:p>
    <w:p w:rsidR="00DC7A7F" w:rsidRDefault="00DC7A7F" w:rsidP="00DC7A7F">
      <w:pPr>
        <w:keepNext/>
        <w:autoSpaceDE w:val="0"/>
        <w:autoSpaceDN w:val="0"/>
        <w:adjustRightInd w:val="0"/>
        <w:ind w:firstLineChars="0" w:firstLine="0"/>
        <w:jc w:val="center"/>
      </w:pPr>
      <w:r w:rsidRPr="00124ED3">
        <w:rPr>
          <w:noProof/>
          <w:color w:val="000000" w:themeColor="text1"/>
          <w:sz w:val="22"/>
        </w:rPr>
        <w:drawing>
          <wp:inline distT="0" distB="0" distL="0" distR="0">
            <wp:extent cx="5387247" cy="7149947"/>
            <wp:effectExtent l="19050" t="0" r="0" b="0"/>
            <wp:docPr id="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92795" cy="7157310"/>
                    </a:xfrm>
                    <a:prstGeom prst="rect">
                      <a:avLst/>
                    </a:prstGeom>
                    <a:noFill/>
                    <a:ln>
                      <a:noFill/>
                    </a:ln>
                  </pic:spPr>
                </pic:pic>
              </a:graphicData>
            </a:graphic>
          </wp:inline>
        </w:drawing>
      </w:r>
    </w:p>
    <w:p w:rsidR="00DC7A7F" w:rsidRPr="00D76FFB" w:rsidRDefault="00DC7A7F" w:rsidP="00DC7A7F">
      <w:pPr>
        <w:pStyle w:val="af0"/>
        <w:rPr>
          <w:rFonts w:cs="Times New Roman"/>
          <w:color w:val="000000" w:themeColor="text1"/>
          <w:sz w:val="22"/>
        </w:rPr>
      </w:pPr>
      <w:r>
        <w:t xml:space="preserve">Figure </w:t>
      </w:r>
      <w:fldSimple w:instr=" SEQ Figure \* ARABIC ">
        <w:r>
          <w:rPr>
            <w:noProof/>
          </w:rPr>
          <w:t>3</w:t>
        </w:r>
      </w:fldSimple>
      <w:r w:rsidRPr="00124ED3">
        <w:rPr>
          <w:rFonts w:cs="Times New Roman"/>
          <w:szCs w:val="21"/>
        </w:rPr>
        <w:t>：</w:t>
      </w:r>
      <w:r w:rsidRPr="00124ED3">
        <w:rPr>
          <w:rFonts w:cs="Times New Roman"/>
          <w:szCs w:val="21"/>
        </w:rPr>
        <w:t>The PE File Format</w:t>
      </w:r>
    </w:p>
    <w:p w:rsidR="00917F9B" w:rsidRPr="00124ED3" w:rsidRDefault="00917F9B" w:rsidP="00F24A8B">
      <w:pPr>
        <w:ind w:firstLine="420"/>
      </w:pPr>
      <w:r w:rsidRPr="00124ED3">
        <w:lastRenderedPageBreak/>
        <w:t>Many fields of PE file have no mandatory constraint. There are a number of redundant fields and spaces in PE file, so that it has created opportunities for malware’s propagation and hide. It also makes the format information of malware and benign software show many differences. What is below describes particular format problems unlikely to happen in PE programs compiled with a 32-bit compiler (such as Microsoft and Borland compiler):</w:t>
      </w:r>
    </w:p>
    <w:p w:rsidR="00917F9B" w:rsidRPr="00124ED3" w:rsidRDefault="00917F9B" w:rsidP="00D20877">
      <w:pPr>
        <w:pStyle w:val="aa"/>
        <w:numPr>
          <w:ilvl w:val="0"/>
          <w:numId w:val="39"/>
        </w:numPr>
        <w:ind w:firstLineChars="0"/>
      </w:pPr>
      <w:r w:rsidRPr="00124ED3">
        <w:t>code execution starting in the last section</w:t>
      </w:r>
    </w:p>
    <w:p w:rsidR="00917F9B" w:rsidRPr="00124ED3" w:rsidRDefault="00917F9B" w:rsidP="00D20877">
      <w:pPr>
        <w:pStyle w:val="aa"/>
        <w:numPr>
          <w:ilvl w:val="0"/>
          <w:numId w:val="39"/>
        </w:numPr>
        <w:ind w:firstLineChars="0"/>
      </w:pPr>
      <w:r w:rsidRPr="00124ED3">
        <w:t>suspicious section characteristics</w:t>
      </w:r>
    </w:p>
    <w:p w:rsidR="00917F9B" w:rsidRPr="00124ED3" w:rsidRDefault="00917F9B" w:rsidP="00D20877">
      <w:pPr>
        <w:pStyle w:val="aa"/>
        <w:numPr>
          <w:ilvl w:val="0"/>
          <w:numId w:val="39"/>
        </w:numPr>
        <w:ind w:firstLineChars="0"/>
      </w:pPr>
      <w:r w:rsidRPr="00124ED3">
        <w:t>suspicious code redirection</w:t>
      </w:r>
    </w:p>
    <w:p w:rsidR="00917F9B" w:rsidRPr="00124ED3" w:rsidRDefault="00917F9B" w:rsidP="00D20877">
      <w:pPr>
        <w:pStyle w:val="aa"/>
        <w:numPr>
          <w:ilvl w:val="0"/>
          <w:numId w:val="39"/>
        </w:numPr>
        <w:ind w:firstLineChars="0"/>
      </w:pPr>
      <w:r w:rsidRPr="00124ED3">
        <w:t>suspicious code section name</w:t>
      </w:r>
    </w:p>
    <w:p w:rsidR="00917F9B" w:rsidRPr="00124ED3" w:rsidRDefault="00917F9B" w:rsidP="00D20877">
      <w:pPr>
        <w:pStyle w:val="aa"/>
        <w:numPr>
          <w:ilvl w:val="0"/>
          <w:numId w:val="39"/>
        </w:numPr>
        <w:ind w:firstLineChars="0"/>
      </w:pPr>
      <w:r w:rsidRPr="00124ED3">
        <w:t>the entry points not pointing into any of the sections</w:t>
      </w:r>
    </w:p>
    <w:p w:rsidR="00917F9B" w:rsidRPr="00124ED3" w:rsidRDefault="00917F9B" w:rsidP="00D20877">
      <w:pPr>
        <w:pStyle w:val="aa"/>
        <w:numPr>
          <w:ilvl w:val="0"/>
          <w:numId w:val="39"/>
        </w:numPr>
        <w:ind w:firstLineChars="0"/>
      </w:pPr>
      <w:r w:rsidRPr="00124ED3">
        <w:t>import address table not patched</w:t>
      </w:r>
    </w:p>
    <w:p w:rsidR="00917F9B" w:rsidRPr="00124ED3" w:rsidRDefault="00917F9B" w:rsidP="00D20877">
      <w:pPr>
        <w:pStyle w:val="aa"/>
        <w:numPr>
          <w:ilvl w:val="0"/>
          <w:numId w:val="39"/>
        </w:numPr>
        <w:ind w:firstLineChars="0"/>
      </w:pPr>
      <w:r w:rsidRPr="00124ED3">
        <w:t>multiple PE header</w:t>
      </w:r>
    </w:p>
    <w:p w:rsidR="00917F9B" w:rsidRPr="00124ED3" w:rsidRDefault="00917F9B" w:rsidP="00D20877">
      <w:pPr>
        <w:pStyle w:val="aa"/>
        <w:numPr>
          <w:ilvl w:val="0"/>
          <w:numId w:val="39"/>
        </w:numPr>
        <w:ind w:firstLineChars="0"/>
      </w:pPr>
      <w:r w:rsidRPr="00124ED3">
        <w:t>incorrect size of code in header</w:t>
      </w:r>
    </w:p>
    <w:p w:rsidR="00502D6C" w:rsidRPr="00124ED3" w:rsidRDefault="00502D6C" w:rsidP="006D2735">
      <w:pPr>
        <w:pStyle w:val="20"/>
      </w:pPr>
      <w:r w:rsidRPr="00124ED3">
        <w:t>2.5 Our Improved Technique</w:t>
      </w:r>
    </w:p>
    <w:p w:rsidR="00502D6C" w:rsidRPr="00124ED3" w:rsidRDefault="00502D6C" w:rsidP="00F24A8B">
      <w:pPr>
        <w:ind w:firstLine="420"/>
      </w:pPr>
      <w:r w:rsidRPr="00124ED3">
        <w:t>The idea of using format features in malware detection is not new but a comprehensive study of features and apply machine learning to this problem is lacking. Szor</w:t>
      </w:r>
      <w:sdt>
        <w:sdtPr>
          <w:id w:val="422151604"/>
          <w:citation/>
        </w:sdtPr>
        <w:sdtContent>
          <w:fldSimple w:instr=" CITATION PSz05 \l 2052 ">
            <w:r w:rsidRPr="00124ED3">
              <w:rPr>
                <w:noProof/>
              </w:rPr>
              <w:t xml:space="preserve"> [14]</w:t>
            </w:r>
          </w:fldSimple>
        </w:sdtContent>
      </w:sdt>
      <w:r w:rsidRPr="00124ED3">
        <w:t xml:space="preserve"> summarized format abnormalities of the malware and infected file and discussed some heuristic detection method based on format abnormalities. Weber et al.</w:t>
      </w:r>
      <w:sdt>
        <w:sdtPr>
          <w:id w:val="-561408088"/>
          <w:citation/>
        </w:sdtPr>
        <w:sdtContent>
          <w:fldSimple w:instr=" CITATION Web02 \l 2052 ">
            <w:r w:rsidRPr="00124ED3">
              <w:rPr>
                <w:noProof/>
              </w:rPr>
              <w:t xml:space="preserve"> [15]</w:t>
            </w:r>
          </w:fldSimple>
        </w:sdtContent>
      </w:sdt>
      <w:r w:rsidRPr="00124ED3">
        <w:t>used format features of executables that are likely to indicate the presence of inserted malicious code. Dai</w:t>
      </w:r>
      <w:sdt>
        <w:sdtPr>
          <w:id w:val="-2018921258"/>
          <w:citation/>
        </w:sdtPr>
        <w:sdtContent>
          <w:fldSimple w:instr=" CITATION Dai09 \l 2052 ">
            <w:r w:rsidRPr="00124ED3">
              <w:rPr>
                <w:noProof/>
              </w:rPr>
              <w:t xml:space="preserve"> [16]</w:t>
            </w:r>
          </w:fldSimple>
        </w:sdtContent>
      </w:sdt>
      <w:r w:rsidRPr="00124ED3">
        <w:t xml:space="preserve"> reproduced Kolter and Maloof’s experiment, analyzed filtered features, and found that most of the features are the format features of PE. Those works used the static format abnormalities as heuristic malware detection rules, but none of these works employed data mining to address the problems. Data mining is used to detect unknown malware in recent years. Shafiq et al.</w:t>
      </w:r>
      <w:sdt>
        <w:sdtPr>
          <w:id w:val="-1615819745"/>
          <w:citation/>
        </w:sdtPr>
        <w:sdtContent>
          <w:fldSimple w:instr=" CITATION Sha091 \l 2052 ">
            <w:r w:rsidRPr="00124ED3">
              <w:rPr>
                <w:noProof/>
              </w:rPr>
              <w:t xml:space="preserve"> [19]</w:t>
            </w:r>
          </w:fldSimple>
        </w:sdtContent>
      </w:sdt>
      <w:r w:rsidRPr="00124ED3">
        <w:t xml:space="preserve"> presented PE-miner framework which mined PE file header to identify unknown malware. Later, Shafiq et al.</w:t>
      </w:r>
      <w:sdt>
        <w:sdtPr>
          <w:id w:val="1572624212"/>
          <w:citation/>
        </w:sdtPr>
        <w:sdtContent>
          <w:fldSimple w:instr=" CITATION Sha092 \l 2052 ">
            <w:r w:rsidRPr="00124ED3">
              <w:rPr>
                <w:noProof/>
              </w:rPr>
              <w:t xml:space="preserve"> [20]</w:t>
            </w:r>
          </w:fldSimple>
        </w:sdtContent>
      </w:sdt>
      <w:r w:rsidRPr="00124ED3">
        <w:t xml:space="preserve"> leveraged packer detection to improve this method. Compared with previous studies, our approach extracted different features from PE file header, employed different feature selection methods, and designed different experiments to evaluate the ability of detecting unseen and seen malware. Although format information is not very advanced, it is an effective way to detect even polymorphic malware.</w:t>
      </w:r>
    </w:p>
    <w:p w:rsidR="00502D6C" w:rsidRPr="00124ED3" w:rsidRDefault="00502D6C" w:rsidP="00F24A8B">
      <w:pPr>
        <w:ind w:firstLine="420"/>
      </w:pPr>
      <w:r w:rsidRPr="00124ED3">
        <w:t>In summary, there are many differences in format information between malware and benign software. The application of data mining methods to study these differences of format information is a feasible way to detection of known and unknown malware set the foundation of our work.</w:t>
      </w:r>
    </w:p>
    <w:p w:rsidR="00502D6C" w:rsidRPr="00124ED3" w:rsidRDefault="00502D6C" w:rsidP="00F24A8B">
      <w:pPr>
        <w:ind w:firstLine="420"/>
      </w:pPr>
      <w:r w:rsidRPr="00124ED3">
        <w:t>The system works like the following:</w:t>
      </w:r>
    </w:p>
    <w:p w:rsidR="00502D6C" w:rsidRPr="00124ED3" w:rsidRDefault="00502D6C" w:rsidP="00F24A8B">
      <w:pPr>
        <w:ind w:firstLine="420"/>
      </w:pPr>
      <w:r w:rsidRPr="00124ED3">
        <w:t>Step1: Parses the PE tables of all executables to find out all PE header information, DLL names, and API functions inside each DLL as raw features</w:t>
      </w:r>
      <w:r w:rsidR="00CF5E20">
        <w:rPr>
          <w:rFonts w:hint="eastAsia"/>
        </w:rPr>
        <w:t>;</w:t>
      </w:r>
    </w:p>
    <w:p w:rsidR="00502D6C" w:rsidRPr="00124ED3" w:rsidRDefault="00502D6C" w:rsidP="00F24A8B">
      <w:pPr>
        <w:ind w:firstLine="420"/>
      </w:pPr>
      <w:r w:rsidRPr="00124ED3">
        <w:t xml:space="preserve">Step2: Information Gain of each PE header, and API function inside DLL are computed and those raw features with Information Gain and calling frequencies greater than a threshold are selected; </w:t>
      </w:r>
    </w:p>
    <w:p w:rsidR="00AC1AA9" w:rsidRPr="00124ED3" w:rsidRDefault="00502D6C" w:rsidP="00F24A8B">
      <w:pPr>
        <w:ind w:firstLine="420"/>
      </w:pPr>
      <w:r w:rsidRPr="00124ED3">
        <w:t>Step3: According to the features, transform every program in the database to its corresponding feature vector and then use a learning algorithm to derive a classification result from these labeled feature vectors</w:t>
      </w:r>
      <w:r w:rsidR="00D739B6">
        <w:rPr>
          <w:rFonts w:hint="eastAsia"/>
        </w:rPr>
        <w:t>.</w:t>
      </w:r>
    </w:p>
    <w:p w:rsidR="00502D6C" w:rsidRPr="00124ED3" w:rsidRDefault="00502D6C" w:rsidP="00F24A8B">
      <w:pPr>
        <w:ind w:firstLine="420"/>
      </w:pPr>
    </w:p>
    <w:p w:rsidR="00AC1AA9" w:rsidRPr="00124ED3" w:rsidRDefault="00502D6C" w:rsidP="004D33DA">
      <w:pPr>
        <w:pStyle w:val="aa"/>
        <w:numPr>
          <w:ilvl w:val="0"/>
          <w:numId w:val="2"/>
        </w:numPr>
        <w:ind w:left="0" w:firstLineChars="0" w:firstLine="0"/>
        <w:outlineLvl w:val="0"/>
        <w:rPr>
          <w:b/>
          <w:sz w:val="28"/>
          <w:szCs w:val="28"/>
        </w:rPr>
      </w:pPr>
      <w:r w:rsidRPr="00124ED3">
        <w:rPr>
          <w:b/>
          <w:sz w:val="28"/>
          <w:szCs w:val="28"/>
        </w:rPr>
        <w:t xml:space="preserve"> Experiment</w:t>
      </w:r>
      <w:r w:rsidR="004D33DA" w:rsidRPr="00124ED3">
        <w:rPr>
          <w:b/>
          <w:sz w:val="28"/>
          <w:szCs w:val="28"/>
        </w:rPr>
        <w:t xml:space="preserve"> and Analysis</w:t>
      </w:r>
    </w:p>
    <w:p w:rsidR="00502D6C" w:rsidRPr="00124ED3" w:rsidRDefault="00502D6C" w:rsidP="004D33DA">
      <w:pPr>
        <w:pStyle w:val="20"/>
      </w:pPr>
      <w:r w:rsidRPr="00124ED3">
        <w:t>3.1 Dataset Description</w:t>
      </w:r>
    </w:p>
    <w:p w:rsidR="00502D6C" w:rsidRPr="00124ED3" w:rsidRDefault="00502D6C" w:rsidP="00D76FFB">
      <w:pPr>
        <w:ind w:firstLine="420"/>
      </w:pPr>
      <w:r w:rsidRPr="00124ED3">
        <w:t xml:space="preserve">We collected 5060 recent malicious PE files in a total of 219 classes, Figure 4shows the diversity </w:t>
      </w:r>
      <w:r w:rsidRPr="00124ED3">
        <w:lastRenderedPageBreak/>
        <w:t>of our dataset. There were no duplicate files in our dataset and we only consider non-packed Windows binary files in PE format. We then obtained 3500 benign files from the Windows and Program Files folder.</w:t>
      </w:r>
    </w:p>
    <w:p w:rsidR="00D76FFB" w:rsidRDefault="00D76FFB" w:rsidP="00D76FFB">
      <w:pPr>
        <w:pStyle w:val="af0"/>
        <w:keepNext/>
      </w:pPr>
      <w:r>
        <w:t xml:space="preserve">Table </w:t>
      </w:r>
      <w:fldSimple w:instr=" SEQ Table \* ARABIC ">
        <w:r>
          <w:rPr>
            <w:noProof/>
          </w:rPr>
          <w:t>1</w:t>
        </w:r>
      </w:fldSimple>
      <w:r w:rsidRPr="00124ED3">
        <w:rPr>
          <w:rFonts w:cs="Times New Roman"/>
        </w:rPr>
        <w:t>: Diversity of Malware Dataset</w:t>
      </w:r>
    </w:p>
    <w:tbl>
      <w:tblPr>
        <w:tblW w:w="5000" w:type="pct"/>
        <w:tblBorders>
          <w:top w:val="single" w:sz="18" w:space="0" w:color="auto"/>
          <w:bottom w:val="single" w:sz="18" w:space="0" w:color="auto"/>
        </w:tblBorders>
        <w:tblLook w:val="04A0"/>
      </w:tblPr>
      <w:tblGrid>
        <w:gridCol w:w="3370"/>
        <w:gridCol w:w="848"/>
        <w:gridCol w:w="4070"/>
        <w:gridCol w:w="660"/>
      </w:tblGrid>
      <w:tr w:rsidR="00ED6465" w:rsidRPr="00124ED3" w:rsidTr="00124ED3">
        <w:trPr>
          <w:trHeight w:val="270"/>
        </w:trPr>
        <w:tc>
          <w:tcPr>
            <w:tcW w:w="1883" w:type="pct"/>
            <w:tcBorders>
              <w:top w:val="single" w:sz="18" w:space="0" w:color="auto"/>
              <w:bottom w:val="single" w:sz="4" w:space="0" w:color="auto"/>
            </w:tcBorders>
            <w:shd w:val="clear" w:color="auto" w:fill="auto"/>
            <w:noWrap/>
            <w:vAlign w:val="center"/>
            <w:hideMark/>
          </w:tcPr>
          <w:p w:rsidR="00ED6465" w:rsidRPr="00124ED3" w:rsidRDefault="00ED6465" w:rsidP="00124ED3">
            <w:pPr>
              <w:ind w:firstLineChars="0" w:firstLine="0"/>
              <w:jc w:val="center"/>
              <w:rPr>
                <w:kern w:val="0"/>
              </w:rPr>
            </w:pPr>
            <w:r w:rsidRPr="00124ED3">
              <w:rPr>
                <w:kern w:val="0"/>
              </w:rPr>
              <w:t>Malware Species</w:t>
            </w:r>
          </w:p>
        </w:tc>
        <w:tc>
          <w:tcPr>
            <w:tcW w:w="474" w:type="pct"/>
            <w:tcBorders>
              <w:top w:val="single" w:sz="18" w:space="0" w:color="auto"/>
              <w:bottom w:val="single" w:sz="4" w:space="0" w:color="auto"/>
            </w:tcBorders>
            <w:shd w:val="clear" w:color="auto" w:fill="auto"/>
            <w:noWrap/>
            <w:vAlign w:val="center"/>
            <w:hideMark/>
          </w:tcPr>
          <w:p w:rsidR="00ED6465" w:rsidRPr="00124ED3" w:rsidRDefault="00ED6465" w:rsidP="00124ED3">
            <w:pPr>
              <w:ind w:firstLineChars="0" w:firstLine="0"/>
              <w:jc w:val="center"/>
              <w:rPr>
                <w:kern w:val="0"/>
              </w:rPr>
            </w:pPr>
            <w:r w:rsidRPr="00124ED3">
              <w:rPr>
                <w:kern w:val="0"/>
              </w:rPr>
              <w:t>No.</w:t>
            </w:r>
          </w:p>
        </w:tc>
        <w:tc>
          <w:tcPr>
            <w:tcW w:w="2274" w:type="pct"/>
            <w:tcBorders>
              <w:top w:val="single" w:sz="18" w:space="0" w:color="auto"/>
              <w:bottom w:val="single" w:sz="4" w:space="0" w:color="auto"/>
            </w:tcBorders>
            <w:vAlign w:val="center"/>
          </w:tcPr>
          <w:p w:rsidR="00ED6465" w:rsidRPr="00124ED3" w:rsidRDefault="00ED6465" w:rsidP="00124ED3">
            <w:pPr>
              <w:ind w:firstLineChars="0" w:firstLine="0"/>
              <w:jc w:val="center"/>
            </w:pPr>
            <w:r w:rsidRPr="00124ED3">
              <w:rPr>
                <w:kern w:val="0"/>
              </w:rPr>
              <w:t>Malware Species</w:t>
            </w:r>
          </w:p>
        </w:tc>
        <w:tc>
          <w:tcPr>
            <w:tcW w:w="369" w:type="pct"/>
            <w:tcBorders>
              <w:top w:val="single" w:sz="18" w:space="0" w:color="auto"/>
              <w:bottom w:val="single" w:sz="4" w:space="0" w:color="auto"/>
            </w:tcBorders>
            <w:vAlign w:val="center"/>
          </w:tcPr>
          <w:p w:rsidR="00ED6465" w:rsidRPr="00124ED3" w:rsidRDefault="00ED6465" w:rsidP="00124ED3">
            <w:pPr>
              <w:ind w:firstLineChars="0" w:firstLine="0"/>
              <w:jc w:val="center"/>
            </w:pPr>
            <w:r w:rsidRPr="00124ED3">
              <w:rPr>
                <w:kern w:val="0"/>
              </w:rPr>
              <w:t>No.</w:t>
            </w:r>
          </w:p>
        </w:tc>
      </w:tr>
      <w:tr w:rsidR="00E1435E" w:rsidRPr="00124ED3" w:rsidTr="00124ED3">
        <w:trPr>
          <w:trHeight w:val="270"/>
        </w:trPr>
        <w:tc>
          <w:tcPr>
            <w:tcW w:w="1883" w:type="pct"/>
            <w:tcBorders>
              <w:top w:val="single" w:sz="4" w:space="0" w:color="auto"/>
            </w:tcBorders>
            <w:shd w:val="clear" w:color="auto" w:fill="auto"/>
            <w:noWrap/>
            <w:vAlign w:val="center"/>
            <w:hideMark/>
          </w:tcPr>
          <w:p w:rsidR="00E1435E" w:rsidRPr="00124ED3" w:rsidRDefault="00E1435E" w:rsidP="00124ED3">
            <w:pPr>
              <w:ind w:firstLineChars="0" w:firstLine="0"/>
              <w:jc w:val="center"/>
              <w:rPr>
                <w:kern w:val="0"/>
              </w:rPr>
            </w:pPr>
            <w:r w:rsidRPr="00124ED3">
              <w:rPr>
                <w:kern w:val="0"/>
              </w:rPr>
              <w:t>W32.Changeup</w:t>
            </w:r>
          </w:p>
        </w:tc>
        <w:tc>
          <w:tcPr>
            <w:tcW w:w="474" w:type="pct"/>
            <w:tcBorders>
              <w:top w:val="single" w:sz="4" w:space="0" w:color="auto"/>
            </w:tcBorders>
            <w:shd w:val="clear" w:color="auto" w:fill="auto"/>
            <w:noWrap/>
            <w:vAlign w:val="center"/>
            <w:hideMark/>
          </w:tcPr>
          <w:p w:rsidR="00E1435E" w:rsidRPr="00124ED3" w:rsidRDefault="00E1435E" w:rsidP="00124ED3">
            <w:pPr>
              <w:ind w:firstLineChars="0" w:firstLine="0"/>
              <w:jc w:val="center"/>
              <w:rPr>
                <w:kern w:val="0"/>
              </w:rPr>
            </w:pPr>
            <w:r w:rsidRPr="00124ED3">
              <w:rPr>
                <w:kern w:val="0"/>
              </w:rPr>
              <w:t>441</w:t>
            </w:r>
          </w:p>
        </w:tc>
        <w:tc>
          <w:tcPr>
            <w:tcW w:w="2274" w:type="pct"/>
            <w:tcBorders>
              <w:top w:val="single" w:sz="4" w:space="0" w:color="auto"/>
            </w:tcBorders>
            <w:vAlign w:val="center"/>
          </w:tcPr>
          <w:p w:rsidR="00E1435E" w:rsidRPr="00124ED3" w:rsidRDefault="00E1435E" w:rsidP="00124ED3">
            <w:pPr>
              <w:ind w:firstLineChars="0" w:firstLine="0"/>
              <w:jc w:val="center"/>
            </w:pPr>
            <w:r w:rsidRPr="00124ED3">
              <w:t>Trojan.Dropper</w:t>
            </w:r>
          </w:p>
        </w:tc>
        <w:tc>
          <w:tcPr>
            <w:tcW w:w="369" w:type="pct"/>
            <w:tcBorders>
              <w:top w:val="single" w:sz="4" w:space="0" w:color="auto"/>
            </w:tcBorders>
            <w:vAlign w:val="center"/>
          </w:tcPr>
          <w:p w:rsidR="00E1435E" w:rsidRPr="00124ED3" w:rsidRDefault="00E1435E" w:rsidP="00124ED3">
            <w:pPr>
              <w:ind w:firstLineChars="0" w:firstLine="0"/>
              <w:jc w:val="center"/>
            </w:pPr>
            <w:r w:rsidRPr="00124ED3">
              <w:t>45</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Trojan.Gen</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439</w:t>
            </w:r>
          </w:p>
        </w:tc>
        <w:tc>
          <w:tcPr>
            <w:tcW w:w="2274" w:type="pct"/>
            <w:vAlign w:val="center"/>
          </w:tcPr>
          <w:p w:rsidR="00E1435E" w:rsidRPr="00124ED3" w:rsidRDefault="00E1435E" w:rsidP="00124ED3">
            <w:pPr>
              <w:ind w:firstLineChars="0" w:firstLine="0"/>
              <w:jc w:val="center"/>
            </w:pPr>
            <w:r w:rsidRPr="00124ED3">
              <w:t>W32.Changeup!gen35</w:t>
            </w:r>
          </w:p>
        </w:tc>
        <w:tc>
          <w:tcPr>
            <w:tcW w:w="369" w:type="pct"/>
            <w:vAlign w:val="center"/>
          </w:tcPr>
          <w:p w:rsidR="00E1435E" w:rsidRPr="00124ED3" w:rsidRDefault="00E1435E" w:rsidP="00124ED3">
            <w:pPr>
              <w:ind w:firstLineChars="0" w:firstLine="0"/>
              <w:jc w:val="center"/>
            </w:pPr>
            <w:r w:rsidRPr="00124ED3">
              <w:t>44</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TrojanHorse</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283</w:t>
            </w:r>
          </w:p>
        </w:tc>
        <w:tc>
          <w:tcPr>
            <w:tcW w:w="2274" w:type="pct"/>
            <w:vAlign w:val="center"/>
          </w:tcPr>
          <w:p w:rsidR="00E1435E" w:rsidRPr="00124ED3" w:rsidRDefault="00E1435E" w:rsidP="00124ED3">
            <w:pPr>
              <w:ind w:firstLineChars="0" w:firstLine="0"/>
              <w:jc w:val="center"/>
            </w:pPr>
            <w:r w:rsidRPr="00124ED3">
              <w:t>Trojan.Zbot</w:t>
            </w:r>
          </w:p>
        </w:tc>
        <w:tc>
          <w:tcPr>
            <w:tcW w:w="369" w:type="pct"/>
            <w:vAlign w:val="center"/>
          </w:tcPr>
          <w:p w:rsidR="00E1435E" w:rsidRPr="00124ED3" w:rsidRDefault="00E1435E" w:rsidP="00124ED3">
            <w:pPr>
              <w:ind w:firstLineChars="0" w:firstLine="0"/>
              <w:jc w:val="center"/>
            </w:pPr>
            <w:r w:rsidRPr="00124ED3">
              <w:t>42</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Infostealer.Gampass</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247</w:t>
            </w:r>
          </w:p>
        </w:tc>
        <w:tc>
          <w:tcPr>
            <w:tcW w:w="2274" w:type="pct"/>
            <w:vAlign w:val="center"/>
          </w:tcPr>
          <w:p w:rsidR="00E1435E" w:rsidRPr="00124ED3" w:rsidRDefault="00E1435E" w:rsidP="00124ED3">
            <w:pPr>
              <w:ind w:firstLineChars="0" w:firstLine="0"/>
              <w:jc w:val="center"/>
            </w:pPr>
            <w:r w:rsidRPr="00124ED3">
              <w:t>Backdoor.Ripinip</w:t>
            </w:r>
          </w:p>
        </w:tc>
        <w:tc>
          <w:tcPr>
            <w:tcW w:w="369" w:type="pct"/>
            <w:vAlign w:val="center"/>
          </w:tcPr>
          <w:p w:rsidR="00E1435E" w:rsidRPr="00124ED3" w:rsidRDefault="00E1435E" w:rsidP="00124ED3">
            <w:pPr>
              <w:ind w:firstLineChars="0" w:firstLine="0"/>
              <w:jc w:val="center"/>
            </w:pPr>
            <w:r w:rsidRPr="00124ED3">
              <w:t>42</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Backdoor.Trojan</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192</w:t>
            </w:r>
          </w:p>
        </w:tc>
        <w:tc>
          <w:tcPr>
            <w:tcW w:w="2274" w:type="pct"/>
            <w:vAlign w:val="center"/>
          </w:tcPr>
          <w:p w:rsidR="00E1435E" w:rsidRPr="00124ED3" w:rsidRDefault="00E1435E" w:rsidP="00124ED3">
            <w:pPr>
              <w:ind w:firstLineChars="0" w:firstLine="0"/>
              <w:jc w:val="center"/>
            </w:pPr>
            <w:r w:rsidRPr="00124ED3">
              <w:t>W32.Pilleuz!gen19</w:t>
            </w:r>
          </w:p>
        </w:tc>
        <w:tc>
          <w:tcPr>
            <w:tcW w:w="369" w:type="pct"/>
            <w:vAlign w:val="center"/>
          </w:tcPr>
          <w:p w:rsidR="00E1435E" w:rsidRPr="00124ED3" w:rsidRDefault="00E1435E" w:rsidP="00124ED3">
            <w:pPr>
              <w:ind w:firstLineChars="0" w:firstLine="0"/>
              <w:jc w:val="center"/>
            </w:pPr>
            <w:r w:rsidRPr="00124ED3">
              <w:t>42</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Downloader</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189</w:t>
            </w:r>
          </w:p>
        </w:tc>
        <w:tc>
          <w:tcPr>
            <w:tcW w:w="2274" w:type="pct"/>
            <w:vAlign w:val="center"/>
          </w:tcPr>
          <w:p w:rsidR="00E1435E" w:rsidRPr="00124ED3" w:rsidRDefault="00E1435E" w:rsidP="00124ED3">
            <w:pPr>
              <w:ind w:firstLineChars="0" w:firstLine="0"/>
              <w:jc w:val="center"/>
            </w:pPr>
            <w:r w:rsidRPr="00124ED3">
              <w:t>Downloader.Lofog!gen4</w:t>
            </w:r>
          </w:p>
        </w:tc>
        <w:tc>
          <w:tcPr>
            <w:tcW w:w="369" w:type="pct"/>
            <w:vAlign w:val="center"/>
          </w:tcPr>
          <w:p w:rsidR="00E1435E" w:rsidRPr="00124ED3" w:rsidRDefault="00E1435E" w:rsidP="00124ED3">
            <w:pPr>
              <w:ind w:firstLineChars="0" w:firstLine="0"/>
              <w:jc w:val="center"/>
            </w:pPr>
            <w:r w:rsidRPr="00124ED3">
              <w:t>41</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Suspicious.Cloud.5</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128</w:t>
            </w:r>
          </w:p>
        </w:tc>
        <w:tc>
          <w:tcPr>
            <w:tcW w:w="2274" w:type="pct"/>
            <w:vAlign w:val="center"/>
          </w:tcPr>
          <w:p w:rsidR="00E1435E" w:rsidRPr="00124ED3" w:rsidRDefault="00E1435E" w:rsidP="00124ED3">
            <w:pPr>
              <w:ind w:firstLineChars="0" w:firstLine="0"/>
              <w:jc w:val="center"/>
            </w:pPr>
            <w:r w:rsidRPr="00124ED3">
              <w:t>Trojan.Koutodoor!gen</w:t>
            </w:r>
          </w:p>
        </w:tc>
        <w:tc>
          <w:tcPr>
            <w:tcW w:w="369" w:type="pct"/>
            <w:vAlign w:val="center"/>
          </w:tcPr>
          <w:p w:rsidR="00E1435E" w:rsidRPr="00124ED3" w:rsidRDefault="00E1435E" w:rsidP="00124ED3">
            <w:pPr>
              <w:ind w:firstLineChars="0" w:firstLine="0"/>
              <w:jc w:val="center"/>
            </w:pPr>
            <w:r w:rsidRPr="00124ED3">
              <w:t>36</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W32.Changeup!gen20</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106</w:t>
            </w:r>
          </w:p>
        </w:tc>
        <w:tc>
          <w:tcPr>
            <w:tcW w:w="2274" w:type="pct"/>
            <w:vAlign w:val="center"/>
          </w:tcPr>
          <w:p w:rsidR="00E1435E" w:rsidRPr="00124ED3" w:rsidRDefault="00E1435E" w:rsidP="00124ED3">
            <w:pPr>
              <w:ind w:firstLineChars="0" w:firstLine="0"/>
              <w:jc w:val="center"/>
            </w:pPr>
            <w:r w:rsidRPr="00124ED3">
              <w:t>Trojan.Pramro</w:t>
            </w:r>
          </w:p>
        </w:tc>
        <w:tc>
          <w:tcPr>
            <w:tcW w:w="369" w:type="pct"/>
            <w:vAlign w:val="center"/>
          </w:tcPr>
          <w:p w:rsidR="00E1435E" w:rsidRPr="00124ED3" w:rsidRDefault="00E1435E" w:rsidP="00124ED3">
            <w:pPr>
              <w:ind w:firstLineChars="0" w:firstLine="0"/>
              <w:jc w:val="center"/>
            </w:pPr>
            <w:r w:rsidRPr="00124ED3">
              <w:t>34</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WS.Reputation.1</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87</w:t>
            </w:r>
          </w:p>
        </w:tc>
        <w:tc>
          <w:tcPr>
            <w:tcW w:w="2274" w:type="pct"/>
            <w:vAlign w:val="center"/>
          </w:tcPr>
          <w:p w:rsidR="00E1435E" w:rsidRPr="00124ED3" w:rsidRDefault="00E1435E" w:rsidP="00124ED3">
            <w:pPr>
              <w:ind w:firstLineChars="0" w:firstLine="0"/>
              <w:jc w:val="center"/>
            </w:pPr>
            <w:r w:rsidRPr="00124ED3">
              <w:t>Bloodhound.Exploit.343</w:t>
            </w:r>
          </w:p>
        </w:tc>
        <w:tc>
          <w:tcPr>
            <w:tcW w:w="369" w:type="pct"/>
            <w:vAlign w:val="center"/>
          </w:tcPr>
          <w:p w:rsidR="00E1435E" w:rsidRPr="00124ED3" w:rsidRDefault="00E1435E" w:rsidP="00124ED3">
            <w:pPr>
              <w:ind w:firstLineChars="0" w:firstLine="0"/>
              <w:jc w:val="center"/>
            </w:pPr>
            <w:r w:rsidRPr="00124ED3">
              <w:t>33</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W32.SillyFDC</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87</w:t>
            </w:r>
          </w:p>
        </w:tc>
        <w:tc>
          <w:tcPr>
            <w:tcW w:w="2274" w:type="pct"/>
            <w:vAlign w:val="center"/>
          </w:tcPr>
          <w:p w:rsidR="00E1435E" w:rsidRPr="00124ED3" w:rsidRDefault="00E1435E" w:rsidP="00124ED3">
            <w:pPr>
              <w:ind w:firstLineChars="0" w:firstLine="0"/>
              <w:jc w:val="center"/>
            </w:pPr>
            <w:r w:rsidRPr="00124ED3">
              <w:t>Trojan.ADH.2</w:t>
            </w:r>
          </w:p>
        </w:tc>
        <w:tc>
          <w:tcPr>
            <w:tcW w:w="369" w:type="pct"/>
            <w:vAlign w:val="center"/>
          </w:tcPr>
          <w:p w:rsidR="00E1435E" w:rsidRPr="00124ED3" w:rsidRDefault="00E1435E" w:rsidP="00124ED3">
            <w:pPr>
              <w:ind w:firstLineChars="0" w:firstLine="0"/>
              <w:jc w:val="center"/>
            </w:pPr>
            <w:r w:rsidRPr="00124ED3">
              <w:t>26</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W32.Changeup!gen44</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80</w:t>
            </w:r>
          </w:p>
        </w:tc>
        <w:tc>
          <w:tcPr>
            <w:tcW w:w="2274" w:type="pct"/>
            <w:vAlign w:val="center"/>
          </w:tcPr>
          <w:p w:rsidR="00E1435E" w:rsidRPr="00124ED3" w:rsidRDefault="00E1435E" w:rsidP="00124ED3">
            <w:pPr>
              <w:ind w:firstLineChars="0" w:firstLine="0"/>
              <w:jc w:val="center"/>
            </w:pPr>
            <w:r w:rsidRPr="00124ED3">
              <w:t>Adware.Rugo</w:t>
            </w:r>
          </w:p>
        </w:tc>
        <w:tc>
          <w:tcPr>
            <w:tcW w:w="369" w:type="pct"/>
            <w:vAlign w:val="center"/>
          </w:tcPr>
          <w:p w:rsidR="00E1435E" w:rsidRPr="00124ED3" w:rsidRDefault="00E1435E" w:rsidP="00124ED3">
            <w:pPr>
              <w:ind w:firstLineChars="0" w:firstLine="0"/>
              <w:jc w:val="center"/>
            </w:pPr>
            <w:r w:rsidRPr="00124ED3">
              <w:t>26</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Infostealer</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65</w:t>
            </w:r>
          </w:p>
        </w:tc>
        <w:tc>
          <w:tcPr>
            <w:tcW w:w="2274" w:type="pct"/>
            <w:vAlign w:val="center"/>
          </w:tcPr>
          <w:p w:rsidR="00E1435E" w:rsidRPr="00124ED3" w:rsidRDefault="00E1435E" w:rsidP="00124ED3">
            <w:pPr>
              <w:ind w:firstLineChars="0" w:firstLine="0"/>
              <w:jc w:val="center"/>
            </w:pPr>
            <w:r w:rsidRPr="00124ED3">
              <w:t>W32.IRCBot.NG</w:t>
            </w:r>
          </w:p>
        </w:tc>
        <w:tc>
          <w:tcPr>
            <w:tcW w:w="369" w:type="pct"/>
            <w:vAlign w:val="center"/>
          </w:tcPr>
          <w:p w:rsidR="00E1435E" w:rsidRPr="00124ED3" w:rsidRDefault="00E1435E" w:rsidP="00124ED3">
            <w:pPr>
              <w:ind w:firstLineChars="0" w:firstLine="0"/>
              <w:jc w:val="center"/>
            </w:pPr>
            <w:r w:rsidRPr="00124ED3">
              <w:t>25</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W32.SillyDC</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60</w:t>
            </w:r>
          </w:p>
        </w:tc>
        <w:tc>
          <w:tcPr>
            <w:tcW w:w="2274" w:type="pct"/>
            <w:vAlign w:val="center"/>
          </w:tcPr>
          <w:p w:rsidR="00E1435E" w:rsidRPr="00124ED3" w:rsidRDefault="00E1435E" w:rsidP="00124ED3">
            <w:pPr>
              <w:ind w:firstLineChars="0" w:firstLine="0"/>
              <w:jc w:val="center"/>
            </w:pPr>
            <w:r w:rsidRPr="00124ED3">
              <w:t>Packed.Generic.438</w:t>
            </w:r>
          </w:p>
        </w:tc>
        <w:tc>
          <w:tcPr>
            <w:tcW w:w="369" w:type="pct"/>
            <w:vAlign w:val="center"/>
          </w:tcPr>
          <w:p w:rsidR="00E1435E" w:rsidRPr="00124ED3" w:rsidRDefault="00E1435E" w:rsidP="00124ED3">
            <w:pPr>
              <w:ind w:firstLineChars="0" w:firstLine="0"/>
              <w:jc w:val="center"/>
            </w:pPr>
            <w:r w:rsidRPr="00124ED3">
              <w:t>25</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Trojan.Gen.2</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59</w:t>
            </w:r>
          </w:p>
        </w:tc>
        <w:tc>
          <w:tcPr>
            <w:tcW w:w="2274" w:type="pct"/>
            <w:vAlign w:val="center"/>
          </w:tcPr>
          <w:p w:rsidR="00E1435E" w:rsidRPr="00124ED3" w:rsidRDefault="00E1435E" w:rsidP="00124ED3">
            <w:pPr>
              <w:ind w:firstLineChars="0" w:firstLine="0"/>
              <w:jc w:val="center"/>
            </w:pPr>
            <w:r w:rsidRPr="00124ED3">
              <w:t>W32.Waledac.C!gen2</w:t>
            </w:r>
          </w:p>
        </w:tc>
        <w:tc>
          <w:tcPr>
            <w:tcW w:w="369" w:type="pct"/>
            <w:vAlign w:val="center"/>
          </w:tcPr>
          <w:p w:rsidR="00E1435E" w:rsidRPr="00124ED3" w:rsidRDefault="00E1435E" w:rsidP="00124ED3">
            <w:pPr>
              <w:ind w:firstLineChars="0" w:firstLine="0"/>
              <w:jc w:val="center"/>
            </w:pPr>
            <w:r w:rsidRPr="00124ED3">
              <w:t>23</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Packed.Protexor!gen1</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58</w:t>
            </w:r>
          </w:p>
        </w:tc>
        <w:tc>
          <w:tcPr>
            <w:tcW w:w="2274" w:type="pct"/>
            <w:vAlign w:val="center"/>
          </w:tcPr>
          <w:p w:rsidR="00E1435E" w:rsidRPr="00124ED3" w:rsidRDefault="00E1435E" w:rsidP="00124ED3">
            <w:pPr>
              <w:ind w:firstLineChars="0" w:firstLine="0"/>
              <w:jc w:val="center"/>
            </w:pPr>
            <w:r w:rsidRPr="00124ED3">
              <w:t>Packed.Generic.437</w:t>
            </w:r>
          </w:p>
        </w:tc>
        <w:tc>
          <w:tcPr>
            <w:tcW w:w="369" w:type="pct"/>
            <w:vAlign w:val="center"/>
          </w:tcPr>
          <w:p w:rsidR="00E1435E" w:rsidRPr="00124ED3" w:rsidRDefault="00E1435E" w:rsidP="00124ED3">
            <w:pPr>
              <w:ind w:firstLineChars="0" w:firstLine="0"/>
              <w:jc w:val="center"/>
            </w:pPr>
            <w:r w:rsidRPr="00124ED3">
              <w:t>23</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Trojan.Fakeavlock</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54</w:t>
            </w:r>
          </w:p>
        </w:tc>
        <w:tc>
          <w:tcPr>
            <w:tcW w:w="2274" w:type="pct"/>
            <w:vAlign w:val="center"/>
          </w:tcPr>
          <w:p w:rsidR="00E1435E" w:rsidRPr="00124ED3" w:rsidRDefault="00E1435E" w:rsidP="00124ED3">
            <w:pPr>
              <w:ind w:firstLineChars="0" w:firstLine="0"/>
              <w:jc w:val="center"/>
            </w:pPr>
            <w:r w:rsidRPr="00124ED3">
              <w:t>W32.Spyrat</w:t>
            </w:r>
          </w:p>
        </w:tc>
        <w:tc>
          <w:tcPr>
            <w:tcW w:w="369" w:type="pct"/>
            <w:vAlign w:val="center"/>
          </w:tcPr>
          <w:p w:rsidR="00E1435E" w:rsidRPr="00124ED3" w:rsidRDefault="00E1435E" w:rsidP="00124ED3">
            <w:pPr>
              <w:ind w:firstLineChars="0" w:firstLine="0"/>
              <w:jc w:val="center"/>
            </w:pPr>
            <w:r w:rsidRPr="00124ED3">
              <w:t>21</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W32.Sality!dr</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53</w:t>
            </w:r>
          </w:p>
        </w:tc>
        <w:tc>
          <w:tcPr>
            <w:tcW w:w="2274" w:type="pct"/>
            <w:vAlign w:val="center"/>
          </w:tcPr>
          <w:p w:rsidR="00E1435E" w:rsidRPr="00124ED3" w:rsidRDefault="00E1435E" w:rsidP="00124ED3">
            <w:pPr>
              <w:ind w:firstLineChars="0" w:firstLine="0"/>
              <w:jc w:val="center"/>
            </w:pPr>
            <w:r w:rsidRPr="00124ED3">
              <w:t>Trojan.Startpage</w:t>
            </w:r>
          </w:p>
        </w:tc>
        <w:tc>
          <w:tcPr>
            <w:tcW w:w="369" w:type="pct"/>
            <w:vAlign w:val="center"/>
          </w:tcPr>
          <w:p w:rsidR="00E1435E" w:rsidRPr="00124ED3" w:rsidRDefault="00E1435E" w:rsidP="00124ED3">
            <w:pPr>
              <w:ind w:firstLineChars="0" w:firstLine="0"/>
              <w:jc w:val="center"/>
            </w:pPr>
            <w:r w:rsidRPr="00124ED3">
              <w:t>20</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Trojan.Ransomlock!g55</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47</w:t>
            </w:r>
          </w:p>
        </w:tc>
        <w:tc>
          <w:tcPr>
            <w:tcW w:w="2274" w:type="pct"/>
            <w:vAlign w:val="center"/>
          </w:tcPr>
          <w:p w:rsidR="00E1435E" w:rsidRPr="00124ED3" w:rsidRDefault="00E1435E" w:rsidP="00124ED3">
            <w:pPr>
              <w:ind w:firstLineChars="0" w:firstLine="0"/>
              <w:jc w:val="center"/>
            </w:pPr>
            <w:r w:rsidRPr="00124ED3">
              <w:t>Trojan.Usuge!gen3</w:t>
            </w:r>
          </w:p>
        </w:tc>
        <w:tc>
          <w:tcPr>
            <w:tcW w:w="369" w:type="pct"/>
            <w:vAlign w:val="center"/>
          </w:tcPr>
          <w:p w:rsidR="00E1435E" w:rsidRPr="00124ED3" w:rsidRDefault="00E1435E" w:rsidP="00124ED3">
            <w:pPr>
              <w:ind w:firstLineChars="0" w:firstLine="0"/>
              <w:jc w:val="center"/>
            </w:pPr>
            <w:r w:rsidRPr="00124ED3">
              <w:t>19</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Adware.Clkpotato!gen3</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47</w:t>
            </w:r>
          </w:p>
        </w:tc>
        <w:tc>
          <w:tcPr>
            <w:tcW w:w="2274" w:type="pct"/>
            <w:vAlign w:val="center"/>
          </w:tcPr>
          <w:p w:rsidR="00E1435E" w:rsidRPr="00124ED3" w:rsidRDefault="00E1435E" w:rsidP="00124ED3">
            <w:pPr>
              <w:ind w:firstLineChars="0" w:firstLine="0"/>
              <w:jc w:val="center"/>
            </w:pPr>
            <w:r w:rsidRPr="00124ED3">
              <w:t>Packed.Generic.347</w:t>
            </w:r>
          </w:p>
        </w:tc>
        <w:tc>
          <w:tcPr>
            <w:tcW w:w="369" w:type="pct"/>
            <w:vAlign w:val="center"/>
          </w:tcPr>
          <w:p w:rsidR="00E1435E" w:rsidRPr="00124ED3" w:rsidRDefault="00E1435E" w:rsidP="00124ED3">
            <w:pPr>
              <w:ind w:firstLineChars="0" w:firstLine="0"/>
              <w:jc w:val="center"/>
            </w:pPr>
            <w:r w:rsidRPr="00124ED3">
              <w:t>18</w:t>
            </w:r>
          </w:p>
        </w:tc>
      </w:tr>
      <w:tr w:rsidR="00E1435E" w:rsidRPr="00124ED3" w:rsidTr="00124ED3">
        <w:trPr>
          <w:trHeight w:val="270"/>
        </w:trPr>
        <w:tc>
          <w:tcPr>
            <w:tcW w:w="1883"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W32.Changeup!gen15</w:t>
            </w:r>
          </w:p>
        </w:tc>
        <w:tc>
          <w:tcPr>
            <w:tcW w:w="474" w:type="pct"/>
            <w:shd w:val="clear" w:color="auto" w:fill="auto"/>
            <w:noWrap/>
            <w:vAlign w:val="center"/>
            <w:hideMark/>
          </w:tcPr>
          <w:p w:rsidR="00E1435E" w:rsidRPr="00124ED3" w:rsidRDefault="00E1435E" w:rsidP="00124ED3">
            <w:pPr>
              <w:ind w:firstLineChars="0" w:firstLine="0"/>
              <w:jc w:val="center"/>
              <w:rPr>
                <w:kern w:val="0"/>
              </w:rPr>
            </w:pPr>
            <w:r w:rsidRPr="00124ED3">
              <w:rPr>
                <w:kern w:val="0"/>
              </w:rPr>
              <w:t>47</w:t>
            </w:r>
          </w:p>
        </w:tc>
        <w:tc>
          <w:tcPr>
            <w:tcW w:w="2274" w:type="pct"/>
            <w:vAlign w:val="center"/>
          </w:tcPr>
          <w:p w:rsidR="00E1435E" w:rsidRPr="00124ED3" w:rsidRDefault="00E1435E" w:rsidP="00124ED3">
            <w:pPr>
              <w:ind w:firstLineChars="0" w:firstLine="0"/>
              <w:jc w:val="center"/>
            </w:pPr>
            <w:r w:rsidRPr="00124ED3">
              <w:t>Trojan.Bamital!gen2</w:t>
            </w:r>
          </w:p>
        </w:tc>
        <w:tc>
          <w:tcPr>
            <w:tcW w:w="369" w:type="pct"/>
            <w:vAlign w:val="center"/>
          </w:tcPr>
          <w:p w:rsidR="00E1435E" w:rsidRPr="00124ED3" w:rsidRDefault="00E1435E" w:rsidP="00124ED3">
            <w:pPr>
              <w:ind w:firstLineChars="0" w:firstLine="0"/>
              <w:jc w:val="center"/>
            </w:pPr>
            <w:r w:rsidRPr="00124ED3">
              <w:t>17</w:t>
            </w:r>
          </w:p>
        </w:tc>
      </w:tr>
    </w:tbl>
    <w:p w:rsidR="001F2595" w:rsidRPr="00124ED3" w:rsidRDefault="001F2595" w:rsidP="00124ED3">
      <w:pPr>
        <w:ind w:firstLine="420"/>
      </w:pPr>
      <w:r w:rsidRPr="00124ED3">
        <w:t>As shown in Table 1, the malware PE file is named by Symantec , and the major species in our malware dataset are Trojan, Worm, Spyware etc., which is nearly fit the distribution of malware in real world.</w:t>
      </w:r>
    </w:p>
    <w:p w:rsidR="001F2595" w:rsidRPr="00124ED3" w:rsidRDefault="001F2595" w:rsidP="00F324B3">
      <w:pPr>
        <w:ind w:firstLine="440"/>
        <w:rPr>
          <w:sz w:val="22"/>
        </w:rPr>
      </w:pPr>
    </w:p>
    <w:p w:rsidR="001F2595" w:rsidRPr="00124ED3" w:rsidRDefault="001F2595" w:rsidP="004D33DA">
      <w:pPr>
        <w:pStyle w:val="20"/>
      </w:pPr>
      <w:r w:rsidRPr="00124ED3">
        <w:t>3.2 Feature Selection &amp; Extraction</w:t>
      </w:r>
    </w:p>
    <w:p w:rsidR="001F2595" w:rsidRPr="00124ED3" w:rsidRDefault="001F2595" w:rsidP="00124ED3">
      <w:pPr>
        <w:ind w:firstLine="420"/>
      </w:pPr>
      <w:r w:rsidRPr="00124ED3">
        <w:t>There are many features embedded in PE files, but most features are not helpful in distinguishing malware and benign files. Basic statistical such as mean values have been plotted in order to show the differences between the malware and benign files</w:t>
      </w:r>
      <w:r w:rsidR="00D739B6">
        <w:rPr>
          <w:rFonts w:hint="eastAsia"/>
        </w:rPr>
        <w:t>.</w:t>
      </w:r>
    </w:p>
    <w:p w:rsidR="001F2595" w:rsidRPr="00124ED3" w:rsidRDefault="001F2595" w:rsidP="00124ED3">
      <w:pPr>
        <w:ind w:firstLine="420"/>
      </w:pPr>
      <w:r w:rsidRPr="00124ED3">
        <w:rPr>
          <w:color w:val="000000" w:themeColor="text1"/>
        </w:rPr>
        <w:t xml:space="preserve">Table 2 presents the mean values of some selected features used in our study. </w:t>
      </w:r>
      <w:r w:rsidRPr="00124ED3">
        <w:t xml:space="preserve">As shown, benign file needs to call more APIs to accomplish a complex system work and it usually has a normal file checkSum, meanwhile, it has more detail debug information and less symbols(for debug).  The Most types of malware load DLL explicitly using LoadLibrary in order to hide their malicious purpose. The mean values of API functions such as DeleteFileA, </w:t>
      </w:r>
      <w:r w:rsidRPr="00124ED3">
        <w:rPr>
          <w:rFonts w:eastAsia="Times New Roman"/>
          <w:color w:val="000000"/>
        </w:rPr>
        <w:t>InternetOpenUrlA</w:t>
      </w:r>
      <w:r w:rsidRPr="00124ED3">
        <w:rPr>
          <w:rFonts w:eastAsiaTheme="minorEastAsia"/>
          <w:color w:val="000000"/>
        </w:rPr>
        <w:t xml:space="preserve"> </w:t>
      </w:r>
      <w:r w:rsidRPr="00124ED3">
        <w:t>in malware software are greater than that in benign for the reason that some Trojan would download some malicious file from network. But there is one notable exception</w:t>
      </w:r>
      <w:r w:rsidRPr="00124ED3">
        <w:t>，</w:t>
      </w:r>
      <w:r w:rsidRPr="00124ED3">
        <w:t>such as  _initterm. Mscoree.dll file is a part of Microsoft.Net and contains coded programs that are used by the framework for running programs. 11.2% of benign software imports mscoree.dll, but only 1% of malware imports this DLL. The reason is that malware which is developed using Microsoft.Net framework will greatly increase its size and depend heavily on this framework. So few types of malware are developed using Microsoft.Net framework.</w:t>
      </w:r>
    </w:p>
    <w:p w:rsidR="00DC7A7F" w:rsidRDefault="00DC7A7F" w:rsidP="00DC7A7F">
      <w:pPr>
        <w:pStyle w:val="af0"/>
        <w:keepNext/>
      </w:pPr>
      <w:r>
        <w:lastRenderedPageBreak/>
        <w:t xml:space="preserve">Table </w:t>
      </w:r>
      <w:fldSimple w:instr=" SEQ Table \* ARABIC ">
        <w:r>
          <w:rPr>
            <w:noProof/>
          </w:rPr>
          <w:t>2</w:t>
        </w:r>
      </w:fldSimple>
      <w:r w:rsidRPr="00124ED3">
        <w:rPr>
          <w:rFonts w:cs="Times New Roman"/>
        </w:rPr>
        <w:t>: Mean Values between Benign &amp; Malware Samples</w:t>
      </w:r>
    </w:p>
    <w:tbl>
      <w:tblPr>
        <w:tblW w:w="5000" w:type="pct"/>
        <w:jc w:val="center"/>
        <w:tblBorders>
          <w:top w:val="single" w:sz="18" w:space="0" w:color="auto"/>
          <w:bottom w:val="single" w:sz="18" w:space="0" w:color="auto"/>
        </w:tblBorders>
        <w:tblLook w:val="04A0"/>
      </w:tblPr>
      <w:tblGrid>
        <w:gridCol w:w="3646"/>
        <w:gridCol w:w="2514"/>
        <w:gridCol w:w="2788"/>
      </w:tblGrid>
      <w:tr w:rsidR="00DC7A7F" w:rsidRPr="00124ED3" w:rsidTr="00CF5E20">
        <w:trPr>
          <w:trHeight w:val="320"/>
          <w:jc w:val="center"/>
        </w:trPr>
        <w:tc>
          <w:tcPr>
            <w:tcW w:w="2037" w:type="pct"/>
            <w:tcBorders>
              <w:top w:val="single" w:sz="18" w:space="0" w:color="auto"/>
              <w:bottom w:val="single" w:sz="4" w:space="0" w:color="auto"/>
            </w:tcBorders>
            <w:shd w:val="clear" w:color="auto" w:fill="auto"/>
            <w:noWrap/>
            <w:vAlign w:val="center"/>
            <w:hideMark/>
          </w:tcPr>
          <w:p w:rsidR="00DC7A7F" w:rsidRPr="00124ED3" w:rsidRDefault="00DC7A7F" w:rsidP="00CF5E20">
            <w:pPr>
              <w:ind w:firstLineChars="0" w:firstLine="0"/>
              <w:jc w:val="center"/>
              <w:rPr>
                <w:szCs w:val="21"/>
              </w:rPr>
            </w:pPr>
            <w:r w:rsidRPr="00124ED3">
              <w:rPr>
                <w:szCs w:val="21"/>
              </w:rPr>
              <w:t>Features</w:t>
            </w:r>
          </w:p>
        </w:tc>
        <w:tc>
          <w:tcPr>
            <w:tcW w:w="1405" w:type="pct"/>
            <w:tcBorders>
              <w:top w:val="single" w:sz="18" w:space="0" w:color="auto"/>
              <w:bottom w:val="single" w:sz="4" w:space="0" w:color="auto"/>
            </w:tcBorders>
            <w:shd w:val="clear" w:color="auto" w:fill="auto"/>
            <w:noWrap/>
            <w:vAlign w:val="center"/>
            <w:hideMark/>
          </w:tcPr>
          <w:p w:rsidR="00DC7A7F" w:rsidRPr="00124ED3" w:rsidRDefault="00DC7A7F" w:rsidP="00CF5E20">
            <w:pPr>
              <w:ind w:firstLineChars="0" w:firstLine="0"/>
              <w:jc w:val="center"/>
              <w:rPr>
                <w:szCs w:val="21"/>
              </w:rPr>
            </w:pPr>
            <w:r w:rsidRPr="00124ED3">
              <w:rPr>
                <w:szCs w:val="21"/>
              </w:rPr>
              <w:t>Benign Files</w:t>
            </w:r>
          </w:p>
        </w:tc>
        <w:tc>
          <w:tcPr>
            <w:tcW w:w="1558" w:type="pct"/>
            <w:tcBorders>
              <w:top w:val="single" w:sz="18" w:space="0" w:color="auto"/>
              <w:bottom w:val="single" w:sz="4" w:space="0" w:color="auto"/>
            </w:tcBorders>
            <w:shd w:val="clear" w:color="auto" w:fill="auto"/>
            <w:noWrap/>
            <w:vAlign w:val="center"/>
            <w:hideMark/>
          </w:tcPr>
          <w:p w:rsidR="00DC7A7F" w:rsidRPr="00124ED3" w:rsidRDefault="00DC7A7F" w:rsidP="00CF5E20">
            <w:pPr>
              <w:ind w:firstLineChars="0" w:firstLine="0"/>
              <w:jc w:val="center"/>
              <w:rPr>
                <w:szCs w:val="21"/>
              </w:rPr>
            </w:pPr>
            <w:r w:rsidRPr="00124ED3">
              <w:rPr>
                <w:szCs w:val="21"/>
              </w:rPr>
              <w:t>Malware Files</w:t>
            </w:r>
          </w:p>
        </w:tc>
      </w:tr>
      <w:tr w:rsidR="00DC7A7F" w:rsidRPr="00124ED3" w:rsidTr="00CF5E20">
        <w:trPr>
          <w:trHeight w:val="320"/>
          <w:jc w:val="center"/>
        </w:trPr>
        <w:tc>
          <w:tcPr>
            <w:tcW w:w="2037" w:type="pct"/>
            <w:tcBorders>
              <w:top w:val="single" w:sz="4" w:space="0" w:color="auto"/>
            </w:tcBorders>
            <w:shd w:val="clear" w:color="auto" w:fill="auto"/>
            <w:vAlign w:val="center"/>
            <w:hideMark/>
          </w:tcPr>
          <w:p w:rsidR="00DC7A7F" w:rsidRPr="00124ED3" w:rsidRDefault="00DC7A7F" w:rsidP="00CF5E20">
            <w:pPr>
              <w:ind w:firstLineChars="0" w:firstLine="0"/>
              <w:jc w:val="center"/>
              <w:rPr>
                <w:szCs w:val="21"/>
              </w:rPr>
            </w:pPr>
            <w:r w:rsidRPr="00124ED3">
              <w:rPr>
                <w:szCs w:val="21"/>
              </w:rPr>
              <w:t># of APIs</w:t>
            </w:r>
          </w:p>
        </w:tc>
        <w:tc>
          <w:tcPr>
            <w:tcW w:w="1405" w:type="pct"/>
            <w:tcBorders>
              <w:top w:val="single" w:sz="4" w:space="0" w:color="auto"/>
            </w:tcBorders>
            <w:shd w:val="clear" w:color="auto" w:fill="auto"/>
            <w:vAlign w:val="center"/>
            <w:hideMark/>
          </w:tcPr>
          <w:p w:rsidR="00DC7A7F" w:rsidRPr="00124ED3" w:rsidRDefault="00DC7A7F" w:rsidP="00CF5E20">
            <w:pPr>
              <w:ind w:firstLineChars="0" w:firstLine="0"/>
              <w:jc w:val="center"/>
              <w:rPr>
                <w:szCs w:val="21"/>
              </w:rPr>
            </w:pPr>
            <w:r w:rsidRPr="00124ED3">
              <w:rPr>
                <w:szCs w:val="21"/>
              </w:rPr>
              <w:t>139.93</w:t>
            </w:r>
          </w:p>
        </w:tc>
        <w:tc>
          <w:tcPr>
            <w:tcW w:w="1558" w:type="pct"/>
            <w:tcBorders>
              <w:top w:val="single" w:sz="4" w:space="0" w:color="auto"/>
            </w:tcBorders>
            <w:shd w:val="clear" w:color="auto" w:fill="auto"/>
            <w:vAlign w:val="center"/>
            <w:hideMark/>
          </w:tcPr>
          <w:p w:rsidR="00DC7A7F" w:rsidRPr="00124ED3" w:rsidRDefault="00DC7A7F" w:rsidP="00CF5E20">
            <w:pPr>
              <w:ind w:firstLineChars="0" w:firstLine="0"/>
              <w:jc w:val="center"/>
              <w:rPr>
                <w:szCs w:val="21"/>
              </w:rPr>
            </w:pPr>
            <w:r w:rsidRPr="00124ED3">
              <w:rPr>
                <w:szCs w:val="21"/>
              </w:rPr>
              <w:t>64.33</w:t>
            </w:r>
          </w:p>
        </w:tc>
      </w:tr>
      <w:tr w:rsidR="00DC7A7F" w:rsidRPr="00124ED3" w:rsidTr="00CF5E20">
        <w:trPr>
          <w:trHeight w:val="320"/>
          <w:jc w:val="center"/>
        </w:trPr>
        <w:tc>
          <w:tcPr>
            <w:tcW w:w="2037" w:type="pct"/>
            <w:shd w:val="clear" w:color="auto" w:fill="auto"/>
            <w:vAlign w:val="center"/>
            <w:hideMark/>
          </w:tcPr>
          <w:p w:rsidR="00DC7A7F" w:rsidRPr="00124ED3" w:rsidRDefault="00DC7A7F" w:rsidP="00CF5E20">
            <w:pPr>
              <w:ind w:firstLineChars="0" w:firstLine="0"/>
              <w:jc w:val="center"/>
              <w:rPr>
                <w:szCs w:val="21"/>
              </w:rPr>
            </w:pPr>
            <w:r>
              <w:rPr>
                <w:szCs w:val="21"/>
              </w:rPr>
              <w:t>Check</w:t>
            </w:r>
            <w:r w:rsidRPr="00124ED3">
              <w:rPr>
                <w:szCs w:val="21"/>
              </w:rPr>
              <w:t>Sum=0</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0.04</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0.59</w:t>
            </w:r>
          </w:p>
        </w:tc>
      </w:tr>
      <w:tr w:rsidR="00DC7A7F" w:rsidRPr="00124ED3" w:rsidTr="00CF5E20">
        <w:trPr>
          <w:trHeight w:val="320"/>
          <w:jc w:val="center"/>
        </w:trPr>
        <w:tc>
          <w:tcPr>
            <w:tcW w:w="2037"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 of Sections</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5.18</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4.03</w:t>
            </w:r>
          </w:p>
        </w:tc>
      </w:tr>
      <w:tr w:rsidR="00DC7A7F" w:rsidRPr="00124ED3" w:rsidTr="00CF5E20">
        <w:trPr>
          <w:trHeight w:val="320"/>
          <w:jc w:val="center"/>
        </w:trPr>
        <w:tc>
          <w:tcPr>
            <w:tcW w:w="2037"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 of Symbols</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2.87</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24016342.70</w:t>
            </w:r>
          </w:p>
        </w:tc>
      </w:tr>
      <w:tr w:rsidR="00DC7A7F" w:rsidRPr="00124ED3" w:rsidTr="00CF5E20">
        <w:trPr>
          <w:trHeight w:val="320"/>
          <w:jc w:val="center"/>
        </w:trPr>
        <w:tc>
          <w:tcPr>
            <w:tcW w:w="2037" w:type="pct"/>
            <w:shd w:val="clear" w:color="auto" w:fill="auto"/>
            <w:vAlign w:val="center"/>
            <w:hideMark/>
          </w:tcPr>
          <w:p w:rsidR="00DC7A7F" w:rsidRPr="00124ED3" w:rsidRDefault="00DC7A7F" w:rsidP="00CF5E20">
            <w:pPr>
              <w:ind w:firstLineChars="0" w:firstLine="0"/>
              <w:jc w:val="center"/>
              <w:rPr>
                <w:szCs w:val="21"/>
              </w:rPr>
            </w:pPr>
            <w:r>
              <w:rPr>
                <w:szCs w:val="21"/>
              </w:rPr>
              <w:t>Sizeof</w:t>
            </w:r>
            <w:r w:rsidRPr="00124ED3">
              <w:rPr>
                <w:szCs w:val="21"/>
              </w:rPr>
              <w:t>Code</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238969.77</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3874030.04</w:t>
            </w:r>
          </w:p>
        </w:tc>
      </w:tr>
      <w:tr w:rsidR="00DC7A7F" w:rsidRPr="00124ED3" w:rsidTr="00CF5E20">
        <w:trPr>
          <w:trHeight w:val="320"/>
          <w:jc w:val="center"/>
        </w:trPr>
        <w:tc>
          <w:tcPr>
            <w:tcW w:w="2037" w:type="pct"/>
            <w:shd w:val="clear" w:color="auto" w:fill="auto"/>
            <w:vAlign w:val="center"/>
            <w:hideMark/>
          </w:tcPr>
          <w:p w:rsidR="00DC7A7F" w:rsidRPr="00124ED3" w:rsidRDefault="00DC7A7F" w:rsidP="00CF5E20">
            <w:pPr>
              <w:ind w:firstLineChars="0" w:firstLine="0"/>
              <w:jc w:val="center"/>
              <w:rPr>
                <w:szCs w:val="21"/>
              </w:rPr>
            </w:pPr>
            <w:r>
              <w:rPr>
                <w:szCs w:val="21"/>
              </w:rPr>
              <w:t>Sizeof</w:t>
            </w:r>
            <w:r w:rsidRPr="00124ED3">
              <w:rPr>
                <w:szCs w:val="21"/>
              </w:rPr>
              <w:t>Image</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522040.54</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1114646.24</w:t>
            </w:r>
          </w:p>
        </w:tc>
      </w:tr>
      <w:tr w:rsidR="00DC7A7F" w:rsidRPr="00124ED3" w:rsidTr="00CF5E20">
        <w:trPr>
          <w:trHeight w:val="320"/>
          <w:jc w:val="center"/>
        </w:trPr>
        <w:tc>
          <w:tcPr>
            <w:tcW w:w="2037" w:type="pct"/>
            <w:shd w:val="clear" w:color="auto" w:fill="auto"/>
            <w:vAlign w:val="center"/>
            <w:hideMark/>
          </w:tcPr>
          <w:p w:rsidR="00DC7A7F" w:rsidRPr="00124ED3" w:rsidRDefault="00DC7A7F" w:rsidP="00CF5E20">
            <w:pPr>
              <w:ind w:firstLineChars="0" w:firstLine="0"/>
              <w:jc w:val="center"/>
              <w:rPr>
                <w:szCs w:val="21"/>
              </w:rPr>
            </w:pPr>
            <w:r>
              <w:rPr>
                <w:szCs w:val="21"/>
              </w:rPr>
              <w:t>SizeofStackRe</w:t>
            </w:r>
            <w:r>
              <w:rPr>
                <w:rFonts w:hint="eastAsia"/>
                <w:szCs w:val="21"/>
              </w:rPr>
              <w:t>serve</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757006.20</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1173450.41</w:t>
            </w:r>
          </w:p>
        </w:tc>
      </w:tr>
      <w:tr w:rsidR="00DC7A7F" w:rsidRPr="00124ED3" w:rsidTr="00CF5E20">
        <w:trPr>
          <w:trHeight w:val="320"/>
          <w:jc w:val="center"/>
        </w:trPr>
        <w:tc>
          <w:tcPr>
            <w:tcW w:w="2037" w:type="pct"/>
            <w:shd w:val="clear" w:color="auto" w:fill="auto"/>
            <w:vAlign w:val="center"/>
            <w:hideMark/>
          </w:tcPr>
          <w:p w:rsidR="00DC7A7F" w:rsidRPr="00124ED3" w:rsidRDefault="00DC7A7F" w:rsidP="00CF5E20">
            <w:pPr>
              <w:ind w:firstLineChars="0" w:firstLine="0"/>
              <w:jc w:val="center"/>
              <w:rPr>
                <w:szCs w:val="21"/>
              </w:rPr>
            </w:pPr>
            <w:r>
              <w:rPr>
                <w:szCs w:val="21"/>
              </w:rPr>
              <w:t>Sizeof</w:t>
            </w:r>
            <w:r w:rsidRPr="00124ED3">
              <w:rPr>
                <w:szCs w:val="21"/>
              </w:rPr>
              <w:t>Init</w:t>
            </w:r>
            <w:r>
              <w:rPr>
                <w:rFonts w:hint="eastAsia"/>
                <w:szCs w:val="21"/>
              </w:rPr>
              <w:t>ial</w:t>
            </w:r>
            <w:r w:rsidRPr="00124ED3">
              <w:rPr>
                <w:szCs w:val="21"/>
              </w:rPr>
              <w:t>Data</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222293.25</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741627.82</w:t>
            </w:r>
          </w:p>
        </w:tc>
      </w:tr>
      <w:tr w:rsidR="00DC7A7F" w:rsidRPr="00124ED3" w:rsidTr="00CF5E20">
        <w:trPr>
          <w:trHeight w:val="320"/>
          <w:jc w:val="center"/>
        </w:trPr>
        <w:tc>
          <w:tcPr>
            <w:tcW w:w="2037" w:type="pct"/>
            <w:shd w:val="clear" w:color="auto" w:fill="auto"/>
            <w:vAlign w:val="center"/>
            <w:hideMark/>
          </w:tcPr>
          <w:p w:rsidR="00DC7A7F" w:rsidRPr="00124ED3" w:rsidRDefault="00DC7A7F" w:rsidP="00CF5E20">
            <w:pPr>
              <w:ind w:firstLineChars="0" w:firstLine="0"/>
              <w:jc w:val="center"/>
              <w:rPr>
                <w:szCs w:val="21"/>
              </w:rPr>
            </w:pPr>
            <w:bookmarkStart w:id="0" w:name="OLE_LINK2"/>
            <w:r>
              <w:rPr>
                <w:szCs w:val="21"/>
              </w:rPr>
              <w:t>Sizeof</w:t>
            </w:r>
            <w:r w:rsidRPr="00124ED3">
              <w:rPr>
                <w:szCs w:val="21"/>
              </w:rPr>
              <w:t>Uninit</w:t>
            </w:r>
            <w:r>
              <w:rPr>
                <w:rFonts w:hint="eastAsia"/>
                <w:szCs w:val="21"/>
              </w:rPr>
              <w:t>ial</w:t>
            </w:r>
            <w:r w:rsidRPr="00124ED3">
              <w:rPr>
                <w:szCs w:val="21"/>
              </w:rPr>
              <w:t>Data</w:t>
            </w:r>
            <w:bookmarkEnd w:id="0"/>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760.76</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3201414.71</w:t>
            </w:r>
          </w:p>
        </w:tc>
      </w:tr>
      <w:tr w:rsidR="00DC7A7F" w:rsidRPr="00124ED3" w:rsidTr="00CF5E20">
        <w:trPr>
          <w:trHeight w:val="320"/>
          <w:jc w:val="center"/>
        </w:trPr>
        <w:tc>
          <w:tcPr>
            <w:tcW w:w="2037" w:type="pct"/>
            <w:shd w:val="clear" w:color="auto" w:fill="auto"/>
            <w:vAlign w:val="center"/>
            <w:hideMark/>
          </w:tcPr>
          <w:p w:rsidR="00DC7A7F" w:rsidRPr="00124ED3" w:rsidRDefault="00DC7A7F" w:rsidP="00CF5E20">
            <w:pPr>
              <w:ind w:firstLineChars="0" w:firstLine="0"/>
              <w:jc w:val="center"/>
              <w:rPr>
                <w:szCs w:val="21"/>
              </w:rPr>
            </w:pPr>
            <w:r>
              <w:rPr>
                <w:szCs w:val="21"/>
              </w:rPr>
              <w:t>Export</w:t>
            </w:r>
            <w:r>
              <w:rPr>
                <w:rFonts w:hint="eastAsia"/>
                <w:szCs w:val="21"/>
              </w:rPr>
              <w:t xml:space="preserve"> </w:t>
            </w:r>
            <w:r>
              <w:rPr>
                <w:szCs w:val="21"/>
              </w:rPr>
              <w:t>Table</w:t>
            </w:r>
            <w:r>
              <w:rPr>
                <w:rFonts w:hint="eastAsia"/>
                <w:szCs w:val="21"/>
              </w:rPr>
              <w:t xml:space="preserve"> </w:t>
            </w:r>
            <w:r w:rsidRPr="00124ED3">
              <w:rPr>
                <w:szCs w:val="21"/>
              </w:rPr>
              <w:t>Size</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921.05</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1208299.54</w:t>
            </w:r>
          </w:p>
        </w:tc>
      </w:tr>
      <w:tr w:rsidR="00DC7A7F" w:rsidRPr="00124ED3" w:rsidTr="00CF5E20">
        <w:trPr>
          <w:trHeight w:val="320"/>
          <w:jc w:val="center"/>
        </w:trPr>
        <w:tc>
          <w:tcPr>
            <w:tcW w:w="2037"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Import Table Size</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164.01</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1078800.52</w:t>
            </w:r>
          </w:p>
        </w:tc>
      </w:tr>
      <w:tr w:rsidR="00DC7A7F" w:rsidRPr="00124ED3" w:rsidTr="00CF5E20">
        <w:trPr>
          <w:trHeight w:val="320"/>
          <w:jc w:val="center"/>
        </w:trPr>
        <w:tc>
          <w:tcPr>
            <w:tcW w:w="2037"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Config Table size</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31.46</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2.57</w:t>
            </w:r>
          </w:p>
        </w:tc>
      </w:tr>
      <w:tr w:rsidR="00DC7A7F" w:rsidRPr="00124ED3" w:rsidTr="00CF5E20">
        <w:trPr>
          <w:trHeight w:val="320"/>
          <w:jc w:val="center"/>
        </w:trPr>
        <w:tc>
          <w:tcPr>
            <w:tcW w:w="2037" w:type="pct"/>
            <w:shd w:val="clear" w:color="auto" w:fill="auto"/>
            <w:vAlign w:val="center"/>
            <w:hideMark/>
          </w:tcPr>
          <w:p w:rsidR="00DC7A7F" w:rsidRPr="00124ED3" w:rsidRDefault="00C01B8B" w:rsidP="00CF5E20">
            <w:pPr>
              <w:ind w:firstLineChars="0" w:firstLine="0"/>
              <w:jc w:val="center"/>
              <w:rPr>
                <w:szCs w:val="21"/>
              </w:rPr>
            </w:pPr>
            <w:r>
              <w:rPr>
                <w:szCs w:val="21"/>
              </w:rPr>
              <w:t>InternetOpen</w:t>
            </w:r>
            <w:r w:rsidR="00DC7A7F" w:rsidRPr="00124ED3">
              <w:rPr>
                <w:szCs w:val="21"/>
              </w:rPr>
              <w:t>UrlA</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0.00</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0.03</w:t>
            </w:r>
          </w:p>
        </w:tc>
      </w:tr>
      <w:tr w:rsidR="00DC7A7F" w:rsidRPr="00124ED3" w:rsidTr="00CF5E20">
        <w:trPr>
          <w:trHeight w:val="320"/>
          <w:jc w:val="center"/>
        </w:trPr>
        <w:tc>
          <w:tcPr>
            <w:tcW w:w="2037" w:type="pct"/>
            <w:shd w:val="clear" w:color="auto" w:fill="auto"/>
            <w:vAlign w:val="center"/>
            <w:hideMark/>
          </w:tcPr>
          <w:p w:rsidR="00DC7A7F" w:rsidRPr="00124ED3" w:rsidRDefault="00C01B8B" w:rsidP="00CF5E20">
            <w:pPr>
              <w:ind w:firstLineChars="0" w:firstLine="0"/>
              <w:jc w:val="center"/>
              <w:rPr>
                <w:szCs w:val="21"/>
              </w:rPr>
            </w:pPr>
            <w:r>
              <w:rPr>
                <w:szCs w:val="21"/>
              </w:rPr>
              <w:t>Load</w:t>
            </w:r>
            <w:r w:rsidR="00DC7A7F" w:rsidRPr="00124ED3">
              <w:rPr>
                <w:szCs w:val="21"/>
              </w:rPr>
              <w:t>Library</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0.45</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0.54</w:t>
            </w:r>
          </w:p>
        </w:tc>
      </w:tr>
      <w:tr w:rsidR="00DC7A7F" w:rsidRPr="00124ED3" w:rsidTr="00CF5E20">
        <w:trPr>
          <w:trHeight w:val="320"/>
          <w:jc w:val="center"/>
        </w:trPr>
        <w:tc>
          <w:tcPr>
            <w:tcW w:w="2037"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DeleteFileA</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0.05</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0.15</w:t>
            </w:r>
          </w:p>
        </w:tc>
      </w:tr>
      <w:tr w:rsidR="00DC7A7F" w:rsidRPr="00124ED3" w:rsidTr="00CF5E20">
        <w:trPr>
          <w:trHeight w:val="320"/>
          <w:jc w:val="center"/>
        </w:trPr>
        <w:tc>
          <w:tcPr>
            <w:tcW w:w="2037"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_initterm</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0.67</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0.15</w:t>
            </w:r>
          </w:p>
        </w:tc>
      </w:tr>
      <w:tr w:rsidR="00DC7A7F" w:rsidRPr="00124ED3" w:rsidTr="00CF5E20">
        <w:trPr>
          <w:trHeight w:val="320"/>
          <w:jc w:val="center"/>
        </w:trPr>
        <w:tc>
          <w:tcPr>
            <w:tcW w:w="2037"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Mscoree.dll</w:t>
            </w:r>
          </w:p>
        </w:tc>
        <w:tc>
          <w:tcPr>
            <w:tcW w:w="1405"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0.11</w:t>
            </w:r>
          </w:p>
        </w:tc>
        <w:tc>
          <w:tcPr>
            <w:tcW w:w="1558" w:type="pct"/>
            <w:shd w:val="clear" w:color="auto" w:fill="auto"/>
            <w:vAlign w:val="center"/>
            <w:hideMark/>
          </w:tcPr>
          <w:p w:rsidR="00DC7A7F" w:rsidRPr="00124ED3" w:rsidRDefault="00DC7A7F" w:rsidP="00CF5E20">
            <w:pPr>
              <w:ind w:firstLineChars="0" w:firstLine="0"/>
              <w:jc w:val="center"/>
              <w:rPr>
                <w:szCs w:val="21"/>
              </w:rPr>
            </w:pPr>
            <w:r w:rsidRPr="00124ED3">
              <w:rPr>
                <w:szCs w:val="21"/>
              </w:rPr>
              <w:t>0.01</w:t>
            </w:r>
          </w:p>
        </w:tc>
      </w:tr>
    </w:tbl>
    <w:p w:rsidR="001F2595" w:rsidRPr="00124ED3" w:rsidRDefault="001F2595" w:rsidP="00124ED3">
      <w:pPr>
        <w:ind w:firstLine="420"/>
      </w:pPr>
      <w:r w:rsidRPr="00124ED3">
        <w:t xml:space="preserve">In conclusion, there have been many differences between the two types of files. Combined with malware analysis, we can extract useful features for machine learning training and testing from the PE header format. </w:t>
      </w:r>
    </w:p>
    <w:p w:rsidR="001F2595" w:rsidRPr="00124ED3" w:rsidRDefault="001F2595" w:rsidP="00124ED3">
      <w:pPr>
        <w:ind w:firstLine="420"/>
      </w:pPr>
      <w:r w:rsidRPr="00124ED3">
        <w:t>The features we use can roughly divide into 2 classes:</w:t>
      </w:r>
    </w:p>
    <w:p w:rsidR="001F2595" w:rsidRPr="00124ED3" w:rsidRDefault="001F2595" w:rsidP="00CF5E20">
      <w:pPr>
        <w:pStyle w:val="aa"/>
        <w:numPr>
          <w:ilvl w:val="0"/>
          <w:numId w:val="40"/>
        </w:numPr>
        <w:ind w:firstLineChars="0"/>
      </w:pPr>
      <w:r w:rsidRPr="00124ED3">
        <w:t>APIs format, alert API function calls and information gain based selection of API sequences</w:t>
      </w:r>
    </w:p>
    <w:p w:rsidR="001F2595" w:rsidRPr="00124ED3" w:rsidRDefault="001F2595" w:rsidP="00CF5E20">
      <w:pPr>
        <w:pStyle w:val="aa"/>
        <w:numPr>
          <w:ilvl w:val="0"/>
          <w:numId w:val="40"/>
        </w:numPr>
        <w:ind w:firstLineChars="0"/>
      </w:pPr>
      <w:r w:rsidRPr="00124ED3">
        <w:t>Structural format for PE files</w:t>
      </w:r>
    </w:p>
    <w:p w:rsidR="001F2595" w:rsidRPr="00124ED3" w:rsidRDefault="001F2595" w:rsidP="00F324B3">
      <w:pPr>
        <w:autoSpaceDE w:val="0"/>
        <w:autoSpaceDN w:val="0"/>
        <w:adjustRightInd w:val="0"/>
        <w:ind w:firstLine="442"/>
        <w:rPr>
          <w:b/>
          <w:sz w:val="22"/>
        </w:rPr>
      </w:pPr>
      <w:r w:rsidRPr="00124ED3">
        <w:rPr>
          <w:b/>
          <w:sz w:val="22"/>
        </w:rPr>
        <w:t>3.2.1 API Format Feature Extraction</w:t>
      </w:r>
    </w:p>
    <w:p w:rsidR="001F2595" w:rsidRPr="00124ED3" w:rsidRDefault="001F2595" w:rsidP="00124ED3">
      <w:pPr>
        <w:ind w:firstLine="420"/>
      </w:pPr>
      <w:r w:rsidRPr="00124ED3">
        <w:t>(1)APIs calls</w:t>
      </w:r>
    </w:p>
    <w:p w:rsidR="001F2595" w:rsidRPr="00124ED3" w:rsidRDefault="001F2595" w:rsidP="00124ED3">
      <w:pPr>
        <w:ind w:firstLine="420"/>
      </w:pPr>
      <w:r w:rsidRPr="00124ED3">
        <w:t>Through the detail analysis of the API calls, we roughly divided the APIs into 7 classes as following:</w:t>
      </w:r>
    </w:p>
    <w:p w:rsidR="00D76FFB" w:rsidRDefault="00D76FFB" w:rsidP="00D76FFB">
      <w:pPr>
        <w:pStyle w:val="af0"/>
        <w:keepNext/>
      </w:pPr>
      <w:r>
        <w:t xml:space="preserve">Table </w:t>
      </w:r>
      <w:fldSimple w:instr=" SEQ Table \* ARABIC ">
        <w:r>
          <w:rPr>
            <w:noProof/>
          </w:rPr>
          <w:t>3</w:t>
        </w:r>
      </w:fldSimple>
      <w:r w:rsidRPr="00124ED3">
        <w:rPr>
          <w:rFonts w:cs="Times New Roman"/>
          <w:color w:val="000000" w:themeColor="text1"/>
          <w:szCs w:val="21"/>
        </w:rPr>
        <w:t xml:space="preserve">: </w:t>
      </w:r>
      <w:r w:rsidRPr="00124ED3">
        <w:rPr>
          <w:rFonts w:cs="Times New Roman"/>
          <w:szCs w:val="21"/>
        </w:rPr>
        <w:t>Lists of API Function Calls in Groups</w:t>
      </w:r>
    </w:p>
    <w:tbl>
      <w:tblPr>
        <w:tblStyle w:val="a7"/>
        <w:tblW w:w="5000" w:type="pct"/>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tblPr>
      <w:tblGrid>
        <w:gridCol w:w="2699"/>
        <w:gridCol w:w="6249"/>
      </w:tblGrid>
      <w:tr w:rsidR="0010004F" w:rsidRPr="00124ED3" w:rsidTr="0010004F">
        <w:tc>
          <w:tcPr>
            <w:tcW w:w="1508" w:type="pct"/>
            <w:tcBorders>
              <w:top w:val="single" w:sz="18" w:space="0" w:color="auto"/>
              <w:bottom w:val="single" w:sz="4" w:space="0" w:color="auto"/>
            </w:tcBorders>
            <w:vAlign w:val="center"/>
          </w:tcPr>
          <w:p w:rsidR="0010004F" w:rsidRPr="00124ED3" w:rsidRDefault="0010004F" w:rsidP="00124ED3">
            <w:pPr>
              <w:autoSpaceDE w:val="0"/>
              <w:autoSpaceDN w:val="0"/>
              <w:adjustRightInd w:val="0"/>
              <w:ind w:firstLineChars="0" w:firstLine="0"/>
              <w:jc w:val="center"/>
            </w:pPr>
            <w:r w:rsidRPr="00124ED3">
              <w:t>Behavior</w:t>
            </w:r>
          </w:p>
        </w:tc>
        <w:tc>
          <w:tcPr>
            <w:tcW w:w="3492" w:type="pct"/>
            <w:tcBorders>
              <w:top w:val="single" w:sz="18" w:space="0" w:color="auto"/>
              <w:bottom w:val="single" w:sz="4" w:space="0" w:color="auto"/>
            </w:tcBorders>
            <w:vAlign w:val="center"/>
          </w:tcPr>
          <w:p w:rsidR="0010004F" w:rsidRPr="00124ED3" w:rsidRDefault="001031CE" w:rsidP="00124ED3">
            <w:pPr>
              <w:pStyle w:val="aa"/>
              <w:autoSpaceDE w:val="0"/>
              <w:autoSpaceDN w:val="0"/>
              <w:adjustRightInd w:val="0"/>
              <w:ind w:firstLineChars="0" w:firstLine="0"/>
              <w:contextualSpacing/>
              <w:jc w:val="center"/>
            </w:pPr>
            <w:r w:rsidRPr="00124ED3">
              <w:t>Description</w:t>
            </w:r>
          </w:p>
        </w:tc>
      </w:tr>
      <w:tr w:rsidR="001F2595" w:rsidRPr="00124ED3" w:rsidTr="0010004F">
        <w:tc>
          <w:tcPr>
            <w:tcW w:w="1508" w:type="pct"/>
            <w:tcBorders>
              <w:top w:val="single" w:sz="4" w:space="0" w:color="auto"/>
            </w:tcBorders>
            <w:vAlign w:val="center"/>
          </w:tcPr>
          <w:p w:rsidR="001F2595" w:rsidRPr="00124ED3" w:rsidRDefault="001F2595" w:rsidP="00124ED3">
            <w:pPr>
              <w:autoSpaceDE w:val="0"/>
              <w:autoSpaceDN w:val="0"/>
              <w:adjustRightInd w:val="0"/>
              <w:ind w:firstLineChars="0" w:firstLine="0"/>
              <w:jc w:val="center"/>
            </w:pPr>
            <w:r w:rsidRPr="00124ED3">
              <w:t>File-related behavior</w:t>
            </w:r>
          </w:p>
        </w:tc>
        <w:tc>
          <w:tcPr>
            <w:tcW w:w="3492" w:type="pct"/>
            <w:tcBorders>
              <w:top w:val="single" w:sz="4" w:space="0" w:color="auto"/>
            </w:tcBorders>
            <w:vAlign w:val="center"/>
          </w:tcPr>
          <w:p w:rsidR="001F2595" w:rsidRPr="00124ED3" w:rsidRDefault="001F2595" w:rsidP="00124ED3">
            <w:pPr>
              <w:pStyle w:val="aa"/>
              <w:numPr>
                <w:ilvl w:val="0"/>
                <w:numId w:val="24"/>
              </w:numPr>
              <w:autoSpaceDE w:val="0"/>
              <w:autoSpaceDN w:val="0"/>
              <w:adjustRightInd w:val="0"/>
              <w:ind w:left="0" w:firstLineChars="0" w:firstLine="0"/>
              <w:contextualSpacing/>
              <w:jc w:val="left"/>
            </w:pPr>
            <w:r w:rsidRPr="00124ED3">
              <w:t>Create a specific file in sensitive folders;</w:t>
            </w:r>
          </w:p>
          <w:p w:rsidR="001F2595" w:rsidRPr="00124ED3" w:rsidRDefault="001F2595" w:rsidP="00124ED3">
            <w:pPr>
              <w:pStyle w:val="aa"/>
              <w:numPr>
                <w:ilvl w:val="0"/>
                <w:numId w:val="24"/>
              </w:numPr>
              <w:autoSpaceDE w:val="0"/>
              <w:autoSpaceDN w:val="0"/>
              <w:adjustRightInd w:val="0"/>
              <w:ind w:left="0" w:firstLineChars="0" w:firstLine="0"/>
              <w:contextualSpacing/>
              <w:jc w:val="left"/>
            </w:pPr>
            <w:r w:rsidRPr="00124ED3">
              <w:t>Delete, break, cover system files or application files;</w:t>
            </w:r>
          </w:p>
          <w:p w:rsidR="001F2595" w:rsidRPr="00124ED3" w:rsidRDefault="001F2595" w:rsidP="00124ED3">
            <w:pPr>
              <w:pStyle w:val="aa"/>
              <w:numPr>
                <w:ilvl w:val="0"/>
                <w:numId w:val="24"/>
              </w:numPr>
              <w:autoSpaceDE w:val="0"/>
              <w:autoSpaceDN w:val="0"/>
              <w:adjustRightInd w:val="0"/>
              <w:ind w:left="0" w:firstLineChars="0" w:firstLine="0"/>
              <w:contextualSpacing/>
              <w:jc w:val="left"/>
            </w:pPr>
            <w:r w:rsidRPr="00124ED3">
              <w:t>Edit file;</w:t>
            </w:r>
          </w:p>
          <w:p w:rsidR="001F2595" w:rsidRPr="00124ED3" w:rsidRDefault="001F2595" w:rsidP="00124ED3">
            <w:pPr>
              <w:pStyle w:val="aa"/>
              <w:numPr>
                <w:ilvl w:val="0"/>
                <w:numId w:val="24"/>
              </w:numPr>
              <w:autoSpaceDE w:val="0"/>
              <w:autoSpaceDN w:val="0"/>
              <w:adjustRightInd w:val="0"/>
              <w:ind w:left="0" w:firstLineChars="0" w:firstLine="0"/>
              <w:contextualSpacing/>
              <w:jc w:val="left"/>
            </w:pPr>
            <w:r w:rsidRPr="00124ED3">
              <w:t>Traverse file directory and search for target files</w:t>
            </w:r>
          </w:p>
        </w:tc>
      </w:tr>
      <w:tr w:rsidR="001F2595" w:rsidRPr="00124ED3" w:rsidTr="0010004F">
        <w:tc>
          <w:tcPr>
            <w:tcW w:w="1508" w:type="pct"/>
            <w:vAlign w:val="center"/>
          </w:tcPr>
          <w:p w:rsidR="001F2595" w:rsidRPr="00124ED3" w:rsidRDefault="001F2595" w:rsidP="00124ED3">
            <w:pPr>
              <w:autoSpaceDE w:val="0"/>
              <w:autoSpaceDN w:val="0"/>
              <w:adjustRightInd w:val="0"/>
              <w:ind w:firstLineChars="0" w:firstLine="0"/>
              <w:jc w:val="center"/>
            </w:pPr>
            <w:r w:rsidRPr="00124ED3">
              <w:t>Process-related behavior</w:t>
            </w:r>
          </w:p>
        </w:tc>
        <w:tc>
          <w:tcPr>
            <w:tcW w:w="3492" w:type="pct"/>
            <w:vAlign w:val="center"/>
          </w:tcPr>
          <w:p w:rsidR="001F2595" w:rsidRPr="00124ED3" w:rsidRDefault="001F2595" w:rsidP="00124ED3">
            <w:pPr>
              <w:pStyle w:val="aa"/>
              <w:numPr>
                <w:ilvl w:val="0"/>
                <w:numId w:val="25"/>
              </w:numPr>
              <w:autoSpaceDE w:val="0"/>
              <w:autoSpaceDN w:val="0"/>
              <w:adjustRightInd w:val="0"/>
              <w:ind w:left="0" w:firstLineChars="0" w:firstLine="0"/>
              <w:contextualSpacing/>
              <w:jc w:val="left"/>
            </w:pPr>
            <w:r w:rsidRPr="00124ED3">
              <w:t>Release DLL file to inject into system process and create a new thread to hide itself;</w:t>
            </w:r>
          </w:p>
          <w:p w:rsidR="001F2595" w:rsidRPr="00124ED3" w:rsidRDefault="001F2595" w:rsidP="00124ED3">
            <w:pPr>
              <w:pStyle w:val="aa"/>
              <w:numPr>
                <w:ilvl w:val="0"/>
                <w:numId w:val="25"/>
              </w:numPr>
              <w:autoSpaceDE w:val="0"/>
              <w:autoSpaceDN w:val="0"/>
              <w:adjustRightInd w:val="0"/>
              <w:ind w:left="0" w:firstLineChars="0" w:firstLine="0"/>
              <w:contextualSpacing/>
              <w:jc w:val="left"/>
            </w:pPr>
            <w:r w:rsidRPr="00124ED3">
              <w:t>Create new processes to execute its code;</w:t>
            </w:r>
          </w:p>
          <w:p w:rsidR="001F2595" w:rsidRPr="00124ED3" w:rsidRDefault="001F2595" w:rsidP="00124ED3">
            <w:pPr>
              <w:pStyle w:val="aa"/>
              <w:numPr>
                <w:ilvl w:val="0"/>
                <w:numId w:val="25"/>
              </w:numPr>
              <w:autoSpaceDE w:val="0"/>
              <w:autoSpaceDN w:val="0"/>
              <w:adjustRightInd w:val="0"/>
              <w:ind w:left="0" w:firstLineChars="0" w:firstLine="0"/>
              <w:contextualSpacing/>
              <w:jc w:val="left"/>
            </w:pPr>
            <w:r w:rsidRPr="00124ED3">
              <w:t>Create threads to search and terminate the process of anti-virus or protection software;</w:t>
            </w:r>
          </w:p>
          <w:p w:rsidR="001F2595" w:rsidRPr="00124ED3" w:rsidRDefault="001F2595" w:rsidP="00124ED3">
            <w:pPr>
              <w:pStyle w:val="aa"/>
              <w:numPr>
                <w:ilvl w:val="0"/>
                <w:numId w:val="25"/>
              </w:numPr>
              <w:autoSpaceDE w:val="0"/>
              <w:autoSpaceDN w:val="0"/>
              <w:adjustRightInd w:val="0"/>
              <w:ind w:left="0" w:firstLineChars="0" w:firstLine="0"/>
              <w:contextualSpacing/>
              <w:jc w:val="left"/>
            </w:pPr>
            <w:r w:rsidRPr="00124ED3">
              <w:t>Create a matrix process to prevent repeated execution</w:t>
            </w:r>
          </w:p>
        </w:tc>
      </w:tr>
      <w:tr w:rsidR="001F2595" w:rsidRPr="00124ED3" w:rsidTr="0010004F">
        <w:tc>
          <w:tcPr>
            <w:tcW w:w="1508" w:type="pct"/>
            <w:vAlign w:val="center"/>
          </w:tcPr>
          <w:p w:rsidR="001F2595" w:rsidRPr="00124ED3" w:rsidRDefault="001F2595" w:rsidP="00124ED3">
            <w:pPr>
              <w:autoSpaceDE w:val="0"/>
              <w:autoSpaceDN w:val="0"/>
              <w:adjustRightInd w:val="0"/>
              <w:ind w:firstLineChars="0" w:firstLine="0"/>
              <w:jc w:val="center"/>
            </w:pPr>
            <w:r w:rsidRPr="00124ED3">
              <w:t>Memory-related behavior</w:t>
            </w:r>
          </w:p>
        </w:tc>
        <w:tc>
          <w:tcPr>
            <w:tcW w:w="3492" w:type="pct"/>
            <w:vAlign w:val="center"/>
          </w:tcPr>
          <w:p w:rsidR="001F2595" w:rsidRPr="00124ED3" w:rsidRDefault="001F2595" w:rsidP="00124ED3">
            <w:pPr>
              <w:pStyle w:val="aa"/>
              <w:numPr>
                <w:ilvl w:val="0"/>
                <w:numId w:val="26"/>
              </w:numPr>
              <w:autoSpaceDE w:val="0"/>
              <w:autoSpaceDN w:val="0"/>
              <w:adjustRightInd w:val="0"/>
              <w:ind w:left="0" w:firstLineChars="0" w:firstLine="0"/>
              <w:contextualSpacing/>
              <w:jc w:val="left"/>
            </w:pPr>
            <w:r w:rsidRPr="00124ED3">
              <w:t>Free, move and replace spaces of the memory;</w:t>
            </w:r>
          </w:p>
          <w:p w:rsidR="001F2595" w:rsidRPr="00124ED3" w:rsidRDefault="001F2595" w:rsidP="00124ED3">
            <w:pPr>
              <w:pStyle w:val="aa"/>
              <w:numPr>
                <w:ilvl w:val="0"/>
                <w:numId w:val="26"/>
              </w:numPr>
              <w:autoSpaceDE w:val="0"/>
              <w:autoSpaceDN w:val="0"/>
              <w:adjustRightInd w:val="0"/>
              <w:ind w:left="0" w:firstLineChars="0" w:firstLine="0"/>
              <w:contextualSpacing/>
              <w:jc w:val="left"/>
            </w:pPr>
            <w:r w:rsidRPr="00124ED3">
              <w:t xml:space="preserve">Occupy extra memory space, decrease the total available memory </w:t>
            </w:r>
            <w:r w:rsidRPr="00124ED3">
              <w:lastRenderedPageBreak/>
              <w:t>size;</w:t>
            </w:r>
          </w:p>
          <w:p w:rsidR="001F2595" w:rsidRPr="00124ED3" w:rsidRDefault="001F2595" w:rsidP="00124ED3">
            <w:pPr>
              <w:pStyle w:val="aa"/>
              <w:numPr>
                <w:ilvl w:val="0"/>
                <w:numId w:val="26"/>
              </w:numPr>
              <w:autoSpaceDE w:val="0"/>
              <w:autoSpaceDN w:val="0"/>
              <w:adjustRightInd w:val="0"/>
              <w:ind w:left="0" w:firstLineChars="0" w:firstLine="0"/>
              <w:contextualSpacing/>
              <w:jc w:val="left"/>
            </w:pPr>
            <w:r w:rsidRPr="00124ED3">
              <w:t>Forbid memory allocation and reclaim memory space;</w:t>
            </w:r>
          </w:p>
          <w:p w:rsidR="001F2595" w:rsidRPr="00124ED3" w:rsidRDefault="001F2595" w:rsidP="00124ED3">
            <w:pPr>
              <w:pStyle w:val="aa"/>
              <w:numPr>
                <w:ilvl w:val="0"/>
                <w:numId w:val="26"/>
              </w:numPr>
              <w:autoSpaceDE w:val="0"/>
              <w:autoSpaceDN w:val="0"/>
              <w:adjustRightInd w:val="0"/>
              <w:ind w:left="0" w:firstLineChars="0" w:firstLine="0"/>
              <w:contextualSpacing/>
              <w:jc w:val="left"/>
            </w:pPr>
            <w:r w:rsidRPr="00124ED3">
              <w:t>Point the interrupt vector address to the initial address of the malicious code</w:t>
            </w:r>
          </w:p>
        </w:tc>
      </w:tr>
      <w:tr w:rsidR="001F2595" w:rsidRPr="00124ED3" w:rsidTr="0010004F">
        <w:tc>
          <w:tcPr>
            <w:tcW w:w="1508" w:type="pct"/>
            <w:vAlign w:val="center"/>
          </w:tcPr>
          <w:p w:rsidR="001F2595" w:rsidRPr="00124ED3" w:rsidRDefault="001F2595" w:rsidP="00124ED3">
            <w:pPr>
              <w:autoSpaceDE w:val="0"/>
              <w:autoSpaceDN w:val="0"/>
              <w:adjustRightInd w:val="0"/>
              <w:ind w:firstLineChars="0" w:firstLine="0"/>
              <w:jc w:val="center"/>
            </w:pPr>
            <w:r w:rsidRPr="00124ED3">
              <w:lastRenderedPageBreak/>
              <w:t>Register-related behavior</w:t>
            </w:r>
          </w:p>
        </w:tc>
        <w:tc>
          <w:tcPr>
            <w:tcW w:w="3492" w:type="pct"/>
            <w:vAlign w:val="center"/>
          </w:tcPr>
          <w:p w:rsidR="001F2595" w:rsidRPr="00124ED3" w:rsidRDefault="001F2595" w:rsidP="00124ED3">
            <w:pPr>
              <w:pStyle w:val="aa"/>
              <w:numPr>
                <w:ilvl w:val="0"/>
                <w:numId w:val="27"/>
              </w:numPr>
              <w:autoSpaceDE w:val="0"/>
              <w:autoSpaceDN w:val="0"/>
              <w:adjustRightInd w:val="0"/>
              <w:ind w:left="0" w:firstLineChars="0" w:firstLine="0"/>
              <w:contextualSpacing/>
              <w:jc w:val="left"/>
            </w:pPr>
            <w:r w:rsidRPr="00124ED3">
              <w:t>Add or delete system service;</w:t>
            </w:r>
          </w:p>
          <w:p w:rsidR="001F2595" w:rsidRPr="00124ED3" w:rsidRDefault="001F2595" w:rsidP="00124ED3">
            <w:pPr>
              <w:pStyle w:val="aa"/>
              <w:numPr>
                <w:ilvl w:val="0"/>
                <w:numId w:val="27"/>
              </w:numPr>
              <w:autoSpaceDE w:val="0"/>
              <w:autoSpaceDN w:val="0"/>
              <w:adjustRightInd w:val="0"/>
              <w:ind w:left="0" w:firstLineChars="0" w:firstLine="0"/>
              <w:contextualSpacing/>
              <w:jc w:val="left"/>
            </w:pPr>
            <w:r w:rsidRPr="00124ED3">
              <w:t>Auto run while the system is starting up;</w:t>
            </w:r>
          </w:p>
          <w:p w:rsidR="001F2595" w:rsidRPr="00124ED3" w:rsidRDefault="001F2595" w:rsidP="00124ED3">
            <w:pPr>
              <w:pStyle w:val="aa"/>
              <w:numPr>
                <w:ilvl w:val="0"/>
                <w:numId w:val="27"/>
              </w:numPr>
              <w:autoSpaceDE w:val="0"/>
              <w:autoSpaceDN w:val="0"/>
              <w:adjustRightInd w:val="0"/>
              <w:ind w:left="0" w:firstLineChars="0" w:firstLine="0"/>
              <w:contextualSpacing/>
              <w:jc w:val="left"/>
            </w:pPr>
            <w:r w:rsidRPr="00124ED3">
              <w:t>Hide and protect itself;</w:t>
            </w:r>
          </w:p>
          <w:p w:rsidR="001F2595" w:rsidRPr="00124ED3" w:rsidRDefault="001F2595" w:rsidP="00124ED3">
            <w:pPr>
              <w:pStyle w:val="aa"/>
              <w:numPr>
                <w:ilvl w:val="0"/>
                <w:numId w:val="27"/>
              </w:numPr>
              <w:autoSpaceDE w:val="0"/>
              <w:autoSpaceDN w:val="0"/>
              <w:adjustRightInd w:val="0"/>
              <w:ind w:left="0" w:firstLineChars="0" w:firstLine="0"/>
              <w:contextualSpacing/>
              <w:jc w:val="left"/>
            </w:pPr>
            <w:r w:rsidRPr="00124ED3">
              <w:t>Undermine system function</w:t>
            </w:r>
          </w:p>
        </w:tc>
      </w:tr>
      <w:tr w:rsidR="001F2595" w:rsidRPr="00124ED3" w:rsidTr="0010004F">
        <w:tc>
          <w:tcPr>
            <w:tcW w:w="1508" w:type="pct"/>
            <w:vAlign w:val="center"/>
          </w:tcPr>
          <w:p w:rsidR="001F2595" w:rsidRPr="00124ED3" w:rsidRDefault="001F2595" w:rsidP="00124ED3">
            <w:pPr>
              <w:autoSpaceDE w:val="0"/>
              <w:autoSpaceDN w:val="0"/>
              <w:adjustRightInd w:val="0"/>
              <w:ind w:firstLineChars="0" w:firstLine="0"/>
              <w:jc w:val="center"/>
            </w:pPr>
            <w:r w:rsidRPr="00124ED3">
              <w:t>Network-related behavior</w:t>
            </w:r>
          </w:p>
        </w:tc>
        <w:tc>
          <w:tcPr>
            <w:tcW w:w="3492" w:type="pct"/>
            <w:vAlign w:val="center"/>
          </w:tcPr>
          <w:p w:rsidR="001F2595" w:rsidRPr="00124ED3" w:rsidRDefault="001F2595" w:rsidP="00124ED3">
            <w:pPr>
              <w:pStyle w:val="aa"/>
              <w:numPr>
                <w:ilvl w:val="0"/>
                <w:numId w:val="28"/>
              </w:numPr>
              <w:autoSpaceDE w:val="0"/>
              <w:autoSpaceDN w:val="0"/>
              <w:adjustRightInd w:val="0"/>
              <w:ind w:left="0" w:firstLineChars="0" w:firstLine="0"/>
              <w:contextualSpacing/>
              <w:jc w:val="left"/>
            </w:pPr>
            <w:r w:rsidRPr="00124ED3">
              <w:t>Open or listen specific port;</w:t>
            </w:r>
          </w:p>
          <w:p w:rsidR="001F2595" w:rsidRPr="00124ED3" w:rsidRDefault="001F2595" w:rsidP="00124ED3">
            <w:pPr>
              <w:pStyle w:val="aa"/>
              <w:numPr>
                <w:ilvl w:val="0"/>
                <w:numId w:val="28"/>
              </w:numPr>
              <w:autoSpaceDE w:val="0"/>
              <w:autoSpaceDN w:val="0"/>
              <w:adjustRightInd w:val="0"/>
              <w:ind w:left="0" w:firstLineChars="0" w:firstLine="0"/>
              <w:contextualSpacing/>
              <w:jc w:val="left"/>
            </w:pPr>
            <w:r w:rsidRPr="00124ED3">
              <w:t>Send through chatting software; Steal information and sending them to the mailbox; Enumerate weak password vulnerable computers; Occupying resources</w:t>
            </w:r>
          </w:p>
        </w:tc>
      </w:tr>
      <w:tr w:rsidR="001F2595" w:rsidRPr="00124ED3" w:rsidTr="0010004F">
        <w:tc>
          <w:tcPr>
            <w:tcW w:w="1508" w:type="pct"/>
            <w:vAlign w:val="center"/>
          </w:tcPr>
          <w:p w:rsidR="001F2595" w:rsidRPr="00124ED3" w:rsidRDefault="001F2595" w:rsidP="00124ED3">
            <w:pPr>
              <w:autoSpaceDE w:val="0"/>
              <w:autoSpaceDN w:val="0"/>
              <w:adjustRightInd w:val="0"/>
              <w:ind w:firstLineChars="0" w:firstLine="0"/>
              <w:jc w:val="center"/>
            </w:pPr>
            <w:r w:rsidRPr="00124ED3">
              <w:t>Windows service behavior</w:t>
            </w:r>
          </w:p>
        </w:tc>
        <w:tc>
          <w:tcPr>
            <w:tcW w:w="3492" w:type="pct"/>
            <w:vAlign w:val="center"/>
          </w:tcPr>
          <w:p w:rsidR="001F2595" w:rsidRPr="00124ED3" w:rsidRDefault="001F2595" w:rsidP="00124ED3">
            <w:pPr>
              <w:autoSpaceDE w:val="0"/>
              <w:autoSpaceDN w:val="0"/>
              <w:adjustRightInd w:val="0"/>
              <w:ind w:firstLineChars="0" w:firstLine="0"/>
              <w:jc w:val="left"/>
            </w:pPr>
            <w:r w:rsidRPr="00124ED3">
              <w:t>Terminating windows update service; Terminating windows firewall; Opening Telnet service</w:t>
            </w:r>
          </w:p>
        </w:tc>
      </w:tr>
      <w:tr w:rsidR="001F2595" w:rsidRPr="00124ED3" w:rsidTr="0010004F">
        <w:tc>
          <w:tcPr>
            <w:tcW w:w="1508" w:type="pct"/>
            <w:vAlign w:val="center"/>
          </w:tcPr>
          <w:p w:rsidR="001F2595" w:rsidRPr="00124ED3" w:rsidRDefault="001F2595" w:rsidP="00124ED3">
            <w:pPr>
              <w:autoSpaceDE w:val="0"/>
              <w:autoSpaceDN w:val="0"/>
              <w:adjustRightInd w:val="0"/>
              <w:ind w:firstLineChars="0" w:firstLine="0"/>
              <w:jc w:val="center"/>
            </w:pPr>
            <w:r w:rsidRPr="00124ED3">
              <w:t>Other behaviors</w:t>
            </w:r>
          </w:p>
        </w:tc>
        <w:tc>
          <w:tcPr>
            <w:tcW w:w="3492" w:type="pct"/>
            <w:vAlign w:val="center"/>
          </w:tcPr>
          <w:p w:rsidR="001F2595" w:rsidRPr="00124ED3" w:rsidRDefault="001F2595" w:rsidP="00124ED3">
            <w:pPr>
              <w:autoSpaceDE w:val="0"/>
              <w:autoSpaceDN w:val="0"/>
              <w:adjustRightInd w:val="0"/>
              <w:spacing w:after="240" w:line="340" w:lineRule="atLeast"/>
              <w:ind w:firstLineChars="0" w:firstLine="0"/>
              <w:jc w:val="left"/>
            </w:pPr>
            <w:r w:rsidRPr="00124ED3">
              <w:t>Hooking keyboard; Hiding window; Alter system time to disable software prevention; Restart the computer; Scan existing vulnerabilities of the system</w:t>
            </w:r>
          </w:p>
        </w:tc>
      </w:tr>
    </w:tbl>
    <w:p w:rsidR="0035509B" w:rsidRPr="00124ED3" w:rsidRDefault="0017653B" w:rsidP="00124ED3">
      <w:pPr>
        <w:autoSpaceDE w:val="0"/>
        <w:autoSpaceDN w:val="0"/>
        <w:adjustRightInd w:val="0"/>
        <w:ind w:firstLine="420"/>
        <w:rPr>
          <w:color w:val="000000" w:themeColor="text1"/>
          <w:szCs w:val="21"/>
        </w:rPr>
      </w:pPr>
      <w:r w:rsidRPr="00124ED3">
        <w:rPr>
          <w:color w:val="000000" w:themeColor="text1"/>
          <w:szCs w:val="21"/>
        </w:rPr>
        <w:t>According to Table 3, we extract 136 common sensitive API functions</w:t>
      </w:r>
      <w:r w:rsidR="0035509B" w:rsidRPr="00124ED3">
        <w:rPr>
          <w:color w:val="000000" w:themeColor="text1"/>
          <w:szCs w:val="21"/>
        </w:rPr>
        <w:t>, covering the whole gambit of alter API behavior</w:t>
      </w:r>
      <w:r w:rsidRPr="00124ED3">
        <w:rPr>
          <w:color w:val="000000" w:themeColor="text1"/>
          <w:szCs w:val="21"/>
        </w:rPr>
        <w:t>.</w:t>
      </w:r>
      <w:r w:rsidR="0035509B" w:rsidRPr="00124ED3">
        <w:rPr>
          <w:color w:val="000000" w:themeColor="text1"/>
          <w:szCs w:val="21"/>
        </w:rPr>
        <w:t xml:space="preserve"> Due to</w:t>
      </w:r>
      <w:r w:rsidRPr="00124ED3">
        <w:rPr>
          <w:color w:val="000000" w:themeColor="text1"/>
          <w:szCs w:val="21"/>
        </w:rPr>
        <w:t xml:space="preserve"> </w:t>
      </w:r>
      <w:r w:rsidR="0035509B" w:rsidRPr="00124ED3">
        <w:rPr>
          <w:color w:val="000000" w:themeColor="text1"/>
          <w:szCs w:val="21"/>
        </w:rPr>
        <w:t xml:space="preserve">the </w:t>
      </w:r>
      <w:r w:rsidRPr="00124ED3">
        <w:rPr>
          <w:color w:val="000000" w:themeColor="text1"/>
          <w:szCs w:val="21"/>
        </w:rPr>
        <w:t>limitation of this paper, we only list some of the interesting ones here:</w:t>
      </w:r>
    </w:p>
    <w:p w:rsidR="0017653B" w:rsidRPr="00124ED3" w:rsidRDefault="0017653B" w:rsidP="0035509B">
      <w:pPr>
        <w:pStyle w:val="aa"/>
        <w:numPr>
          <w:ilvl w:val="0"/>
          <w:numId w:val="29"/>
        </w:numPr>
        <w:autoSpaceDE w:val="0"/>
        <w:autoSpaceDN w:val="0"/>
        <w:adjustRightInd w:val="0"/>
        <w:ind w:firstLineChars="0"/>
        <w:contextualSpacing/>
        <w:rPr>
          <w:color w:val="000000" w:themeColor="text1"/>
          <w:szCs w:val="21"/>
        </w:rPr>
      </w:pPr>
      <w:r w:rsidRPr="00124ED3">
        <w:rPr>
          <w:color w:val="000000" w:themeColor="text1"/>
          <w:szCs w:val="21"/>
        </w:rPr>
        <w:t>DeleteFile</w:t>
      </w:r>
      <w:r w:rsidR="0035509B" w:rsidRPr="00124ED3">
        <w:rPr>
          <w:color w:val="000000" w:themeColor="text1"/>
          <w:szCs w:val="21"/>
        </w:rPr>
        <w:t xml:space="preserve">: </w:t>
      </w:r>
      <w:r w:rsidRPr="00124ED3">
        <w:rPr>
          <w:color w:val="000000" w:themeColor="text1"/>
          <w:szCs w:val="21"/>
        </w:rPr>
        <w:t>Malware would use this API to delete system file without user awareness</w:t>
      </w:r>
    </w:p>
    <w:p w:rsidR="0017653B" w:rsidRPr="00124ED3" w:rsidRDefault="0017653B" w:rsidP="0035509B">
      <w:pPr>
        <w:pStyle w:val="aa"/>
        <w:numPr>
          <w:ilvl w:val="0"/>
          <w:numId w:val="29"/>
        </w:numPr>
        <w:autoSpaceDE w:val="0"/>
        <w:autoSpaceDN w:val="0"/>
        <w:adjustRightInd w:val="0"/>
        <w:ind w:firstLineChars="0"/>
        <w:contextualSpacing/>
        <w:rPr>
          <w:color w:val="000000" w:themeColor="text1"/>
          <w:szCs w:val="21"/>
        </w:rPr>
      </w:pPr>
      <w:r w:rsidRPr="00124ED3">
        <w:rPr>
          <w:color w:val="000000" w:themeColor="text1"/>
          <w:szCs w:val="21"/>
        </w:rPr>
        <w:t>CreateRemoteThread</w:t>
      </w:r>
      <w:r w:rsidR="0035509B" w:rsidRPr="00124ED3">
        <w:rPr>
          <w:color w:val="000000" w:themeColor="text1"/>
          <w:szCs w:val="21"/>
        </w:rPr>
        <w:t xml:space="preserve">: </w:t>
      </w:r>
      <w:r w:rsidRPr="00124ED3">
        <w:rPr>
          <w:color w:val="000000" w:themeColor="text1"/>
          <w:szCs w:val="21"/>
        </w:rPr>
        <w:t>Inject a custom DLL or execute code into other process's address space</w:t>
      </w:r>
    </w:p>
    <w:p w:rsidR="0017653B" w:rsidRPr="00124ED3" w:rsidRDefault="0017653B" w:rsidP="0035509B">
      <w:pPr>
        <w:pStyle w:val="aa"/>
        <w:numPr>
          <w:ilvl w:val="0"/>
          <w:numId w:val="29"/>
        </w:numPr>
        <w:autoSpaceDE w:val="0"/>
        <w:autoSpaceDN w:val="0"/>
        <w:adjustRightInd w:val="0"/>
        <w:ind w:firstLineChars="0"/>
        <w:contextualSpacing/>
        <w:rPr>
          <w:color w:val="000000" w:themeColor="text1"/>
          <w:szCs w:val="21"/>
        </w:rPr>
      </w:pPr>
      <w:r w:rsidRPr="00124ED3">
        <w:rPr>
          <w:color w:val="000000" w:themeColor="text1"/>
          <w:szCs w:val="21"/>
        </w:rPr>
        <w:t>RegDeleteKey</w:t>
      </w:r>
      <w:r w:rsidR="0035509B" w:rsidRPr="00124ED3">
        <w:rPr>
          <w:color w:val="000000" w:themeColor="text1"/>
          <w:szCs w:val="21"/>
        </w:rPr>
        <w:t xml:space="preserve">: </w:t>
      </w:r>
      <w:r w:rsidRPr="00124ED3">
        <w:rPr>
          <w:color w:val="000000" w:themeColor="text1"/>
          <w:szCs w:val="21"/>
        </w:rPr>
        <w:t>Delete register files in Windows System</w:t>
      </w:r>
    </w:p>
    <w:p w:rsidR="0017653B" w:rsidRPr="00124ED3" w:rsidRDefault="0017653B" w:rsidP="0035509B">
      <w:pPr>
        <w:pStyle w:val="aa"/>
        <w:numPr>
          <w:ilvl w:val="0"/>
          <w:numId w:val="29"/>
        </w:numPr>
        <w:autoSpaceDE w:val="0"/>
        <w:autoSpaceDN w:val="0"/>
        <w:adjustRightInd w:val="0"/>
        <w:ind w:firstLineChars="0"/>
        <w:contextualSpacing/>
        <w:rPr>
          <w:color w:val="000000" w:themeColor="text1"/>
          <w:szCs w:val="21"/>
        </w:rPr>
      </w:pPr>
      <w:r w:rsidRPr="00124ED3">
        <w:rPr>
          <w:color w:val="000000" w:themeColor="text1"/>
          <w:szCs w:val="21"/>
        </w:rPr>
        <w:t>GetSystemTime</w:t>
      </w:r>
      <w:r w:rsidR="0035509B" w:rsidRPr="00124ED3">
        <w:rPr>
          <w:color w:val="000000" w:themeColor="text1"/>
          <w:szCs w:val="21"/>
        </w:rPr>
        <w:t xml:space="preserve">: </w:t>
      </w:r>
      <w:r w:rsidRPr="00124ED3">
        <w:rPr>
          <w:color w:val="000000" w:themeColor="text1"/>
          <w:szCs w:val="21"/>
        </w:rPr>
        <w:t>Some malwares are time-triggered, they may get the local time by this API</w:t>
      </w:r>
    </w:p>
    <w:p w:rsidR="0017653B" w:rsidRPr="00124ED3" w:rsidRDefault="0017653B" w:rsidP="0035509B">
      <w:pPr>
        <w:pStyle w:val="aa"/>
        <w:numPr>
          <w:ilvl w:val="0"/>
          <w:numId w:val="29"/>
        </w:numPr>
        <w:autoSpaceDE w:val="0"/>
        <w:autoSpaceDN w:val="0"/>
        <w:adjustRightInd w:val="0"/>
        <w:ind w:firstLineChars="0"/>
        <w:contextualSpacing/>
        <w:rPr>
          <w:color w:val="000000" w:themeColor="text1"/>
          <w:szCs w:val="21"/>
        </w:rPr>
      </w:pPr>
      <w:r w:rsidRPr="00124ED3">
        <w:rPr>
          <w:color w:val="000000" w:themeColor="text1"/>
          <w:szCs w:val="21"/>
        </w:rPr>
        <w:t>URLDownload</w:t>
      </w:r>
      <w:r w:rsidR="0035509B" w:rsidRPr="00124ED3">
        <w:rPr>
          <w:color w:val="000000" w:themeColor="text1"/>
          <w:szCs w:val="21"/>
        </w:rPr>
        <w:t xml:space="preserve">: </w:t>
      </w:r>
      <w:r w:rsidRPr="00124ED3">
        <w:rPr>
          <w:color w:val="000000" w:themeColor="text1"/>
          <w:szCs w:val="21"/>
        </w:rPr>
        <w:t>Download file by pre-defined URL</w:t>
      </w:r>
    </w:p>
    <w:p w:rsidR="0017653B" w:rsidRPr="00124ED3" w:rsidRDefault="0017653B" w:rsidP="0035509B">
      <w:pPr>
        <w:pStyle w:val="aa"/>
        <w:numPr>
          <w:ilvl w:val="0"/>
          <w:numId w:val="29"/>
        </w:numPr>
        <w:autoSpaceDE w:val="0"/>
        <w:autoSpaceDN w:val="0"/>
        <w:adjustRightInd w:val="0"/>
        <w:ind w:firstLineChars="0"/>
        <w:contextualSpacing/>
        <w:rPr>
          <w:color w:val="000000" w:themeColor="text1"/>
          <w:szCs w:val="21"/>
        </w:rPr>
      </w:pPr>
      <w:r w:rsidRPr="00124ED3">
        <w:rPr>
          <w:color w:val="000000" w:themeColor="text1"/>
          <w:szCs w:val="21"/>
        </w:rPr>
        <w:t>ReadProcessMemory</w:t>
      </w:r>
      <w:r w:rsidR="0035509B" w:rsidRPr="00124ED3">
        <w:rPr>
          <w:color w:val="000000" w:themeColor="text1"/>
          <w:szCs w:val="21"/>
        </w:rPr>
        <w:t xml:space="preserve">: </w:t>
      </w:r>
      <w:r w:rsidRPr="00124ED3">
        <w:rPr>
          <w:color w:val="000000" w:themeColor="text1"/>
          <w:szCs w:val="21"/>
        </w:rPr>
        <w:t>Read  the memory space for a process</w:t>
      </w:r>
    </w:p>
    <w:p w:rsidR="0017653B" w:rsidRPr="00124ED3" w:rsidRDefault="0017653B" w:rsidP="0035509B">
      <w:pPr>
        <w:pStyle w:val="aa"/>
        <w:numPr>
          <w:ilvl w:val="0"/>
          <w:numId w:val="29"/>
        </w:numPr>
        <w:autoSpaceDE w:val="0"/>
        <w:autoSpaceDN w:val="0"/>
        <w:adjustRightInd w:val="0"/>
        <w:ind w:firstLineChars="0"/>
        <w:contextualSpacing/>
        <w:rPr>
          <w:color w:val="000000" w:themeColor="text1"/>
          <w:szCs w:val="21"/>
        </w:rPr>
      </w:pPr>
      <w:r w:rsidRPr="00124ED3">
        <w:rPr>
          <w:color w:val="000000" w:themeColor="text1"/>
          <w:szCs w:val="21"/>
        </w:rPr>
        <w:t>ShellExecute</w:t>
      </w:r>
      <w:r w:rsidR="0035509B" w:rsidRPr="00124ED3">
        <w:rPr>
          <w:color w:val="000000" w:themeColor="text1"/>
          <w:szCs w:val="21"/>
        </w:rPr>
        <w:t xml:space="preserve">: </w:t>
      </w:r>
      <w:r w:rsidRPr="00124ED3">
        <w:rPr>
          <w:color w:val="000000" w:themeColor="text1"/>
          <w:szCs w:val="21"/>
        </w:rPr>
        <w:t>Open or execute file automatically</w:t>
      </w:r>
    </w:p>
    <w:p w:rsidR="001F2595" w:rsidRPr="00124ED3" w:rsidRDefault="00EC2313" w:rsidP="00124ED3">
      <w:pPr>
        <w:ind w:firstLine="420"/>
        <w:rPr>
          <w:szCs w:val="21"/>
        </w:rPr>
      </w:pPr>
      <w:r w:rsidRPr="00124ED3">
        <w:rPr>
          <w:szCs w:val="21"/>
        </w:rPr>
        <w:t>(2</w:t>
      </w:r>
      <w:r w:rsidRPr="00124ED3">
        <w:rPr>
          <w:color w:val="000000" w:themeColor="text1"/>
          <w:szCs w:val="21"/>
        </w:rPr>
        <w:t>) Alert API sequence</w:t>
      </w:r>
    </w:p>
    <w:p w:rsidR="00EC2313" w:rsidRPr="00124ED3" w:rsidRDefault="00EC2313" w:rsidP="00124ED3">
      <w:pPr>
        <w:ind w:firstLine="420"/>
        <w:rPr>
          <w:color w:val="000000" w:themeColor="text1"/>
          <w:szCs w:val="21"/>
        </w:rPr>
      </w:pPr>
      <w:r w:rsidRPr="00124ED3">
        <w:rPr>
          <w:color w:val="000000" w:themeColor="text1"/>
          <w:szCs w:val="21"/>
        </w:rPr>
        <w:t>In our statistical results about calling APIs, both normal and malicious samples may use the same API function. As we all know, the malware complete a certain attack by using lots of sensitive API, for examples,Virusinfects system file, it calls FindNextFile search target format file, and calls ReadFile to read the file, while using SetFileAttributes modify the file's attributes. By combining API sequences, we further explore the hidden relevance in sensitive APIs.</w:t>
      </w:r>
    </w:p>
    <w:p w:rsidR="00EC2313" w:rsidRPr="00124ED3" w:rsidRDefault="00EC2313" w:rsidP="00D20877">
      <w:pPr>
        <w:ind w:firstLineChars="0" w:firstLine="0"/>
        <w:rPr>
          <w:color w:val="000000" w:themeColor="text1"/>
          <w:szCs w:val="21"/>
        </w:rPr>
      </w:pPr>
      <m:oMathPara>
        <m:oMath>
          <m:r>
            <w:rPr>
              <w:rFonts w:ascii="Cambria Math" w:hAnsi="Cambria Math"/>
              <w:color w:val="000000" w:themeColor="text1"/>
              <w:szCs w:val="21"/>
            </w:rPr>
            <m:t>E</m:t>
          </m:r>
          <m:d>
            <m:dPr>
              <m:ctrlPr>
                <w:rPr>
                  <w:rFonts w:ascii="Cambria Math" w:hAnsi="Cambria Math"/>
                  <w:i/>
                  <w:color w:val="000000" w:themeColor="text1"/>
                  <w:szCs w:val="21"/>
                </w:rPr>
              </m:ctrlPr>
            </m:dPr>
            <m:e>
              <m:r>
                <w:rPr>
                  <w:rFonts w:ascii="Cambria Math" w:hAnsi="Cambria Math"/>
                  <w:color w:val="000000" w:themeColor="text1"/>
                  <w:szCs w:val="21"/>
                </w:rPr>
                <m:t>v</m:t>
              </m:r>
            </m:e>
          </m:d>
          <m:r>
            <w:rPr>
              <w:rFonts w:ascii="Cambria Math"/>
              <w:color w:val="000000" w:themeColor="text1"/>
              <w:szCs w:val="21"/>
            </w:rPr>
            <m:t xml:space="preserve">= </m:t>
          </m:r>
          <m:r>
            <w:rPr>
              <w:color w:val="000000" w:themeColor="text1"/>
              <w:szCs w:val="21"/>
            </w:rPr>
            <m:t>-</m:t>
          </m:r>
          <m:r>
            <w:rPr>
              <w:rFonts w:ascii="Cambria Math" w:hAnsi="Cambria Math"/>
              <w:color w:val="000000" w:themeColor="text1"/>
              <w:szCs w:val="21"/>
            </w:rPr>
            <m:t>P</m:t>
          </m:r>
          <m:d>
            <m:dPr>
              <m:ctrlPr>
                <w:rPr>
                  <w:rFonts w:ascii="Cambria Math" w:hAnsi="Cambria Math"/>
                  <w:i/>
                  <w:color w:val="000000" w:themeColor="text1"/>
                  <w:szCs w:val="21"/>
                </w:rPr>
              </m:ctrlPr>
            </m:dPr>
            <m:e>
              <m:r>
                <w:rPr>
                  <w:rFonts w:ascii="Cambria Math" w:hAnsi="Cambria Math"/>
                  <w:color w:val="000000" w:themeColor="text1"/>
                  <w:szCs w:val="21"/>
                </w:rPr>
                <m:t>v</m:t>
              </m:r>
            </m:e>
          </m:d>
          <m:r>
            <w:rPr>
              <w:color w:val="000000" w:themeColor="text1"/>
              <w:szCs w:val="21"/>
            </w:rPr>
            <m:t>∙</m:t>
          </m:r>
          <m:sSub>
            <m:sSubPr>
              <m:ctrlPr>
                <w:rPr>
                  <w:rFonts w:ascii="Cambria Math" w:hAnsi="Cambria Math"/>
                  <w:i/>
                  <w:color w:val="000000" w:themeColor="text1"/>
                  <w:szCs w:val="21"/>
                </w:rPr>
              </m:ctrlPr>
            </m:sSubPr>
            <m:e>
              <m:r>
                <w:rPr>
                  <w:rFonts w:ascii="Cambria Math" w:hAnsi="Cambria Math"/>
                  <w:color w:val="000000" w:themeColor="text1"/>
                  <w:szCs w:val="21"/>
                </w:rPr>
                <m:t>log</m:t>
              </m:r>
            </m:e>
            <m:sub>
              <m:r>
                <w:rPr>
                  <w:rFonts w:ascii="Cambria Math"/>
                  <w:color w:val="000000" w:themeColor="text1"/>
                  <w:szCs w:val="21"/>
                </w:rPr>
                <m:t>2</m:t>
              </m:r>
            </m:sub>
          </m:sSub>
          <m:r>
            <w:rPr>
              <w:rFonts w:ascii="Cambria Math"/>
              <w:color w:val="000000" w:themeColor="text1"/>
              <w:szCs w:val="21"/>
            </w:rPr>
            <m:t>(</m:t>
          </m:r>
          <m:r>
            <w:rPr>
              <w:rFonts w:ascii="Cambria Math" w:hAnsi="Cambria Math"/>
              <w:color w:val="000000" w:themeColor="text1"/>
              <w:szCs w:val="21"/>
            </w:rPr>
            <m:t>P</m:t>
          </m:r>
          <m:r>
            <w:rPr>
              <w:rFonts w:ascii="Cambria Math"/>
              <w:color w:val="000000" w:themeColor="text1"/>
              <w:szCs w:val="21"/>
            </w:rPr>
            <m:t>(</m:t>
          </m:r>
          <m:r>
            <w:rPr>
              <w:rFonts w:ascii="Cambria Math" w:hAnsi="Cambria Math"/>
              <w:color w:val="000000" w:themeColor="text1"/>
              <w:szCs w:val="21"/>
            </w:rPr>
            <m:t>v</m:t>
          </m:r>
          <m:r>
            <w:rPr>
              <w:rFonts w:ascii="Cambria Math"/>
              <w:color w:val="000000" w:themeColor="text1"/>
              <w:szCs w:val="21"/>
            </w:rPr>
            <m:t>)</m:t>
          </m:r>
        </m:oMath>
      </m:oMathPara>
    </w:p>
    <w:p w:rsidR="00EC2313" w:rsidRPr="00124ED3" w:rsidRDefault="00EC2313" w:rsidP="00124ED3">
      <w:pPr>
        <w:ind w:firstLine="420"/>
        <w:rPr>
          <w:color w:val="000000" w:themeColor="text1"/>
          <w:szCs w:val="21"/>
        </w:rPr>
      </w:pPr>
      <w:r w:rsidRPr="00124ED3">
        <w:rPr>
          <w:color w:val="000000" w:themeColor="text1"/>
          <w:szCs w:val="21"/>
        </w:rPr>
        <w:t>The information gain  of a variable x based on Shanon Entropy theory means how x can improve expressive ability in classifying and is defined as</w:t>
      </w:r>
      <w:r w:rsidR="00CF5E20">
        <w:rPr>
          <w:rFonts w:hint="eastAsia"/>
          <w:color w:val="000000" w:themeColor="text1"/>
          <w:szCs w:val="21"/>
        </w:rPr>
        <w:t>:</w:t>
      </w:r>
    </w:p>
    <w:p w:rsidR="00EC2313" w:rsidRPr="00124ED3" w:rsidRDefault="00EC2313" w:rsidP="00D20877">
      <w:pPr>
        <w:ind w:firstLineChars="0" w:firstLine="0"/>
        <w:rPr>
          <w:color w:val="000000" w:themeColor="text1"/>
          <w:szCs w:val="21"/>
        </w:rPr>
      </w:pPr>
      <m:oMathPara>
        <m:oMath>
          <m:r>
            <w:rPr>
              <w:rFonts w:ascii="Cambria Math" w:hAnsi="Cambria Math"/>
              <w:color w:val="000000" w:themeColor="text1"/>
              <w:szCs w:val="21"/>
            </w:rPr>
            <m:t>IG</m:t>
          </m:r>
          <m:r>
            <w:rPr>
              <w:rFonts w:ascii="Cambria Math"/>
              <w:color w:val="000000" w:themeColor="text1"/>
              <w:szCs w:val="21"/>
            </w:rPr>
            <m:t>=</m:t>
          </m:r>
          <m:r>
            <w:rPr>
              <w:rFonts w:ascii="Cambria Math" w:hAnsi="Cambria Math"/>
              <w:color w:val="000000" w:themeColor="text1"/>
              <w:szCs w:val="21"/>
            </w:rPr>
            <m:t>H</m:t>
          </m:r>
          <m:d>
            <m:dPr>
              <m:ctrlPr>
                <w:rPr>
                  <w:rFonts w:ascii="Cambria Math" w:hAnsi="Cambria Math"/>
                  <w:i/>
                  <w:color w:val="000000" w:themeColor="text1"/>
                  <w:szCs w:val="21"/>
                </w:rPr>
              </m:ctrlPr>
            </m:dPr>
            <m:e>
              <m:r>
                <w:rPr>
                  <w:rFonts w:ascii="Cambria Math" w:hAnsi="Cambria Math"/>
                  <w:color w:val="000000" w:themeColor="text1"/>
                  <w:szCs w:val="21"/>
                </w:rPr>
                <m:t>C</m:t>
              </m:r>
            </m:e>
          </m:d>
          <m:r>
            <w:rPr>
              <w:color w:val="000000" w:themeColor="text1"/>
              <w:szCs w:val="21"/>
            </w:rPr>
            <m:t>-</m:t>
          </m:r>
          <m:r>
            <w:rPr>
              <w:rFonts w:ascii="Cambria Math"/>
              <w:color w:val="000000" w:themeColor="text1"/>
              <w:szCs w:val="21"/>
            </w:rPr>
            <m:t xml:space="preserve"> </m:t>
          </m:r>
          <m:r>
            <w:rPr>
              <w:rFonts w:ascii="Cambria Math" w:hAnsi="Cambria Math"/>
              <w:color w:val="000000" w:themeColor="text1"/>
              <w:szCs w:val="21"/>
            </w:rPr>
            <m:t>H</m:t>
          </m:r>
          <m:d>
            <m:dPr>
              <m:ctrlPr>
                <w:rPr>
                  <w:rFonts w:ascii="Cambria Math" w:hAnsi="Cambria Math"/>
                  <w:i/>
                  <w:color w:val="000000" w:themeColor="text1"/>
                  <w:szCs w:val="21"/>
                </w:rPr>
              </m:ctrlPr>
            </m:dPr>
            <m:e>
              <m:r>
                <w:rPr>
                  <w:rFonts w:ascii="Cambria Math" w:hAnsi="Cambria Math"/>
                  <w:color w:val="000000" w:themeColor="text1"/>
                  <w:szCs w:val="21"/>
                </w:rPr>
                <m:t>C</m:t>
              </m:r>
            </m:e>
            <m:e>
              <m:r>
                <w:rPr>
                  <w:rFonts w:ascii="Cambria Math" w:hAnsi="Cambria Math"/>
                  <w:color w:val="000000" w:themeColor="text1"/>
                  <w:szCs w:val="21"/>
                </w:rPr>
                <m:t>x</m:t>
              </m:r>
            </m:e>
          </m:d>
        </m:oMath>
      </m:oMathPara>
    </w:p>
    <w:p w:rsidR="00EC2313" w:rsidRPr="00124ED3" w:rsidRDefault="00EC2313" w:rsidP="00124ED3">
      <w:pPr>
        <w:ind w:firstLine="420"/>
        <w:rPr>
          <w:color w:val="000000" w:themeColor="text1"/>
          <w:szCs w:val="21"/>
        </w:rPr>
      </w:pPr>
      <w:r w:rsidRPr="00124ED3">
        <w:rPr>
          <w:color w:val="000000" w:themeColor="text1"/>
          <w:szCs w:val="21"/>
        </w:rPr>
        <w:t xml:space="preserve">assumed that there are n class of sample, the first part of the </w:t>
      </w:r>
      <w:r w:rsidR="00CF5E20">
        <w:rPr>
          <w:rFonts w:hint="eastAsia"/>
          <w:color w:val="000000" w:themeColor="text1"/>
          <w:szCs w:val="21"/>
        </w:rPr>
        <w:t xml:space="preserve">above </w:t>
      </w:r>
      <w:r w:rsidRPr="00124ED3">
        <w:rPr>
          <w:color w:val="000000" w:themeColor="text1"/>
          <w:szCs w:val="21"/>
        </w:rPr>
        <w:t>formula is defined as</w:t>
      </w:r>
      <w:r w:rsidR="00CF5E20">
        <w:rPr>
          <w:rFonts w:hint="eastAsia"/>
          <w:color w:val="000000" w:themeColor="text1"/>
          <w:szCs w:val="21"/>
        </w:rPr>
        <w:t>:</w:t>
      </w:r>
    </w:p>
    <w:p w:rsidR="00EC2313" w:rsidRPr="00124ED3" w:rsidRDefault="00EC2313" w:rsidP="00D20877">
      <w:pPr>
        <w:ind w:firstLineChars="0" w:firstLine="0"/>
        <w:rPr>
          <w:color w:val="000000" w:themeColor="text1"/>
          <w:szCs w:val="21"/>
        </w:rPr>
      </w:pPr>
      <m:oMathPara>
        <m:oMath>
          <m:r>
            <w:rPr>
              <w:rFonts w:ascii="Cambria Math" w:hAnsi="Cambria Math"/>
              <w:color w:val="000000" w:themeColor="text1"/>
              <w:szCs w:val="21"/>
            </w:rPr>
            <m:t>H</m:t>
          </m:r>
          <m:d>
            <m:dPr>
              <m:ctrlPr>
                <w:rPr>
                  <w:rFonts w:ascii="Cambria Math" w:hAnsi="Cambria Math"/>
                  <w:i/>
                  <w:color w:val="000000" w:themeColor="text1"/>
                  <w:szCs w:val="21"/>
                </w:rPr>
              </m:ctrlPr>
            </m:dPr>
            <m:e>
              <m:r>
                <w:rPr>
                  <w:rFonts w:ascii="Cambria Math" w:hAnsi="Cambria Math"/>
                  <w:color w:val="000000" w:themeColor="text1"/>
                  <w:szCs w:val="21"/>
                </w:rPr>
                <m:t>C</m:t>
              </m:r>
            </m:e>
          </m:d>
          <m:r>
            <w:rPr>
              <w:rFonts w:ascii="Cambria Math"/>
              <w:color w:val="000000" w:themeColor="text1"/>
              <w:szCs w:val="21"/>
            </w:rPr>
            <m:t xml:space="preserve">= </m:t>
          </m:r>
          <m:r>
            <w:rPr>
              <w:color w:val="000000" w:themeColor="text1"/>
              <w:szCs w:val="21"/>
            </w:rPr>
            <m:t>-</m:t>
          </m:r>
          <m:nary>
            <m:naryPr>
              <m:chr m:val="∑"/>
              <m:limLoc m:val="undOvr"/>
              <m:ctrlPr>
                <w:rPr>
                  <w:rFonts w:ascii="Cambria Math" w:hAnsi="Cambria Math"/>
                  <w:i/>
                  <w:color w:val="000000" w:themeColor="text1"/>
                  <w:szCs w:val="21"/>
                </w:rPr>
              </m:ctrlPr>
            </m:naryPr>
            <m:sub>
              <m:r>
                <w:rPr>
                  <w:rFonts w:ascii="Cambria Math" w:hAnsi="Cambria Math"/>
                  <w:color w:val="000000" w:themeColor="text1"/>
                  <w:szCs w:val="21"/>
                </w:rPr>
                <m:t>i</m:t>
              </m:r>
              <m:r>
                <w:rPr>
                  <w:rFonts w:ascii="Cambria Math"/>
                  <w:color w:val="000000" w:themeColor="text1"/>
                  <w:szCs w:val="21"/>
                </w:rPr>
                <m:t>=0</m:t>
              </m:r>
            </m:sub>
            <m:sup>
              <m:r>
                <w:rPr>
                  <w:rFonts w:ascii="Cambria Math" w:hAnsi="Cambria Math"/>
                  <w:color w:val="000000" w:themeColor="text1"/>
                  <w:szCs w:val="21"/>
                </w:rPr>
                <m:t>n</m:t>
              </m:r>
            </m:sup>
            <m:e>
              <m:r>
                <w:rPr>
                  <w:rFonts w:ascii="Cambria Math" w:hAnsi="Cambria Math"/>
                  <w:color w:val="000000" w:themeColor="text1"/>
                  <w:szCs w:val="21"/>
                </w:rPr>
                <m:t>E</m:t>
              </m:r>
              <m:r>
                <w:rPr>
                  <w:rFonts w:ascii="Cambria Math"/>
                  <w:color w:val="000000" w:themeColor="text1"/>
                  <w:szCs w:val="21"/>
                </w:rPr>
                <m:t>(</m:t>
              </m:r>
              <m:sSub>
                <m:sSubPr>
                  <m:ctrlPr>
                    <w:rPr>
                      <w:rFonts w:ascii="Cambria Math" w:hAnsi="Cambria Math"/>
                      <w:i/>
                      <w:color w:val="000000" w:themeColor="text1"/>
                      <w:szCs w:val="21"/>
                    </w:rPr>
                  </m:ctrlPr>
                </m:sSubPr>
                <m:e>
                  <m:r>
                    <w:rPr>
                      <w:rFonts w:ascii="Cambria Math" w:hAnsi="Cambria Math"/>
                      <w:color w:val="000000" w:themeColor="text1"/>
                      <w:szCs w:val="21"/>
                    </w:rPr>
                    <m:t>C</m:t>
                  </m:r>
                </m:e>
                <m:sub>
                  <m:r>
                    <w:rPr>
                      <w:rFonts w:ascii="Cambria Math" w:hAnsi="Cambria Math"/>
                      <w:color w:val="000000" w:themeColor="text1"/>
                      <w:szCs w:val="21"/>
                    </w:rPr>
                    <m:t>i</m:t>
                  </m:r>
                </m:sub>
              </m:sSub>
              <m:r>
                <w:rPr>
                  <w:rFonts w:ascii="Cambria Math"/>
                  <w:color w:val="000000" w:themeColor="text1"/>
                  <w:szCs w:val="21"/>
                </w:rPr>
                <m:t>))</m:t>
              </m:r>
            </m:e>
          </m:nary>
        </m:oMath>
      </m:oMathPara>
    </w:p>
    <w:p w:rsidR="00EC2313" w:rsidRPr="00124ED3" w:rsidRDefault="00EC2313" w:rsidP="00124ED3">
      <w:pPr>
        <w:ind w:firstLine="420"/>
        <w:rPr>
          <w:color w:val="000000" w:themeColor="text1"/>
          <w:szCs w:val="21"/>
        </w:rPr>
      </w:pPr>
      <w:r w:rsidRPr="00124ED3">
        <w:rPr>
          <w:color w:val="000000" w:themeColor="text1"/>
          <w:szCs w:val="21"/>
        </w:rPr>
        <w:t xml:space="preserve">The second part is a conditional entropy, it is the entropy of class </w:t>
      </w:r>
      <w:r w:rsidRPr="00124ED3">
        <w:rPr>
          <w:i/>
          <w:color w:val="000000" w:themeColor="text1"/>
          <w:szCs w:val="21"/>
        </w:rPr>
        <w:t>C</w:t>
      </w:r>
      <w:r w:rsidRPr="00124ED3">
        <w:rPr>
          <w:color w:val="000000" w:themeColor="text1"/>
          <w:szCs w:val="21"/>
        </w:rPr>
        <w:t xml:space="preserve"> when feature </w:t>
      </w:r>
      <w:r w:rsidRPr="00124ED3">
        <w:rPr>
          <w:i/>
          <w:color w:val="000000" w:themeColor="text1"/>
          <w:szCs w:val="21"/>
        </w:rPr>
        <w:t>x</w:t>
      </w:r>
      <w:r w:rsidRPr="00124ED3">
        <w:rPr>
          <w:color w:val="000000" w:themeColor="text1"/>
          <w:szCs w:val="21"/>
        </w:rPr>
        <w:t xml:space="preserve"> has existed and is calculate as follow:</w:t>
      </w:r>
    </w:p>
    <w:p w:rsidR="00EC2313" w:rsidRPr="00124ED3" w:rsidRDefault="00EC2313" w:rsidP="00D20877">
      <w:pPr>
        <w:ind w:firstLineChars="0" w:firstLine="0"/>
        <w:rPr>
          <w:color w:val="000000" w:themeColor="text1"/>
          <w:szCs w:val="21"/>
        </w:rPr>
      </w:pPr>
      <m:oMathPara>
        <m:oMath>
          <m:r>
            <w:rPr>
              <w:rFonts w:ascii="Cambria Math" w:hAnsi="Cambria Math"/>
              <w:color w:val="000000" w:themeColor="text1"/>
              <w:szCs w:val="21"/>
            </w:rPr>
            <w:lastRenderedPageBreak/>
            <m:t>H</m:t>
          </m:r>
          <m:d>
            <m:dPr>
              <m:ctrlPr>
                <w:rPr>
                  <w:rFonts w:ascii="Cambria Math" w:hAnsi="Cambria Math"/>
                  <w:i/>
                  <w:color w:val="000000" w:themeColor="text1"/>
                  <w:szCs w:val="21"/>
                </w:rPr>
              </m:ctrlPr>
            </m:dPr>
            <m:e>
              <m:r>
                <w:rPr>
                  <w:rFonts w:ascii="Cambria Math" w:hAnsi="Cambria Math"/>
                  <w:color w:val="000000" w:themeColor="text1"/>
                  <w:szCs w:val="21"/>
                </w:rPr>
                <m:t>C</m:t>
              </m:r>
              <m:r>
                <w:rPr>
                  <w:rFonts w:ascii="Cambria Math"/>
                  <w:color w:val="000000" w:themeColor="text1"/>
                  <w:szCs w:val="21"/>
                </w:rPr>
                <m:t>|</m:t>
              </m:r>
              <m:r>
                <w:rPr>
                  <w:rFonts w:ascii="Cambria Math" w:hAnsi="Cambria Math"/>
                  <w:color w:val="000000" w:themeColor="text1"/>
                  <w:szCs w:val="21"/>
                </w:rPr>
                <m:t>x</m:t>
              </m:r>
            </m:e>
          </m:d>
          <m:r>
            <w:rPr>
              <w:rFonts w:ascii="Cambria Math"/>
              <w:color w:val="000000" w:themeColor="text1"/>
              <w:szCs w:val="21"/>
            </w:rPr>
            <m:t xml:space="preserve">= </m:t>
          </m:r>
          <m:nary>
            <m:naryPr>
              <m:chr m:val="∑"/>
              <m:limLoc m:val="undOvr"/>
              <m:ctrlPr>
                <w:rPr>
                  <w:rFonts w:ascii="Cambria Math" w:hAnsi="Cambria Math"/>
                  <w:i/>
                  <w:color w:val="000000" w:themeColor="text1"/>
                  <w:szCs w:val="21"/>
                </w:rPr>
              </m:ctrlPr>
            </m:naryPr>
            <m:sub>
              <m:r>
                <w:rPr>
                  <w:rFonts w:ascii="Cambria Math" w:hAnsi="Cambria Math"/>
                  <w:color w:val="000000" w:themeColor="text1"/>
                  <w:szCs w:val="21"/>
                </w:rPr>
                <m:t>i</m:t>
              </m:r>
              <m:r>
                <w:rPr>
                  <w:rFonts w:ascii="Cambria Math"/>
                  <w:color w:val="000000" w:themeColor="text1"/>
                  <w:szCs w:val="21"/>
                </w:rPr>
                <m:t>=0</m:t>
              </m:r>
            </m:sub>
            <m:sup>
              <m:r>
                <w:rPr>
                  <w:rFonts w:ascii="Cambria Math" w:hAnsi="Cambria Math"/>
                  <w:color w:val="000000" w:themeColor="text1"/>
                  <w:szCs w:val="21"/>
                </w:rPr>
                <m:t>n</m:t>
              </m:r>
            </m:sup>
            <m:e>
              <m:r>
                <w:rPr>
                  <w:rFonts w:ascii="Cambria Math" w:hAnsi="Cambria Math"/>
                  <w:color w:val="000000" w:themeColor="text1"/>
                  <w:szCs w:val="21"/>
                </w:rPr>
                <m:t>E</m:t>
              </m:r>
              <m:r>
                <w:rPr>
                  <w:rFonts w:ascii="Cambria Math"/>
                  <w:color w:val="000000" w:themeColor="text1"/>
                  <w:szCs w:val="21"/>
                </w:rPr>
                <m:t>(</m:t>
              </m:r>
              <m:sSub>
                <m:sSubPr>
                  <m:ctrlPr>
                    <w:rPr>
                      <w:rFonts w:ascii="Cambria Math" w:hAnsi="Cambria Math"/>
                      <w:i/>
                      <w:color w:val="000000" w:themeColor="text1"/>
                      <w:szCs w:val="21"/>
                    </w:rPr>
                  </m:ctrlPr>
                </m:sSubPr>
                <m:e>
                  <m:r>
                    <w:rPr>
                      <w:rFonts w:ascii="Cambria Math" w:hAnsi="Cambria Math"/>
                      <w:color w:val="000000" w:themeColor="text1"/>
                      <w:szCs w:val="21"/>
                    </w:rPr>
                    <m:t>C</m:t>
                  </m:r>
                </m:e>
                <m:sub>
                  <m:r>
                    <w:rPr>
                      <w:rFonts w:ascii="Cambria Math" w:hAnsi="Cambria Math"/>
                      <w:color w:val="000000" w:themeColor="text1"/>
                      <w:szCs w:val="21"/>
                    </w:rPr>
                    <m:t>i</m:t>
                  </m:r>
                </m:sub>
              </m:sSub>
              <m:r>
                <w:rPr>
                  <w:rFonts w:ascii="Cambria Math"/>
                  <w:color w:val="000000" w:themeColor="text1"/>
                  <w:szCs w:val="21"/>
                </w:rPr>
                <m:t>|</m:t>
              </m:r>
              <m:r>
                <w:rPr>
                  <w:rFonts w:ascii="Cambria Math" w:hAnsi="Cambria Math"/>
                  <w:color w:val="000000" w:themeColor="text1"/>
                  <w:szCs w:val="21"/>
                </w:rPr>
                <m:t>x</m:t>
              </m:r>
              <m:r>
                <w:rPr>
                  <w:rFonts w:ascii="Cambria Math"/>
                  <w:color w:val="000000" w:themeColor="text1"/>
                  <w:szCs w:val="21"/>
                </w:rPr>
                <m:t>))</m:t>
              </m:r>
            </m:e>
          </m:nary>
          <m:r>
            <w:rPr>
              <w:rFonts w:ascii="Cambria Math"/>
              <w:color w:val="000000" w:themeColor="text1"/>
              <w:szCs w:val="21"/>
            </w:rPr>
            <m:t>=</m:t>
          </m:r>
          <m:nary>
            <m:naryPr>
              <m:chr m:val="∑"/>
              <m:limLoc m:val="undOvr"/>
              <m:ctrlPr>
                <w:rPr>
                  <w:rFonts w:ascii="Cambria Math" w:hAnsi="Cambria Math"/>
                  <w:i/>
                  <w:color w:val="000000" w:themeColor="text1"/>
                  <w:szCs w:val="21"/>
                </w:rPr>
              </m:ctrlPr>
            </m:naryPr>
            <m:sub>
              <m:r>
                <w:rPr>
                  <w:rFonts w:ascii="Cambria Math" w:hAnsi="Cambria Math"/>
                  <w:color w:val="000000" w:themeColor="text1"/>
                  <w:szCs w:val="21"/>
                </w:rPr>
                <m:t>i</m:t>
              </m:r>
              <m:r>
                <w:rPr>
                  <w:rFonts w:ascii="Cambria Math"/>
                  <w:color w:val="000000" w:themeColor="text1"/>
                  <w:szCs w:val="21"/>
                </w:rPr>
                <m:t>=0</m:t>
              </m:r>
            </m:sub>
            <m:sup>
              <m:r>
                <w:rPr>
                  <w:rFonts w:ascii="Cambria Math" w:hAnsi="Cambria Math"/>
                  <w:color w:val="000000" w:themeColor="text1"/>
                  <w:szCs w:val="21"/>
                </w:rPr>
                <m:t>n</m:t>
              </m:r>
            </m:sup>
            <m:e>
              <m:r>
                <w:rPr>
                  <w:rFonts w:ascii="Cambria Math"/>
                  <w:color w:val="000000" w:themeColor="text1"/>
                  <w:szCs w:val="21"/>
                </w:rPr>
                <m:t>(</m:t>
              </m:r>
              <m:r>
                <w:rPr>
                  <w:rFonts w:ascii="Cambria Math" w:hAnsi="Cambria Math"/>
                  <w:color w:val="000000" w:themeColor="text1"/>
                  <w:szCs w:val="21"/>
                </w:rPr>
                <m:t>E</m:t>
              </m:r>
              <m:d>
                <m:dPr>
                  <m:ctrlPr>
                    <w:rPr>
                      <w:rFonts w:ascii="Cambria Math" w:hAnsi="Cambria Math"/>
                      <w:i/>
                      <w:color w:val="000000" w:themeColor="text1"/>
                      <w:szCs w:val="21"/>
                    </w:rPr>
                  </m:ctrlPr>
                </m:dPr>
                <m:e>
                  <m:sSub>
                    <m:sSubPr>
                      <m:ctrlPr>
                        <w:rPr>
                          <w:rFonts w:ascii="Cambria Math" w:hAnsi="Cambria Math"/>
                          <w:i/>
                          <w:color w:val="000000" w:themeColor="text1"/>
                          <w:szCs w:val="21"/>
                        </w:rPr>
                      </m:ctrlPr>
                    </m:sSubPr>
                    <m:e>
                      <m:r>
                        <w:rPr>
                          <w:rFonts w:ascii="Cambria Math" w:hAnsi="Cambria Math"/>
                          <w:color w:val="000000" w:themeColor="text1"/>
                          <w:szCs w:val="21"/>
                        </w:rPr>
                        <m:t>C</m:t>
                      </m:r>
                    </m:e>
                    <m:sub>
                      <m:r>
                        <w:rPr>
                          <w:rFonts w:ascii="Cambria Math" w:hAnsi="Cambria Math"/>
                          <w:color w:val="000000" w:themeColor="text1"/>
                          <w:szCs w:val="21"/>
                        </w:rPr>
                        <m:t>i</m:t>
                      </m:r>
                    </m:sub>
                  </m:sSub>
                  <m:r>
                    <w:rPr>
                      <w:rFonts w:ascii="Cambria Math"/>
                      <w:color w:val="000000" w:themeColor="text1"/>
                      <w:szCs w:val="21"/>
                    </w:rPr>
                    <m:t>,</m:t>
                  </m:r>
                  <m:r>
                    <w:rPr>
                      <w:rFonts w:ascii="Cambria Math" w:hAnsi="Cambria Math"/>
                      <w:color w:val="000000" w:themeColor="text1"/>
                      <w:szCs w:val="21"/>
                    </w:rPr>
                    <m:t>x</m:t>
                  </m:r>
                </m:e>
              </m:d>
              <m:r>
                <w:rPr>
                  <w:color w:val="000000" w:themeColor="text1"/>
                  <w:szCs w:val="21"/>
                </w:rPr>
                <m:t>-</m:t>
              </m:r>
              <m:r>
                <w:rPr>
                  <w:rFonts w:ascii="Cambria Math" w:hAnsi="Cambria Math"/>
                  <w:color w:val="000000" w:themeColor="text1"/>
                  <w:szCs w:val="21"/>
                </w:rPr>
                <m:t>E</m:t>
              </m:r>
              <m:d>
                <m:dPr>
                  <m:ctrlPr>
                    <w:rPr>
                      <w:rFonts w:ascii="Cambria Math" w:hAnsi="Cambria Math"/>
                      <w:i/>
                      <w:color w:val="000000" w:themeColor="text1"/>
                      <w:szCs w:val="21"/>
                    </w:rPr>
                  </m:ctrlPr>
                </m:dPr>
                <m:e>
                  <m:r>
                    <w:rPr>
                      <w:rFonts w:ascii="Cambria Math" w:hAnsi="Cambria Math"/>
                      <w:color w:val="000000" w:themeColor="text1"/>
                      <w:szCs w:val="21"/>
                    </w:rPr>
                    <m:t>x</m:t>
                  </m:r>
                </m:e>
              </m:d>
              <m:r>
                <w:rPr>
                  <w:rFonts w:ascii="Cambria Math"/>
                  <w:color w:val="000000" w:themeColor="text1"/>
                  <w:szCs w:val="21"/>
                </w:rPr>
                <m:t>)</m:t>
              </m:r>
            </m:e>
          </m:nary>
        </m:oMath>
      </m:oMathPara>
    </w:p>
    <w:p w:rsidR="00132A93" w:rsidRPr="00124ED3" w:rsidRDefault="00132A93" w:rsidP="00124ED3">
      <w:pPr>
        <w:ind w:firstLine="420"/>
        <w:rPr>
          <w:color w:val="000000" w:themeColor="text1"/>
          <w:szCs w:val="21"/>
        </w:rPr>
      </w:pPr>
      <w:r w:rsidRPr="00124ED3">
        <w:rPr>
          <w:color w:val="000000" w:themeColor="text1"/>
          <w:szCs w:val="21"/>
        </w:rPr>
        <w:t>We select the most distinguished 300 API combinations, such as 'Sleep &amp; _initterm &amp; GettickCount', GetCurrentAddress &amp; _initterm &amp; UnhandleExceptionFilter etc.</w:t>
      </w:r>
    </w:p>
    <w:p w:rsidR="00132A93" w:rsidRPr="00124ED3" w:rsidRDefault="00132A93" w:rsidP="00124ED3">
      <w:pPr>
        <w:autoSpaceDE w:val="0"/>
        <w:autoSpaceDN w:val="0"/>
        <w:adjustRightInd w:val="0"/>
        <w:ind w:firstLine="422"/>
        <w:rPr>
          <w:b/>
          <w:szCs w:val="21"/>
        </w:rPr>
      </w:pPr>
      <w:r w:rsidRPr="00124ED3">
        <w:rPr>
          <w:b/>
          <w:szCs w:val="21"/>
        </w:rPr>
        <w:t>3.2.</w:t>
      </w:r>
      <w:r w:rsidR="004D33DA" w:rsidRPr="00124ED3">
        <w:rPr>
          <w:b/>
          <w:szCs w:val="21"/>
        </w:rPr>
        <w:t>2</w:t>
      </w:r>
      <w:r w:rsidRPr="00124ED3">
        <w:rPr>
          <w:b/>
          <w:szCs w:val="21"/>
        </w:rPr>
        <w:t xml:space="preserve"> PE Structure Format Information</w:t>
      </w:r>
    </w:p>
    <w:p w:rsidR="00132A93" w:rsidRPr="00124ED3" w:rsidRDefault="00132A93" w:rsidP="00124ED3">
      <w:pPr>
        <w:autoSpaceDE w:val="0"/>
        <w:autoSpaceDN w:val="0"/>
        <w:adjustRightInd w:val="0"/>
        <w:ind w:firstLine="420"/>
        <w:rPr>
          <w:color w:val="000000" w:themeColor="text1"/>
          <w:szCs w:val="21"/>
        </w:rPr>
      </w:pPr>
      <w:r w:rsidRPr="00124ED3">
        <w:rPr>
          <w:color w:val="000000" w:themeColor="text1"/>
          <w:szCs w:val="21"/>
        </w:rPr>
        <w:t>PE structure format contains a lot of very suspicious features, such as the number of sections is smaller than the normal PE file, the debug table size is small or there is no debugging information, the entry point of the program is in the last section. First of all, we extract all the structural characteristics, and use information gain selection method to reduce the dimensions, Table4 lists some of these features.</w:t>
      </w:r>
    </w:p>
    <w:p w:rsidR="00D76FFB" w:rsidRDefault="00D76FFB" w:rsidP="00D76FFB">
      <w:pPr>
        <w:pStyle w:val="af0"/>
        <w:keepNext/>
      </w:pPr>
      <w:r>
        <w:t xml:space="preserve">Table </w:t>
      </w:r>
      <w:fldSimple w:instr=" SEQ Table \* ARABIC ">
        <w:r>
          <w:rPr>
            <w:noProof/>
          </w:rPr>
          <w:t>4</w:t>
        </w:r>
      </w:fldSimple>
      <w:r w:rsidRPr="00124ED3">
        <w:rPr>
          <w:rFonts w:cs="Times New Roman"/>
          <w:color w:val="000000" w:themeColor="text1"/>
          <w:szCs w:val="21"/>
        </w:rPr>
        <w:t xml:space="preserve">: </w:t>
      </w:r>
      <w:r w:rsidRPr="00124ED3">
        <w:rPr>
          <w:rFonts w:cs="Times New Roman"/>
          <w:szCs w:val="21"/>
        </w:rPr>
        <w:t>Raw Features extracted from PE header</w:t>
      </w:r>
    </w:p>
    <w:tbl>
      <w:tblPr>
        <w:tblW w:w="8980" w:type="dxa"/>
        <w:tblInd w:w="108" w:type="dxa"/>
        <w:tblBorders>
          <w:top w:val="single" w:sz="18" w:space="0" w:color="auto"/>
          <w:bottom w:val="single" w:sz="18" w:space="0" w:color="auto"/>
        </w:tblBorders>
        <w:tblLook w:val="04A0"/>
      </w:tblPr>
      <w:tblGrid>
        <w:gridCol w:w="1520"/>
        <w:gridCol w:w="3180"/>
        <w:gridCol w:w="4280"/>
      </w:tblGrid>
      <w:tr w:rsidR="00132A93" w:rsidRPr="00124ED3" w:rsidTr="007674CE">
        <w:trPr>
          <w:trHeight w:val="20"/>
        </w:trPr>
        <w:tc>
          <w:tcPr>
            <w:tcW w:w="1520" w:type="dxa"/>
            <w:tcBorders>
              <w:top w:val="single" w:sz="18" w:space="0" w:color="auto"/>
              <w:bottom w:val="single" w:sz="4" w:space="0" w:color="auto"/>
            </w:tcBorders>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No.</w:t>
            </w:r>
          </w:p>
        </w:tc>
        <w:tc>
          <w:tcPr>
            <w:tcW w:w="3180" w:type="dxa"/>
            <w:tcBorders>
              <w:top w:val="single" w:sz="18" w:space="0" w:color="auto"/>
              <w:bottom w:val="single" w:sz="4" w:space="0" w:color="auto"/>
            </w:tcBorders>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Module</w:t>
            </w:r>
          </w:p>
        </w:tc>
        <w:tc>
          <w:tcPr>
            <w:tcW w:w="4280" w:type="dxa"/>
            <w:tcBorders>
              <w:top w:val="single" w:sz="18" w:space="0" w:color="auto"/>
              <w:bottom w:val="single" w:sz="4" w:space="0" w:color="auto"/>
            </w:tcBorders>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Description</w:t>
            </w:r>
          </w:p>
        </w:tc>
      </w:tr>
      <w:tr w:rsidR="00132A93" w:rsidRPr="00124ED3" w:rsidTr="007674CE">
        <w:trPr>
          <w:trHeight w:val="20"/>
        </w:trPr>
        <w:tc>
          <w:tcPr>
            <w:tcW w:w="1520" w:type="dxa"/>
            <w:tcBorders>
              <w:top w:val="single" w:sz="4" w:space="0" w:color="auto"/>
            </w:tcBorders>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1</w:t>
            </w:r>
          </w:p>
        </w:tc>
        <w:tc>
          <w:tcPr>
            <w:tcW w:w="3180" w:type="dxa"/>
            <w:tcBorders>
              <w:top w:val="single" w:sz="4" w:space="0" w:color="auto"/>
            </w:tcBorders>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PE file header</w:t>
            </w:r>
          </w:p>
        </w:tc>
        <w:tc>
          <w:tcPr>
            <w:tcW w:w="4280" w:type="dxa"/>
            <w:tcBorders>
              <w:top w:val="single" w:sz="4" w:space="0" w:color="auto"/>
            </w:tcBorders>
            <w:shd w:val="clear" w:color="auto" w:fill="auto"/>
            <w:vAlign w:val="center"/>
            <w:hideMark/>
          </w:tcPr>
          <w:p w:rsidR="00132A93" w:rsidRPr="00124ED3" w:rsidRDefault="00132A93" w:rsidP="007674CE">
            <w:pPr>
              <w:ind w:firstLineChars="0" w:firstLine="0"/>
              <w:jc w:val="center"/>
              <w:rPr>
                <w:rFonts w:eastAsia="Times New Roman"/>
                <w:color w:val="000000"/>
                <w:szCs w:val="21"/>
              </w:rPr>
            </w:pPr>
            <w:r w:rsidRPr="00124ED3">
              <w:rPr>
                <w:rFonts w:eastAsia="Times New Roman"/>
                <w:color w:val="000000"/>
                <w:szCs w:val="21"/>
              </w:rPr>
              <w:t>NumberOfSections, NumberOfSymbols</w:t>
            </w:r>
          </w:p>
        </w:tc>
      </w:tr>
      <w:tr w:rsidR="00132A93" w:rsidRPr="00124ED3" w:rsidTr="007674CE">
        <w:trPr>
          <w:trHeight w:val="20"/>
        </w:trPr>
        <w:tc>
          <w:tcPr>
            <w:tcW w:w="1520" w:type="dxa"/>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2</w:t>
            </w:r>
          </w:p>
        </w:tc>
        <w:tc>
          <w:tcPr>
            <w:tcW w:w="3180" w:type="dxa"/>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PE optional header</w:t>
            </w:r>
          </w:p>
        </w:tc>
        <w:tc>
          <w:tcPr>
            <w:tcW w:w="4280" w:type="dxa"/>
            <w:shd w:val="clear" w:color="auto" w:fill="auto"/>
            <w:vAlign w:val="center"/>
            <w:hideMark/>
          </w:tcPr>
          <w:p w:rsidR="00132A93" w:rsidRPr="00124ED3" w:rsidRDefault="00132A93" w:rsidP="007674CE">
            <w:pPr>
              <w:ind w:firstLineChars="0" w:firstLine="0"/>
              <w:jc w:val="center"/>
              <w:rPr>
                <w:rFonts w:eastAsia="Times New Roman"/>
                <w:color w:val="000000"/>
                <w:szCs w:val="21"/>
              </w:rPr>
            </w:pPr>
            <w:r w:rsidRPr="00124ED3">
              <w:rPr>
                <w:rFonts w:eastAsia="Times New Roman"/>
                <w:color w:val="000000"/>
                <w:szCs w:val="21"/>
              </w:rPr>
              <w:t>CheckSum, DllCharacteristics, SizeOfCode</w:t>
            </w:r>
          </w:p>
        </w:tc>
      </w:tr>
      <w:tr w:rsidR="00132A93" w:rsidRPr="00124ED3" w:rsidTr="007674CE">
        <w:trPr>
          <w:trHeight w:val="20"/>
        </w:trPr>
        <w:tc>
          <w:tcPr>
            <w:tcW w:w="1520" w:type="dxa"/>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3</w:t>
            </w:r>
          </w:p>
        </w:tc>
        <w:tc>
          <w:tcPr>
            <w:tcW w:w="3180" w:type="dxa"/>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PE data directories</w:t>
            </w:r>
          </w:p>
        </w:tc>
        <w:tc>
          <w:tcPr>
            <w:tcW w:w="4280" w:type="dxa"/>
            <w:shd w:val="clear" w:color="auto" w:fill="auto"/>
            <w:vAlign w:val="center"/>
            <w:hideMark/>
          </w:tcPr>
          <w:p w:rsidR="00132A93" w:rsidRPr="00124ED3" w:rsidRDefault="00132A93" w:rsidP="007674CE">
            <w:pPr>
              <w:ind w:firstLineChars="0" w:firstLine="0"/>
              <w:jc w:val="center"/>
              <w:rPr>
                <w:rFonts w:eastAsia="Times New Roman"/>
                <w:color w:val="000000"/>
                <w:szCs w:val="21"/>
              </w:rPr>
            </w:pPr>
            <w:r w:rsidRPr="00124ED3">
              <w:rPr>
                <w:rFonts w:eastAsia="Times New Roman"/>
                <w:color w:val="000000"/>
                <w:szCs w:val="21"/>
              </w:rPr>
              <w:t>Export Table Size, Load_config table size</w:t>
            </w:r>
          </w:p>
        </w:tc>
      </w:tr>
      <w:tr w:rsidR="00132A93" w:rsidRPr="00124ED3" w:rsidTr="007674CE">
        <w:trPr>
          <w:trHeight w:val="20"/>
        </w:trPr>
        <w:tc>
          <w:tcPr>
            <w:tcW w:w="1520" w:type="dxa"/>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4</w:t>
            </w:r>
          </w:p>
        </w:tc>
        <w:tc>
          <w:tcPr>
            <w:tcW w:w="3180" w:type="dxa"/>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PE section header</w:t>
            </w:r>
          </w:p>
        </w:tc>
        <w:tc>
          <w:tcPr>
            <w:tcW w:w="4280" w:type="dxa"/>
            <w:shd w:val="clear" w:color="auto" w:fill="auto"/>
            <w:noWrap/>
            <w:vAlign w:val="bottom"/>
            <w:hideMark/>
          </w:tcPr>
          <w:p w:rsidR="00132A93" w:rsidRPr="00124ED3" w:rsidRDefault="00132A93" w:rsidP="007674CE">
            <w:pPr>
              <w:ind w:firstLineChars="0" w:firstLine="0"/>
              <w:jc w:val="center"/>
              <w:rPr>
                <w:rFonts w:eastAsia="Times New Roman"/>
                <w:color w:val="000000"/>
                <w:szCs w:val="21"/>
              </w:rPr>
            </w:pPr>
            <w:r w:rsidRPr="00124ED3">
              <w:rPr>
                <w:rFonts w:eastAsia="Times New Roman"/>
                <w:color w:val="000000"/>
                <w:szCs w:val="21"/>
              </w:rPr>
              <w:t>Charateristics, entropy, section names</w:t>
            </w:r>
          </w:p>
        </w:tc>
      </w:tr>
      <w:tr w:rsidR="00132A93" w:rsidRPr="00124ED3" w:rsidTr="007674CE">
        <w:trPr>
          <w:trHeight w:val="20"/>
        </w:trPr>
        <w:tc>
          <w:tcPr>
            <w:tcW w:w="1520" w:type="dxa"/>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5</w:t>
            </w:r>
          </w:p>
        </w:tc>
        <w:tc>
          <w:tcPr>
            <w:tcW w:w="3180" w:type="dxa"/>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PE import description</w:t>
            </w:r>
          </w:p>
        </w:tc>
        <w:tc>
          <w:tcPr>
            <w:tcW w:w="4280" w:type="dxa"/>
            <w:shd w:val="clear" w:color="auto" w:fill="auto"/>
            <w:vAlign w:val="center"/>
            <w:hideMark/>
          </w:tcPr>
          <w:p w:rsidR="00132A93" w:rsidRPr="00124ED3" w:rsidRDefault="00132A93" w:rsidP="007674CE">
            <w:pPr>
              <w:ind w:firstLineChars="0" w:firstLine="0"/>
              <w:jc w:val="center"/>
              <w:rPr>
                <w:rFonts w:eastAsia="Times New Roman"/>
                <w:color w:val="000000"/>
                <w:szCs w:val="21"/>
              </w:rPr>
            </w:pPr>
            <w:r w:rsidRPr="00124ED3">
              <w:rPr>
                <w:rFonts w:eastAsia="Times New Roman"/>
                <w:color w:val="000000"/>
                <w:szCs w:val="21"/>
              </w:rPr>
              <w:t>Import function by name, Total numbers of Function</w:t>
            </w:r>
          </w:p>
        </w:tc>
      </w:tr>
      <w:tr w:rsidR="00132A93" w:rsidRPr="00124ED3" w:rsidTr="007674CE">
        <w:trPr>
          <w:trHeight w:val="20"/>
        </w:trPr>
        <w:tc>
          <w:tcPr>
            <w:tcW w:w="1520" w:type="dxa"/>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6</w:t>
            </w:r>
          </w:p>
        </w:tc>
        <w:tc>
          <w:tcPr>
            <w:tcW w:w="3180" w:type="dxa"/>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PE export description</w:t>
            </w:r>
          </w:p>
        </w:tc>
        <w:tc>
          <w:tcPr>
            <w:tcW w:w="4280" w:type="dxa"/>
            <w:shd w:val="clear" w:color="auto" w:fill="auto"/>
            <w:vAlign w:val="center"/>
            <w:hideMark/>
          </w:tcPr>
          <w:p w:rsidR="00132A93" w:rsidRPr="00124ED3" w:rsidRDefault="00132A93" w:rsidP="007674CE">
            <w:pPr>
              <w:ind w:firstLineChars="0" w:firstLine="0"/>
              <w:jc w:val="center"/>
              <w:rPr>
                <w:rFonts w:eastAsia="Times New Roman"/>
                <w:color w:val="000000"/>
                <w:szCs w:val="21"/>
              </w:rPr>
            </w:pPr>
            <w:r w:rsidRPr="00124ED3">
              <w:rPr>
                <w:rFonts w:eastAsia="Times New Roman"/>
                <w:color w:val="000000"/>
                <w:szCs w:val="21"/>
              </w:rPr>
              <w:t>Total numbers of Function</w:t>
            </w:r>
          </w:p>
        </w:tc>
      </w:tr>
      <w:tr w:rsidR="00132A93" w:rsidRPr="00124ED3" w:rsidTr="007674CE">
        <w:trPr>
          <w:trHeight w:val="20"/>
        </w:trPr>
        <w:tc>
          <w:tcPr>
            <w:tcW w:w="1520" w:type="dxa"/>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7</w:t>
            </w:r>
          </w:p>
        </w:tc>
        <w:tc>
          <w:tcPr>
            <w:tcW w:w="3180" w:type="dxa"/>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PE debug info</w:t>
            </w:r>
          </w:p>
        </w:tc>
        <w:tc>
          <w:tcPr>
            <w:tcW w:w="4280" w:type="dxa"/>
            <w:shd w:val="clear" w:color="auto" w:fill="auto"/>
            <w:vAlign w:val="center"/>
            <w:hideMark/>
          </w:tcPr>
          <w:p w:rsidR="00132A93" w:rsidRPr="00124ED3" w:rsidRDefault="00132A93" w:rsidP="007674CE">
            <w:pPr>
              <w:ind w:firstLineChars="0" w:firstLine="0"/>
              <w:jc w:val="center"/>
              <w:rPr>
                <w:rFonts w:eastAsia="Times New Roman"/>
                <w:color w:val="000000"/>
                <w:szCs w:val="21"/>
              </w:rPr>
            </w:pPr>
            <w:r w:rsidRPr="00124ED3">
              <w:rPr>
                <w:rFonts w:eastAsia="Times New Roman"/>
                <w:color w:val="000000"/>
                <w:szCs w:val="21"/>
              </w:rPr>
              <w:t>The No. of debug info</w:t>
            </w:r>
          </w:p>
        </w:tc>
      </w:tr>
      <w:tr w:rsidR="00132A93" w:rsidRPr="00124ED3" w:rsidTr="007674CE">
        <w:trPr>
          <w:trHeight w:val="20"/>
        </w:trPr>
        <w:tc>
          <w:tcPr>
            <w:tcW w:w="1520" w:type="dxa"/>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8</w:t>
            </w:r>
          </w:p>
        </w:tc>
        <w:tc>
          <w:tcPr>
            <w:tcW w:w="3180" w:type="dxa"/>
            <w:shd w:val="clear" w:color="auto" w:fill="auto"/>
            <w:vAlign w:val="center"/>
            <w:hideMark/>
          </w:tcPr>
          <w:p w:rsidR="00132A93" w:rsidRPr="00124ED3" w:rsidRDefault="00132A93" w:rsidP="00E66315">
            <w:pPr>
              <w:ind w:firstLineChars="0" w:firstLine="0"/>
              <w:jc w:val="center"/>
              <w:rPr>
                <w:rFonts w:eastAsia="Times New Roman"/>
                <w:color w:val="000000"/>
                <w:szCs w:val="21"/>
              </w:rPr>
            </w:pPr>
            <w:r w:rsidRPr="00124ED3">
              <w:rPr>
                <w:rFonts w:eastAsia="Times New Roman"/>
                <w:color w:val="000000"/>
                <w:szCs w:val="21"/>
              </w:rPr>
              <w:t>PE resource Table</w:t>
            </w:r>
          </w:p>
        </w:tc>
        <w:tc>
          <w:tcPr>
            <w:tcW w:w="4280" w:type="dxa"/>
            <w:shd w:val="clear" w:color="auto" w:fill="auto"/>
            <w:vAlign w:val="center"/>
            <w:hideMark/>
          </w:tcPr>
          <w:p w:rsidR="00132A93" w:rsidRPr="00124ED3" w:rsidRDefault="00132A93" w:rsidP="007674CE">
            <w:pPr>
              <w:ind w:firstLineChars="0" w:firstLine="0"/>
              <w:jc w:val="center"/>
              <w:rPr>
                <w:rFonts w:eastAsia="Times New Roman"/>
                <w:color w:val="000000"/>
                <w:szCs w:val="21"/>
              </w:rPr>
            </w:pPr>
            <w:r w:rsidRPr="00124ED3">
              <w:rPr>
                <w:rFonts w:eastAsia="Times New Roman"/>
                <w:color w:val="000000"/>
                <w:szCs w:val="21"/>
              </w:rPr>
              <w:t>No. of Message Table, No. of Group Icon</w:t>
            </w:r>
          </w:p>
        </w:tc>
      </w:tr>
    </w:tbl>
    <w:p w:rsidR="00132A93" w:rsidRPr="00124ED3" w:rsidRDefault="00132A93" w:rsidP="00124ED3">
      <w:pPr>
        <w:ind w:firstLine="420"/>
        <w:rPr>
          <w:color w:val="000000" w:themeColor="text1"/>
          <w:szCs w:val="21"/>
        </w:rPr>
      </w:pPr>
      <w:r w:rsidRPr="00124ED3">
        <w:rPr>
          <w:color w:val="000000" w:themeColor="text1"/>
          <w:szCs w:val="21"/>
        </w:rPr>
        <w:t>At last, we extract roughly 600 features for training our ML model.</w:t>
      </w:r>
    </w:p>
    <w:p w:rsidR="00616DA4" w:rsidRPr="00124ED3" w:rsidRDefault="00616DA4" w:rsidP="00124ED3">
      <w:pPr>
        <w:ind w:firstLine="420"/>
        <w:rPr>
          <w:color w:val="000000" w:themeColor="text1"/>
          <w:szCs w:val="21"/>
        </w:rPr>
      </w:pPr>
    </w:p>
    <w:p w:rsidR="00132A93" w:rsidRPr="00124ED3" w:rsidRDefault="00132A93" w:rsidP="004D33DA">
      <w:pPr>
        <w:pStyle w:val="20"/>
        <w:rPr>
          <w:sz w:val="22"/>
        </w:rPr>
      </w:pPr>
      <w:r w:rsidRPr="00124ED3">
        <w:t>3.</w:t>
      </w:r>
      <w:r w:rsidR="00616DA4" w:rsidRPr="00124ED3">
        <w:t>3</w:t>
      </w:r>
      <w:r w:rsidRPr="00124ED3">
        <w:t xml:space="preserve"> </w:t>
      </w:r>
      <w:r w:rsidR="00616DA4" w:rsidRPr="00124ED3">
        <w:t>Model Selection&amp; Parameter Tuning</w:t>
      </w:r>
    </w:p>
    <w:p w:rsidR="00616DA4" w:rsidRPr="00124ED3" w:rsidRDefault="00616DA4" w:rsidP="00124ED3">
      <w:pPr>
        <w:autoSpaceDE w:val="0"/>
        <w:autoSpaceDN w:val="0"/>
        <w:adjustRightInd w:val="0"/>
        <w:ind w:firstLine="420"/>
        <w:rPr>
          <w:color w:val="000000" w:themeColor="text1"/>
          <w:szCs w:val="21"/>
        </w:rPr>
      </w:pPr>
      <w:r w:rsidRPr="00124ED3">
        <w:rPr>
          <w:color w:val="000000" w:themeColor="text1"/>
          <w:szCs w:val="21"/>
        </w:rPr>
        <w:t>We experimented with many different models for the original proof of concept. Eventually, we settled on random forest. We select Random Forest for the following reasons:</w:t>
      </w:r>
    </w:p>
    <w:p w:rsidR="00616DA4" w:rsidRPr="00124ED3" w:rsidRDefault="00616DA4" w:rsidP="00616DA4">
      <w:pPr>
        <w:pStyle w:val="aa"/>
        <w:numPr>
          <w:ilvl w:val="0"/>
          <w:numId w:val="31"/>
        </w:numPr>
        <w:autoSpaceDE w:val="0"/>
        <w:autoSpaceDN w:val="0"/>
        <w:adjustRightInd w:val="0"/>
        <w:ind w:firstLineChars="0"/>
        <w:contextualSpacing/>
        <w:rPr>
          <w:color w:val="000000" w:themeColor="text1"/>
          <w:szCs w:val="21"/>
        </w:rPr>
      </w:pPr>
      <w:r w:rsidRPr="00124ED3">
        <w:rPr>
          <w:color w:val="000000" w:themeColor="text1"/>
          <w:szCs w:val="21"/>
        </w:rPr>
        <w:t>Simplicity</w:t>
      </w:r>
    </w:p>
    <w:p w:rsidR="00616DA4" w:rsidRPr="00124ED3" w:rsidRDefault="00616DA4" w:rsidP="00616DA4">
      <w:pPr>
        <w:pStyle w:val="aa"/>
        <w:numPr>
          <w:ilvl w:val="0"/>
          <w:numId w:val="31"/>
        </w:numPr>
        <w:autoSpaceDE w:val="0"/>
        <w:autoSpaceDN w:val="0"/>
        <w:adjustRightInd w:val="0"/>
        <w:ind w:firstLineChars="0"/>
        <w:contextualSpacing/>
        <w:rPr>
          <w:color w:val="000000" w:themeColor="text1"/>
          <w:szCs w:val="21"/>
        </w:rPr>
      </w:pPr>
      <w:r w:rsidRPr="00124ED3">
        <w:rPr>
          <w:color w:val="000000" w:themeColor="text1"/>
          <w:szCs w:val="21"/>
        </w:rPr>
        <w:t>Interpretability</w:t>
      </w:r>
    </w:p>
    <w:p w:rsidR="00616DA4" w:rsidRPr="00124ED3" w:rsidRDefault="00616DA4" w:rsidP="00616DA4">
      <w:pPr>
        <w:pStyle w:val="aa"/>
        <w:numPr>
          <w:ilvl w:val="0"/>
          <w:numId w:val="31"/>
        </w:numPr>
        <w:autoSpaceDE w:val="0"/>
        <w:autoSpaceDN w:val="0"/>
        <w:adjustRightInd w:val="0"/>
        <w:ind w:firstLineChars="0"/>
        <w:contextualSpacing/>
        <w:rPr>
          <w:color w:val="000000" w:themeColor="text1"/>
          <w:szCs w:val="21"/>
        </w:rPr>
      </w:pPr>
      <w:r w:rsidRPr="00124ED3">
        <w:rPr>
          <w:color w:val="000000" w:themeColor="text1"/>
          <w:szCs w:val="21"/>
        </w:rPr>
        <w:t>Predictability</w:t>
      </w:r>
    </w:p>
    <w:p w:rsidR="00616DA4" w:rsidRPr="00EF6736" w:rsidRDefault="00616DA4" w:rsidP="00EF6736">
      <w:pPr>
        <w:ind w:firstLine="422"/>
        <w:rPr>
          <w:b/>
          <w:color w:val="000000" w:themeColor="text1"/>
          <w:szCs w:val="21"/>
        </w:rPr>
      </w:pPr>
      <w:r w:rsidRPr="00EF6736">
        <w:rPr>
          <w:b/>
          <w:color w:val="000000" w:themeColor="text1"/>
          <w:szCs w:val="21"/>
        </w:rPr>
        <w:t>3.3.1 Random Forest</w:t>
      </w:r>
    </w:p>
    <w:p w:rsidR="00616DA4" w:rsidRPr="00124ED3" w:rsidRDefault="00616DA4" w:rsidP="00124ED3">
      <w:pPr>
        <w:ind w:firstLine="420"/>
        <w:rPr>
          <w:color w:val="000000" w:themeColor="text1"/>
          <w:szCs w:val="21"/>
        </w:rPr>
      </w:pPr>
      <w:r w:rsidRPr="00124ED3">
        <w:rPr>
          <w:color w:val="000000" w:themeColor="text1"/>
          <w:szCs w:val="21"/>
        </w:rPr>
        <w:t>Based on the idea on the construction of single classification trees, Random Forests grows many classification trees. To classify a new object, put the feature vector down each of the trees in the forest. Each tree gives a classification, and we say the tree "votes" for that class. The forest chooses the classification having the most votes.</w:t>
      </w:r>
    </w:p>
    <w:p w:rsidR="00616DA4" w:rsidRPr="00124ED3" w:rsidRDefault="00616DA4" w:rsidP="00124ED3">
      <w:pPr>
        <w:ind w:firstLine="420"/>
        <w:rPr>
          <w:color w:val="000000" w:themeColor="text1"/>
          <w:szCs w:val="21"/>
        </w:rPr>
      </w:pPr>
      <w:r w:rsidRPr="00124ED3">
        <w:rPr>
          <w:color w:val="000000" w:themeColor="text1"/>
          <w:szCs w:val="21"/>
        </w:rPr>
        <w:t>Each tree is grown as follows:</w:t>
      </w:r>
    </w:p>
    <w:p w:rsidR="00616DA4" w:rsidRPr="00124ED3" w:rsidRDefault="00616DA4" w:rsidP="00CF5E20">
      <w:pPr>
        <w:widowControl/>
        <w:numPr>
          <w:ilvl w:val="0"/>
          <w:numId w:val="32"/>
        </w:numPr>
        <w:shd w:val="clear" w:color="auto" w:fill="FFFFFF"/>
        <w:ind w:left="420" w:firstLineChars="0" w:firstLine="0"/>
        <w:rPr>
          <w:color w:val="000000" w:themeColor="text1"/>
          <w:szCs w:val="21"/>
        </w:rPr>
      </w:pPr>
      <w:r w:rsidRPr="00124ED3">
        <w:rPr>
          <w:color w:val="000000" w:themeColor="text1"/>
          <w:szCs w:val="21"/>
        </w:rPr>
        <w:t>If the number of cases in the training set is N, sample N cases at random - but with replacement, from the original data. This sample will be the training set for growing the tree. And then, we can get K trees in this way</w:t>
      </w:r>
    </w:p>
    <w:p w:rsidR="00616DA4" w:rsidRPr="00124ED3" w:rsidRDefault="00616DA4" w:rsidP="00CF5E20">
      <w:pPr>
        <w:widowControl/>
        <w:numPr>
          <w:ilvl w:val="0"/>
          <w:numId w:val="32"/>
        </w:numPr>
        <w:shd w:val="clear" w:color="auto" w:fill="FFFFFF"/>
        <w:ind w:left="420" w:firstLineChars="0" w:firstLine="0"/>
        <w:rPr>
          <w:color w:val="000000" w:themeColor="text1"/>
          <w:szCs w:val="21"/>
        </w:rPr>
      </w:pPr>
      <w:r w:rsidRPr="00124ED3">
        <w:rPr>
          <w:color w:val="000000" w:themeColor="text1"/>
          <w:szCs w:val="21"/>
        </w:rPr>
        <w:t>If there are M input feature, a number m&lt;&lt;M is specified such that at each node, m variables are selected at random out of the M and the best split(gini impurity criterion</w:t>
      </w:r>
      <w:r w:rsidRPr="00124ED3">
        <w:rPr>
          <w:color w:val="000000" w:themeColor="text1"/>
          <w:szCs w:val="21"/>
        </w:rPr>
        <w:t>，</w:t>
      </w:r>
      <w:r w:rsidRPr="00124ED3">
        <w:rPr>
          <w:color w:val="000000" w:themeColor="text1"/>
          <w:szCs w:val="21"/>
        </w:rPr>
        <w:t xml:space="preserve">shown in next section) on these m is used to split the node. </w:t>
      </w:r>
    </w:p>
    <w:p w:rsidR="00CF5E20" w:rsidRPr="00CF5E20" w:rsidRDefault="00616DA4" w:rsidP="00CF5E20">
      <w:pPr>
        <w:widowControl/>
        <w:numPr>
          <w:ilvl w:val="0"/>
          <w:numId w:val="32"/>
        </w:numPr>
        <w:shd w:val="clear" w:color="auto" w:fill="FFFFFF"/>
        <w:ind w:left="420" w:firstLineChars="0" w:firstLine="0"/>
        <w:jc w:val="left"/>
        <w:rPr>
          <w:color w:val="000000" w:themeColor="text1"/>
          <w:szCs w:val="21"/>
        </w:rPr>
      </w:pPr>
      <w:r w:rsidRPr="00124ED3">
        <w:rPr>
          <w:color w:val="000000" w:themeColor="text1"/>
          <w:szCs w:val="21"/>
        </w:rPr>
        <w:t>Each tree is grown to the largest extent possible. There is no pruning.</w:t>
      </w:r>
    </w:p>
    <w:p w:rsidR="00616DA4" w:rsidRPr="00EF6736" w:rsidRDefault="00616DA4" w:rsidP="00EF6736">
      <w:pPr>
        <w:ind w:firstLine="422"/>
        <w:rPr>
          <w:b/>
          <w:color w:val="000000" w:themeColor="text1"/>
          <w:szCs w:val="21"/>
        </w:rPr>
      </w:pPr>
      <w:r w:rsidRPr="00EF6736">
        <w:rPr>
          <w:b/>
          <w:color w:val="000000" w:themeColor="text1"/>
          <w:szCs w:val="21"/>
        </w:rPr>
        <w:t>3.3.2 Gini Impurity Criterion</w:t>
      </w:r>
    </w:p>
    <w:p w:rsidR="00616DA4" w:rsidRPr="00124ED3" w:rsidRDefault="00616DA4" w:rsidP="00124ED3">
      <w:pPr>
        <w:pStyle w:val="aa"/>
        <w:rPr>
          <w:color w:val="000000" w:themeColor="text1"/>
          <w:szCs w:val="21"/>
        </w:rPr>
      </w:pPr>
      <w:r w:rsidRPr="00124ED3">
        <w:rPr>
          <w:color w:val="000000" w:themeColor="text1"/>
          <w:szCs w:val="21"/>
        </w:rPr>
        <w:lastRenderedPageBreak/>
        <w:t>Gini impurity is a measure of how often a randomly chosen element from the set would be incorrectly labeled if it was randomly labeled according to the distribution of labels in the subset. It reaches its minimum (zero) when all cases in the node fall into a single target category.</w:t>
      </w:r>
    </w:p>
    <w:p w:rsidR="00616DA4" w:rsidRPr="00124ED3" w:rsidRDefault="00616DA4" w:rsidP="00124ED3">
      <w:pPr>
        <w:pStyle w:val="aa"/>
        <w:rPr>
          <w:color w:val="000000" w:themeColor="text1"/>
          <w:szCs w:val="21"/>
        </w:rPr>
      </w:pPr>
      <w:r w:rsidRPr="00124ED3">
        <w:rPr>
          <w:color w:val="000000" w:themeColor="text1"/>
          <w:szCs w:val="21"/>
        </w:rPr>
        <w:t xml:space="preserve">To compute Gini impurity for a set of items with </w:t>
      </w:r>
      <w:r w:rsidRPr="00EF6736">
        <w:rPr>
          <w:i/>
          <w:color w:val="000000" w:themeColor="text1"/>
          <w:szCs w:val="21"/>
        </w:rPr>
        <w:t>n</w:t>
      </w:r>
      <w:r w:rsidR="00EF6736">
        <w:rPr>
          <w:rFonts w:hint="eastAsia"/>
          <w:i/>
          <w:color w:val="000000" w:themeColor="text1"/>
          <w:szCs w:val="21"/>
        </w:rPr>
        <w:t xml:space="preserve"> </w:t>
      </w:r>
      <w:r w:rsidRPr="00124ED3">
        <w:rPr>
          <w:color w:val="000000" w:themeColor="text1"/>
          <w:szCs w:val="21"/>
        </w:rPr>
        <w:t>classes, let</w:t>
      </w:r>
      <m:oMath>
        <m:sSub>
          <m:sSubPr>
            <m:ctrlPr>
              <w:rPr>
                <w:rFonts w:ascii="Cambria Math" w:hAnsi="Cambria Math"/>
                <w:color w:val="000000" w:themeColor="text1"/>
                <w:szCs w:val="21"/>
              </w:rPr>
            </m:ctrlPr>
          </m:sSubPr>
          <m:e>
            <m:r>
              <m:rPr>
                <m:sty m:val="p"/>
              </m:rPr>
              <w:rPr>
                <w:rFonts w:ascii="Cambria Math"/>
                <w:color w:val="000000" w:themeColor="text1"/>
                <w:szCs w:val="21"/>
              </w:rPr>
              <m:t>f</m:t>
            </m:r>
          </m:e>
          <m:sub>
            <m:r>
              <m:rPr>
                <m:sty m:val="p"/>
              </m:rPr>
              <w:rPr>
                <w:rFonts w:ascii="Cambria Math"/>
                <w:color w:val="000000" w:themeColor="text1"/>
                <w:szCs w:val="21"/>
              </w:rPr>
              <m:t>i</m:t>
            </m:r>
          </m:sub>
        </m:sSub>
      </m:oMath>
      <w:r w:rsidRPr="00124ED3">
        <w:rPr>
          <w:color w:val="000000" w:themeColor="text1"/>
          <w:szCs w:val="21"/>
        </w:rPr>
        <w:t xml:space="preserve"> be the fraction of items labeled with class </w:t>
      </w:r>
      <w:r w:rsidRPr="00EF6736">
        <w:rPr>
          <w:i/>
          <w:color w:val="000000" w:themeColor="text1"/>
          <w:szCs w:val="21"/>
        </w:rPr>
        <w:t>i</w:t>
      </w:r>
      <w:r w:rsidRPr="00124ED3">
        <w:rPr>
          <w:color w:val="000000" w:themeColor="text1"/>
          <w:szCs w:val="21"/>
        </w:rPr>
        <w:t xml:space="preserve"> in the set.</w:t>
      </w:r>
    </w:p>
    <w:p w:rsidR="00616DA4" w:rsidRPr="00124ED3" w:rsidRDefault="00857546" w:rsidP="00D20877">
      <w:pPr>
        <w:pStyle w:val="aa"/>
        <w:ind w:firstLineChars="0" w:firstLine="0"/>
        <w:rPr>
          <w:color w:val="000000" w:themeColor="text1"/>
          <w:szCs w:val="21"/>
        </w:rPr>
      </w:pPr>
      <m:oMathPara>
        <m:oMath>
          <m:sSub>
            <m:sSubPr>
              <m:ctrlPr>
                <w:rPr>
                  <w:rFonts w:ascii="Cambria Math" w:eastAsia="Malgun Gothic" w:hAnsi="Cambria Math"/>
                  <w:i/>
                  <w:color w:val="000000" w:themeColor="text1"/>
                  <w:szCs w:val="21"/>
                </w:rPr>
              </m:ctrlPr>
            </m:sSubPr>
            <m:e>
              <m:r>
                <w:rPr>
                  <w:rFonts w:ascii="Cambria Math" w:eastAsia="Malgun Gothic"/>
                  <w:color w:val="000000" w:themeColor="text1"/>
                  <w:szCs w:val="21"/>
                </w:rPr>
                <m:t>I</m:t>
              </m:r>
            </m:e>
            <m:sub>
              <m:r>
                <w:rPr>
                  <w:rFonts w:ascii="Cambria Math" w:eastAsia="Malgun Gothic"/>
                  <w:color w:val="000000" w:themeColor="text1"/>
                  <w:szCs w:val="21"/>
                </w:rPr>
                <m:t>G</m:t>
              </m:r>
            </m:sub>
          </m:sSub>
          <m:d>
            <m:dPr>
              <m:ctrlPr>
                <w:rPr>
                  <w:rFonts w:ascii="Cambria Math" w:eastAsia="Malgun Gothic" w:hAnsi="Cambria Math"/>
                  <w:i/>
                  <w:color w:val="000000" w:themeColor="text1"/>
                  <w:szCs w:val="21"/>
                </w:rPr>
              </m:ctrlPr>
            </m:dPr>
            <m:e>
              <m:r>
                <w:rPr>
                  <w:rFonts w:ascii="Cambria Math" w:eastAsia="Malgun Gothic"/>
                  <w:color w:val="000000" w:themeColor="text1"/>
                  <w:szCs w:val="21"/>
                </w:rPr>
                <m:t>f</m:t>
              </m:r>
            </m:e>
          </m:d>
          <m:r>
            <w:rPr>
              <w:rFonts w:ascii="Cambria Math" w:eastAsia="Malgun Gothic"/>
              <w:color w:val="000000" w:themeColor="text1"/>
              <w:szCs w:val="21"/>
            </w:rPr>
            <m:t xml:space="preserve">= </m:t>
          </m:r>
          <m:nary>
            <m:naryPr>
              <m:chr m:val="∑"/>
              <m:limLoc m:val="undOvr"/>
              <m:ctrlPr>
                <w:rPr>
                  <w:rFonts w:ascii="Cambria Math" w:eastAsia="Malgun Gothic" w:hAnsi="Cambria Math"/>
                  <w:i/>
                  <w:color w:val="000000" w:themeColor="text1"/>
                  <w:szCs w:val="21"/>
                </w:rPr>
              </m:ctrlPr>
            </m:naryPr>
            <m:sub>
              <m:r>
                <w:rPr>
                  <w:rFonts w:ascii="Cambria Math" w:eastAsia="Malgun Gothic"/>
                  <w:color w:val="000000" w:themeColor="text1"/>
                  <w:szCs w:val="21"/>
                </w:rPr>
                <m:t>i=1</m:t>
              </m:r>
            </m:sub>
            <m:sup>
              <m:r>
                <w:rPr>
                  <w:rFonts w:ascii="Cambria Math" w:eastAsia="Malgun Gothic"/>
                  <w:color w:val="000000" w:themeColor="text1"/>
                  <w:szCs w:val="21"/>
                </w:rPr>
                <m:t>n</m:t>
              </m:r>
            </m:sup>
            <m:e>
              <m:sSub>
                <m:sSubPr>
                  <m:ctrlPr>
                    <w:rPr>
                      <w:rFonts w:ascii="Cambria Math" w:eastAsia="Malgun Gothic" w:hAnsi="Cambria Math"/>
                      <w:i/>
                      <w:color w:val="000000" w:themeColor="text1"/>
                      <w:szCs w:val="21"/>
                    </w:rPr>
                  </m:ctrlPr>
                </m:sSubPr>
                <m:e>
                  <m:r>
                    <w:rPr>
                      <w:rFonts w:ascii="Cambria Math" w:eastAsia="Malgun Gothic"/>
                      <w:color w:val="000000" w:themeColor="text1"/>
                      <w:szCs w:val="21"/>
                    </w:rPr>
                    <m:t>f</m:t>
                  </m:r>
                </m:e>
                <m:sub>
                  <m:r>
                    <w:rPr>
                      <w:rFonts w:ascii="Cambria Math" w:eastAsia="Malgun Gothic"/>
                      <w:color w:val="000000" w:themeColor="text1"/>
                      <w:szCs w:val="21"/>
                    </w:rPr>
                    <m:t>i</m:t>
                  </m:r>
                </m:sub>
              </m:sSub>
              <m:r>
                <w:rPr>
                  <w:rFonts w:ascii="Cambria Math" w:eastAsia="Malgun Gothic"/>
                  <w:color w:val="000000" w:themeColor="text1"/>
                  <w:szCs w:val="21"/>
                </w:rPr>
                <m:t>(1</m:t>
              </m:r>
              <m:r>
                <w:rPr>
                  <w:rFonts w:eastAsia="Malgun Gothic"/>
                  <w:color w:val="000000" w:themeColor="text1"/>
                  <w:szCs w:val="21"/>
                </w:rPr>
                <m:t>-</m:t>
              </m:r>
              <m:sSub>
                <m:sSubPr>
                  <m:ctrlPr>
                    <w:rPr>
                      <w:rFonts w:ascii="Cambria Math" w:eastAsia="Malgun Gothic" w:hAnsi="Cambria Math"/>
                      <w:i/>
                      <w:color w:val="000000" w:themeColor="text1"/>
                      <w:szCs w:val="21"/>
                    </w:rPr>
                  </m:ctrlPr>
                </m:sSubPr>
                <m:e>
                  <m:r>
                    <w:rPr>
                      <w:rFonts w:ascii="Cambria Math" w:eastAsia="Malgun Gothic"/>
                      <w:color w:val="000000" w:themeColor="text1"/>
                      <w:szCs w:val="21"/>
                    </w:rPr>
                    <m:t>f</m:t>
                  </m:r>
                </m:e>
                <m:sub>
                  <m:r>
                    <w:rPr>
                      <w:rFonts w:ascii="Cambria Math" w:eastAsia="Malgun Gothic"/>
                      <w:color w:val="000000" w:themeColor="text1"/>
                      <w:szCs w:val="21"/>
                    </w:rPr>
                    <m:t>i</m:t>
                  </m:r>
                </m:sub>
              </m:sSub>
              <m:r>
                <w:rPr>
                  <w:rFonts w:ascii="Cambria Math" w:eastAsia="Malgun Gothic"/>
                  <w:color w:val="000000" w:themeColor="text1"/>
                  <w:szCs w:val="21"/>
                </w:rPr>
                <m:t>)</m:t>
              </m:r>
            </m:e>
          </m:nary>
          <m:r>
            <w:rPr>
              <w:rFonts w:ascii="Cambria Math" w:eastAsia="Malgun Gothic"/>
              <w:color w:val="000000" w:themeColor="text1"/>
              <w:szCs w:val="21"/>
            </w:rPr>
            <m:t>=1</m:t>
          </m:r>
          <m:r>
            <w:rPr>
              <w:rFonts w:eastAsia="Malgun Gothic"/>
              <w:color w:val="000000" w:themeColor="text1"/>
              <w:szCs w:val="21"/>
            </w:rPr>
            <m:t>-</m:t>
          </m:r>
          <m:nary>
            <m:naryPr>
              <m:chr m:val="∑"/>
              <m:limLoc m:val="undOvr"/>
              <m:ctrlPr>
                <w:rPr>
                  <w:rFonts w:ascii="Cambria Math" w:eastAsia="Malgun Gothic" w:hAnsi="Cambria Math"/>
                  <w:i/>
                  <w:color w:val="000000" w:themeColor="text1"/>
                  <w:szCs w:val="21"/>
                </w:rPr>
              </m:ctrlPr>
            </m:naryPr>
            <m:sub>
              <m:r>
                <w:rPr>
                  <w:rFonts w:ascii="Cambria Math" w:eastAsia="Malgun Gothic"/>
                  <w:color w:val="000000" w:themeColor="text1"/>
                  <w:szCs w:val="21"/>
                </w:rPr>
                <m:t>i=1</m:t>
              </m:r>
            </m:sub>
            <m:sup>
              <m:r>
                <w:rPr>
                  <w:rFonts w:ascii="Cambria Math" w:eastAsia="Malgun Gothic"/>
                  <w:color w:val="000000" w:themeColor="text1"/>
                  <w:szCs w:val="21"/>
                </w:rPr>
                <m:t>n</m:t>
              </m:r>
            </m:sup>
            <m:e>
              <m:sSubSup>
                <m:sSubSupPr>
                  <m:ctrlPr>
                    <w:rPr>
                      <w:rFonts w:ascii="Cambria Math" w:eastAsia="Malgun Gothic" w:hAnsi="Cambria Math"/>
                      <w:i/>
                      <w:color w:val="000000" w:themeColor="text1"/>
                      <w:szCs w:val="21"/>
                    </w:rPr>
                  </m:ctrlPr>
                </m:sSubSupPr>
                <m:e>
                  <m:r>
                    <w:rPr>
                      <w:rFonts w:ascii="Cambria Math" w:eastAsia="Malgun Gothic"/>
                      <w:color w:val="000000" w:themeColor="text1"/>
                      <w:szCs w:val="21"/>
                    </w:rPr>
                    <m:t>f</m:t>
                  </m:r>
                </m:e>
                <m:sub>
                  <m:r>
                    <w:rPr>
                      <w:rFonts w:ascii="Cambria Math" w:eastAsia="Malgun Gothic"/>
                      <w:color w:val="000000" w:themeColor="text1"/>
                      <w:szCs w:val="21"/>
                    </w:rPr>
                    <m:t>i</m:t>
                  </m:r>
                </m:sub>
                <m:sup>
                  <m:r>
                    <w:rPr>
                      <w:rFonts w:ascii="Cambria Math" w:eastAsia="Malgun Gothic"/>
                      <w:color w:val="000000" w:themeColor="text1"/>
                      <w:szCs w:val="21"/>
                    </w:rPr>
                    <m:t>2</m:t>
                  </m:r>
                </m:sup>
              </m:sSubSup>
            </m:e>
          </m:nary>
        </m:oMath>
      </m:oMathPara>
    </w:p>
    <w:p w:rsidR="00616DA4" w:rsidRPr="00124ED3" w:rsidRDefault="00616DA4" w:rsidP="00124ED3">
      <w:pPr>
        <w:pStyle w:val="a5"/>
        <w:shd w:val="clear" w:color="auto" w:fill="FFFFFF"/>
        <w:spacing w:before="88" w:after="88"/>
        <w:ind w:firstLine="420"/>
        <w:rPr>
          <w:rFonts w:eastAsiaTheme="minorEastAsia"/>
          <w:color w:val="000000" w:themeColor="text1"/>
          <w:sz w:val="21"/>
          <w:szCs w:val="21"/>
        </w:rPr>
      </w:pPr>
      <w:r w:rsidRPr="00124ED3">
        <w:rPr>
          <w:rFonts w:eastAsiaTheme="minorEastAsia"/>
          <w:color w:val="000000" w:themeColor="text1"/>
          <w:sz w:val="21"/>
          <w:szCs w:val="21"/>
        </w:rPr>
        <w:t>In order to make a tree, Every time a split of a node is made on variable m that maximizes this function. We choose  the Gini Impurity Criterion instead of  the Information Gain for the reason  to minimize misclassification.</w:t>
      </w:r>
    </w:p>
    <w:p w:rsidR="001464CA" w:rsidRPr="00EF6736" w:rsidRDefault="001464CA" w:rsidP="00EF6736">
      <w:pPr>
        <w:ind w:firstLine="422"/>
        <w:rPr>
          <w:b/>
          <w:color w:val="000000" w:themeColor="text1"/>
          <w:szCs w:val="21"/>
        </w:rPr>
      </w:pPr>
      <w:r w:rsidRPr="00EF6736">
        <w:rPr>
          <w:b/>
          <w:color w:val="000000" w:themeColor="text1"/>
          <w:szCs w:val="21"/>
        </w:rPr>
        <w:t>3.3.3 Parameter Tuning</w:t>
      </w:r>
    </w:p>
    <w:p w:rsidR="001464CA" w:rsidRPr="00124ED3" w:rsidRDefault="001464CA" w:rsidP="00124ED3">
      <w:pPr>
        <w:autoSpaceDE w:val="0"/>
        <w:autoSpaceDN w:val="0"/>
        <w:adjustRightInd w:val="0"/>
        <w:ind w:firstLine="420"/>
        <w:rPr>
          <w:color w:val="000000" w:themeColor="text1"/>
          <w:szCs w:val="21"/>
        </w:rPr>
      </w:pPr>
      <w:r w:rsidRPr="00124ED3">
        <w:rPr>
          <w:color w:val="000000" w:themeColor="text1"/>
          <w:szCs w:val="21"/>
        </w:rPr>
        <w:t>The best combination of</w:t>
      </w:r>
      <w:r w:rsidR="00EF6736">
        <w:rPr>
          <w:rFonts w:hint="eastAsia"/>
          <w:color w:val="000000" w:themeColor="text1"/>
          <w:szCs w:val="21"/>
        </w:rPr>
        <w:t xml:space="preserve"> </w:t>
      </w:r>
      <w:r w:rsidRPr="00124ED3">
        <w:rPr>
          <w:color w:val="000000" w:themeColor="text1"/>
          <w:szCs w:val="21"/>
        </w:rPr>
        <w:t>parameters is needed for production. A grid search has been performed and we mainly focus on the following:</w:t>
      </w:r>
    </w:p>
    <w:p w:rsidR="001464CA" w:rsidRPr="00124ED3" w:rsidRDefault="001464CA" w:rsidP="00D20877">
      <w:pPr>
        <w:numPr>
          <w:ilvl w:val="0"/>
          <w:numId w:val="33"/>
        </w:numPr>
        <w:tabs>
          <w:tab w:val="left" w:pos="220"/>
          <w:tab w:val="left" w:pos="720"/>
        </w:tabs>
        <w:autoSpaceDE w:val="0"/>
        <w:autoSpaceDN w:val="0"/>
        <w:adjustRightInd w:val="0"/>
        <w:ind w:left="420" w:firstLineChars="0" w:firstLine="0"/>
        <w:rPr>
          <w:color w:val="000000" w:themeColor="text1"/>
          <w:szCs w:val="21"/>
        </w:rPr>
      </w:pPr>
      <w:r w:rsidRPr="00124ED3">
        <w:rPr>
          <w:color w:val="000000" w:themeColor="text1"/>
          <w:szCs w:val="21"/>
        </w:rPr>
        <w:t>#of estimators (decision trees)</w:t>
      </w:r>
    </w:p>
    <w:p w:rsidR="001464CA" w:rsidRPr="00124ED3" w:rsidRDefault="001464CA" w:rsidP="00D20877">
      <w:pPr>
        <w:numPr>
          <w:ilvl w:val="0"/>
          <w:numId w:val="33"/>
        </w:numPr>
        <w:tabs>
          <w:tab w:val="left" w:pos="220"/>
          <w:tab w:val="left" w:pos="720"/>
        </w:tabs>
        <w:autoSpaceDE w:val="0"/>
        <w:autoSpaceDN w:val="0"/>
        <w:adjustRightInd w:val="0"/>
        <w:ind w:left="420" w:firstLineChars="0" w:firstLine="0"/>
        <w:rPr>
          <w:color w:val="000000" w:themeColor="text1"/>
          <w:szCs w:val="21"/>
        </w:rPr>
      </w:pPr>
      <w:r w:rsidRPr="00124ED3">
        <w:rPr>
          <w:color w:val="000000" w:themeColor="text1"/>
          <w:szCs w:val="21"/>
        </w:rPr>
        <w:t>max_features</w:t>
      </w:r>
    </w:p>
    <w:p w:rsidR="001464CA" w:rsidRPr="00124ED3" w:rsidRDefault="001464CA" w:rsidP="00D20877">
      <w:pPr>
        <w:numPr>
          <w:ilvl w:val="0"/>
          <w:numId w:val="33"/>
        </w:numPr>
        <w:tabs>
          <w:tab w:val="left" w:pos="220"/>
          <w:tab w:val="left" w:pos="720"/>
        </w:tabs>
        <w:autoSpaceDE w:val="0"/>
        <w:autoSpaceDN w:val="0"/>
        <w:adjustRightInd w:val="0"/>
        <w:ind w:left="420" w:firstLineChars="0" w:firstLine="0"/>
        <w:rPr>
          <w:color w:val="000000" w:themeColor="text1"/>
          <w:szCs w:val="21"/>
        </w:rPr>
      </w:pPr>
      <w:r w:rsidRPr="00124ED3">
        <w:rPr>
          <w:color w:val="000000" w:themeColor="text1"/>
          <w:szCs w:val="21"/>
        </w:rPr>
        <w:t>min_sample_split</w:t>
      </w:r>
    </w:p>
    <w:p w:rsidR="001464CA" w:rsidRPr="00124ED3" w:rsidRDefault="001464CA" w:rsidP="00D20877">
      <w:pPr>
        <w:numPr>
          <w:ilvl w:val="0"/>
          <w:numId w:val="33"/>
        </w:numPr>
        <w:tabs>
          <w:tab w:val="left" w:pos="220"/>
          <w:tab w:val="left" w:pos="720"/>
        </w:tabs>
        <w:autoSpaceDE w:val="0"/>
        <w:autoSpaceDN w:val="0"/>
        <w:adjustRightInd w:val="0"/>
        <w:ind w:left="420" w:firstLineChars="0" w:firstLine="0"/>
        <w:rPr>
          <w:color w:val="000000" w:themeColor="text1"/>
          <w:szCs w:val="21"/>
        </w:rPr>
      </w:pPr>
      <w:r w:rsidRPr="00124ED3">
        <w:rPr>
          <w:color w:val="000000" w:themeColor="text1"/>
          <w:szCs w:val="21"/>
        </w:rPr>
        <w:t>oob_score</w:t>
      </w:r>
    </w:p>
    <w:p w:rsidR="001464CA" w:rsidRDefault="001464CA" w:rsidP="001464CA">
      <w:pPr>
        <w:pStyle w:val="aa"/>
        <w:autoSpaceDE w:val="0"/>
        <w:autoSpaceDN w:val="0"/>
        <w:adjustRightInd w:val="0"/>
        <w:ind w:firstLineChars="0" w:firstLine="0"/>
        <w:rPr>
          <w:color w:val="000000" w:themeColor="text1"/>
          <w:szCs w:val="21"/>
        </w:rPr>
      </w:pPr>
      <w:r w:rsidRPr="00124ED3">
        <w:rPr>
          <w:color w:val="000000" w:themeColor="text1"/>
          <w:szCs w:val="21"/>
        </w:rPr>
        <w:t>We tune the learning model using grid search by trying every permutation of certain parameters.</w:t>
      </w:r>
      <w:r w:rsidR="003F02B1">
        <w:rPr>
          <w:rFonts w:hint="eastAsia"/>
          <w:color w:val="000000" w:themeColor="text1"/>
          <w:szCs w:val="21"/>
        </w:rPr>
        <w:t xml:space="preserve"> </w:t>
      </w:r>
      <w:r w:rsidRPr="00124ED3">
        <w:rPr>
          <w:color w:val="000000" w:themeColor="text1"/>
          <w:szCs w:val="21"/>
        </w:rPr>
        <w:t>In our case, we simply gave a range for each of the above parameters for building a random forest and ran a grid search. Each iteration of the grid search trained a random forest using all of the input data from our sample corpus and then did a fast 2-fold cross validation and recorded the accuracy. Then, we plotted the TOP3 results to see how well the features performed at different values and to predict how one feature might be better if we continued tuning it beyond what we initially set as the bounds of the grid search.</w:t>
      </w:r>
    </w:p>
    <w:p w:rsidR="000C1A96" w:rsidRDefault="000C1A96" w:rsidP="000C1A96">
      <w:pPr>
        <w:keepNext/>
        <w:ind w:firstLineChars="0" w:firstLine="0"/>
        <w:jc w:val="center"/>
      </w:pPr>
      <w:r w:rsidRPr="00124ED3">
        <w:rPr>
          <w:noProof/>
          <w:color w:val="000000" w:themeColor="text1"/>
          <w:szCs w:val="21"/>
        </w:rPr>
        <w:drawing>
          <wp:inline distT="0" distB="0" distL="0" distR="0">
            <wp:extent cx="2406359" cy="1994597"/>
            <wp:effectExtent l="1905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2408180" cy="1996106"/>
                    </a:xfrm>
                    <a:prstGeom prst="rect">
                      <a:avLst/>
                    </a:prstGeom>
                    <a:noFill/>
                    <a:ln w="9525">
                      <a:noFill/>
                      <a:miter lim="800000"/>
                      <a:headEnd/>
                      <a:tailEnd/>
                    </a:ln>
                  </pic:spPr>
                </pic:pic>
              </a:graphicData>
            </a:graphic>
          </wp:inline>
        </w:drawing>
      </w:r>
    </w:p>
    <w:p w:rsidR="000C1A96" w:rsidRPr="00124ED3" w:rsidRDefault="000C1A96" w:rsidP="000C1A96">
      <w:pPr>
        <w:pStyle w:val="af0"/>
        <w:rPr>
          <w:rFonts w:cs="Times New Roman"/>
          <w:color w:val="000000" w:themeColor="text1"/>
          <w:szCs w:val="21"/>
        </w:rPr>
      </w:pPr>
      <w:r>
        <w:t xml:space="preserve">Figure </w:t>
      </w:r>
      <w:fldSimple w:instr=" SEQ Figure \* ARABIC ">
        <w:r>
          <w:rPr>
            <w:noProof/>
          </w:rPr>
          <w:t>4</w:t>
        </w:r>
      </w:fldSimple>
      <w:r w:rsidRPr="00124ED3">
        <w:rPr>
          <w:rFonts w:cs="Times New Roman"/>
          <w:szCs w:val="21"/>
        </w:rPr>
        <w:t>：</w:t>
      </w:r>
      <w:r w:rsidRPr="00124ED3">
        <w:rPr>
          <w:rFonts w:cs="Times New Roman"/>
          <w:szCs w:val="21"/>
        </w:rPr>
        <w:t>Grid Search for Model Parameters</w:t>
      </w:r>
    </w:p>
    <w:p w:rsidR="001464CA" w:rsidRPr="00124ED3" w:rsidRDefault="001464CA" w:rsidP="00124ED3">
      <w:pPr>
        <w:ind w:firstLine="420"/>
        <w:rPr>
          <w:color w:val="000000" w:themeColor="text1"/>
          <w:szCs w:val="21"/>
        </w:rPr>
      </w:pPr>
      <w:r w:rsidRPr="00124ED3">
        <w:rPr>
          <w:color w:val="000000" w:themeColor="text1"/>
          <w:szCs w:val="21"/>
        </w:rPr>
        <w:t>The y-axis is model accuracy and the x-axis is the number of estimators. The optimal set of parameters  we fix are:</w:t>
      </w:r>
    </w:p>
    <w:p w:rsidR="001464CA" w:rsidRPr="00124ED3" w:rsidRDefault="001464CA" w:rsidP="001464CA">
      <w:pPr>
        <w:pStyle w:val="aa"/>
        <w:widowControl/>
        <w:numPr>
          <w:ilvl w:val="0"/>
          <w:numId w:val="34"/>
        </w:numPr>
        <w:ind w:firstLineChars="0"/>
        <w:contextualSpacing/>
        <w:rPr>
          <w:color w:val="000000" w:themeColor="text1"/>
          <w:szCs w:val="21"/>
        </w:rPr>
      </w:pPr>
      <w:r w:rsidRPr="00124ED3">
        <w:rPr>
          <w:color w:val="000000" w:themeColor="text1"/>
          <w:szCs w:val="21"/>
        </w:rPr>
        <w:t>#of estimators = 255</w:t>
      </w:r>
    </w:p>
    <w:p w:rsidR="001464CA" w:rsidRPr="00124ED3" w:rsidRDefault="001464CA" w:rsidP="001464CA">
      <w:pPr>
        <w:pStyle w:val="aa"/>
        <w:widowControl/>
        <w:numPr>
          <w:ilvl w:val="0"/>
          <w:numId w:val="34"/>
        </w:numPr>
        <w:ind w:firstLineChars="0"/>
        <w:contextualSpacing/>
        <w:rPr>
          <w:color w:val="000000" w:themeColor="text1"/>
          <w:szCs w:val="21"/>
        </w:rPr>
      </w:pPr>
      <w:r w:rsidRPr="00124ED3">
        <w:rPr>
          <w:color w:val="000000" w:themeColor="text1"/>
          <w:szCs w:val="21"/>
        </w:rPr>
        <w:t>max_features = 0.3</w:t>
      </w:r>
    </w:p>
    <w:p w:rsidR="001464CA" w:rsidRPr="00124ED3" w:rsidRDefault="001464CA" w:rsidP="001464CA">
      <w:pPr>
        <w:pStyle w:val="aa"/>
        <w:widowControl/>
        <w:numPr>
          <w:ilvl w:val="0"/>
          <w:numId w:val="34"/>
        </w:numPr>
        <w:ind w:firstLineChars="0"/>
        <w:contextualSpacing/>
        <w:rPr>
          <w:color w:val="000000" w:themeColor="text1"/>
          <w:szCs w:val="21"/>
        </w:rPr>
      </w:pPr>
      <w:r w:rsidRPr="00124ED3">
        <w:rPr>
          <w:color w:val="000000" w:themeColor="text1"/>
          <w:szCs w:val="21"/>
        </w:rPr>
        <w:t>min_sample_split = 1</w:t>
      </w:r>
    </w:p>
    <w:p w:rsidR="001464CA" w:rsidRPr="00124ED3" w:rsidRDefault="001464CA" w:rsidP="001464CA">
      <w:pPr>
        <w:pStyle w:val="aa"/>
        <w:widowControl/>
        <w:numPr>
          <w:ilvl w:val="0"/>
          <w:numId w:val="34"/>
        </w:numPr>
        <w:ind w:firstLineChars="0"/>
        <w:contextualSpacing/>
        <w:rPr>
          <w:color w:val="000000" w:themeColor="text1"/>
          <w:szCs w:val="21"/>
        </w:rPr>
      </w:pPr>
      <w:r w:rsidRPr="00124ED3">
        <w:rPr>
          <w:color w:val="000000" w:themeColor="text1"/>
          <w:szCs w:val="21"/>
        </w:rPr>
        <w:t>oob_score = True</w:t>
      </w:r>
    </w:p>
    <w:p w:rsidR="001464CA" w:rsidRPr="00124ED3" w:rsidRDefault="001464CA" w:rsidP="00F324B3">
      <w:pPr>
        <w:spacing w:line="300" w:lineRule="auto"/>
        <w:ind w:leftChars="200" w:left="420" w:firstLine="420"/>
        <w:jc w:val="center"/>
        <w:rPr>
          <w:szCs w:val="21"/>
        </w:rPr>
      </w:pPr>
    </w:p>
    <w:p w:rsidR="001464CA" w:rsidRPr="00124ED3" w:rsidRDefault="004D33DA" w:rsidP="004D33DA">
      <w:pPr>
        <w:pStyle w:val="20"/>
        <w:rPr>
          <w:sz w:val="21"/>
          <w:szCs w:val="21"/>
        </w:rPr>
      </w:pPr>
      <w:r w:rsidRPr="00124ED3">
        <w:rPr>
          <w:sz w:val="21"/>
          <w:szCs w:val="21"/>
        </w:rPr>
        <w:lastRenderedPageBreak/>
        <w:t xml:space="preserve">3.4 </w:t>
      </w:r>
      <w:r w:rsidR="001464CA" w:rsidRPr="00124ED3">
        <w:rPr>
          <w:sz w:val="21"/>
          <w:szCs w:val="21"/>
        </w:rPr>
        <w:t>Performance evaluation criteria</w:t>
      </w:r>
    </w:p>
    <w:p w:rsidR="001464CA" w:rsidRPr="00124ED3" w:rsidRDefault="001464CA" w:rsidP="00124ED3">
      <w:pPr>
        <w:autoSpaceDE w:val="0"/>
        <w:autoSpaceDN w:val="0"/>
        <w:adjustRightInd w:val="0"/>
        <w:ind w:firstLine="420"/>
        <w:rPr>
          <w:szCs w:val="21"/>
        </w:rPr>
      </w:pPr>
      <w:r w:rsidRPr="00124ED3">
        <w:rPr>
          <w:szCs w:val="21"/>
        </w:rPr>
        <w:t>In our experiment we pay attention to several quantities listed below(malware were marked as positive):</w:t>
      </w:r>
    </w:p>
    <w:p w:rsidR="001464CA" w:rsidRPr="00124ED3" w:rsidRDefault="001464CA" w:rsidP="00124ED3">
      <w:pPr>
        <w:autoSpaceDE w:val="0"/>
        <w:autoSpaceDN w:val="0"/>
        <w:adjustRightInd w:val="0"/>
        <w:ind w:left="284" w:firstLine="422"/>
        <w:rPr>
          <w:szCs w:val="21"/>
        </w:rPr>
      </w:pPr>
      <w:r w:rsidRPr="00124ED3">
        <w:rPr>
          <w:b/>
          <w:bCs/>
          <w:szCs w:val="21"/>
        </w:rPr>
        <w:t xml:space="preserve">True Positives (TP): </w:t>
      </w:r>
      <w:r w:rsidRPr="00124ED3">
        <w:rPr>
          <w:szCs w:val="21"/>
        </w:rPr>
        <w:t xml:space="preserve">the number of </w:t>
      </w:r>
      <w:bookmarkStart w:id="1" w:name="OLE_LINK24"/>
      <w:bookmarkStart w:id="2" w:name="OLE_LINK25"/>
      <w:r w:rsidRPr="00124ED3">
        <w:rPr>
          <w:szCs w:val="21"/>
        </w:rPr>
        <w:t>actual malicious executable</w:t>
      </w:r>
      <w:bookmarkEnd w:id="1"/>
      <w:bookmarkEnd w:id="2"/>
      <w:r w:rsidRPr="00124ED3">
        <w:rPr>
          <w:szCs w:val="21"/>
        </w:rPr>
        <w:t xml:space="preserve"> examples classified as malicious executable</w:t>
      </w:r>
    </w:p>
    <w:p w:rsidR="001464CA" w:rsidRPr="00124ED3" w:rsidRDefault="001464CA" w:rsidP="00124ED3">
      <w:pPr>
        <w:autoSpaceDE w:val="0"/>
        <w:autoSpaceDN w:val="0"/>
        <w:adjustRightInd w:val="0"/>
        <w:ind w:left="284" w:firstLine="422"/>
        <w:rPr>
          <w:szCs w:val="21"/>
        </w:rPr>
      </w:pPr>
      <w:r w:rsidRPr="00124ED3">
        <w:rPr>
          <w:b/>
          <w:bCs/>
          <w:szCs w:val="21"/>
        </w:rPr>
        <w:t xml:space="preserve">True Negatives (TN): </w:t>
      </w:r>
      <w:r w:rsidRPr="00124ED3">
        <w:rPr>
          <w:szCs w:val="21"/>
        </w:rPr>
        <w:t>the number of actual benign executable examples classified as benign</w:t>
      </w:r>
    </w:p>
    <w:p w:rsidR="001464CA" w:rsidRPr="00124ED3" w:rsidRDefault="001464CA" w:rsidP="00124ED3">
      <w:pPr>
        <w:autoSpaceDE w:val="0"/>
        <w:autoSpaceDN w:val="0"/>
        <w:adjustRightInd w:val="0"/>
        <w:ind w:left="284" w:firstLine="422"/>
        <w:rPr>
          <w:szCs w:val="21"/>
        </w:rPr>
      </w:pPr>
      <w:r w:rsidRPr="00124ED3">
        <w:rPr>
          <w:b/>
          <w:bCs/>
          <w:szCs w:val="21"/>
        </w:rPr>
        <w:t xml:space="preserve">False Positives (FP): </w:t>
      </w:r>
      <w:r w:rsidRPr="00124ED3">
        <w:rPr>
          <w:szCs w:val="21"/>
        </w:rPr>
        <w:t>the number of actual benign executable examples classified as malicious executable improperly</w:t>
      </w:r>
    </w:p>
    <w:p w:rsidR="001464CA" w:rsidRPr="00124ED3" w:rsidRDefault="001464CA" w:rsidP="00124ED3">
      <w:pPr>
        <w:autoSpaceDE w:val="0"/>
        <w:autoSpaceDN w:val="0"/>
        <w:adjustRightInd w:val="0"/>
        <w:ind w:left="284" w:firstLine="422"/>
        <w:rPr>
          <w:szCs w:val="21"/>
        </w:rPr>
      </w:pPr>
      <w:r w:rsidRPr="00124ED3">
        <w:rPr>
          <w:b/>
          <w:bCs/>
          <w:szCs w:val="21"/>
        </w:rPr>
        <w:t xml:space="preserve">False Negatives (FN): </w:t>
      </w:r>
      <w:r w:rsidRPr="00124ED3">
        <w:rPr>
          <w:szCs w:val="21"/>
        </w:rPr>
        <w:t>the number of actual malicious executable classified as benign executable improperly</w:t>
      </w:r>
    </w:p>
    <w:p w:rsidR="001464CA" w:rsidRPr="00124ED3" w:rsidRDefault="001464CA" w:rsidP="00124ED3">
      <w:pPr>
        <w:autoSpaceDE w:val="0"/>
        <w:autoSpaceDN w:val="0"/>
        <w:adjustRightInd w:val="0"/>
        <w:ind w:firstLine="420"/>
        <w:rPr>
          <w:szCs w:val="21"/>
        </w:rPr>
      </w:pPr>
      <w:r w:rsidRPr="00124ED3">
        <w:rPr>
          <w:szCs w:val="21"/>
        </w:rPr>
        <w:t xml:space="preserve">To </w:t>
      </w:r>
      <w:bookmarkStart w:id="3" w:name="OLE_LINK26"/>
      <w:bookmarkStart w:id="4" w:name="OLE_LINK27"/>
      <w:r w:rsidRPr="00124ED3">
        <w:rPr>
          <w:szCs w:val="21"/>
        </w:rPr>
        <w:t>evaluate</w:t>
      </w:r>
      <w:bookmarkEnd w:id="3"/>
      <w:bookmarkEnd w:id="4"/>
      <w:r w:rsidRPr="00124ED3">
        <w:rPr>
          <w:szCs w:val="21"/>
        </w:rPr>
        <w:t xml:space="preserve"> our system, We focus on the below three fact calculated by these quantities:</w:t>
      </w:r>
    </w:p>
    <w:p w:rsidR="001464CA" w:rsidRPr="00124ED3" w:rsidRDefault="001464CA" w:rsidP="00124ED3">
      <w:pPr>
        <w:autoSpaceDE w:val="0"/>
        <w:autoSpaceDN w:val="0"/>
        <w:adjustRightInd w:val="0"/>
        <w:ind w:firstLine="420"/>
        <w:rPr>
          <w:szCs w:val="21"/>
        </w:rPr>
      </w:pPr>
      <w:r w:rsidRPr="00124ED3">
        <w:rPr>
          <w:szCs w:val="21"/>
        </w:rPr>
        <w:t>1) True positive rate (TPR): It is the percentage of the total malicious programs labelled malicious and defined as:</w:t>
      </w:r>
    </w:p>
    <w:p w:rsidR="001464CA" w:rsidRPr="00124ED3" w:rsidRDefault="001464CA" w:rsidP="00D20877">
      <w:pPr>
        <w:autoSpaceDE w:val="0"/>
        <w:autoSpaceDN w:val="0"/>
        <w:adjustRightInd w:val="0"/>
        <w:ind w:firstLineChars="0" w:firstLine="0"/>
        <w:jc w:val="center"/>
        <w:rPr>
          <w:szCs w:val="21"/>
        </w:rPr>
      </w:pPr>
      <m:oMathPara>
        <m:oMath>
          <m:r>
            <w:rPr>
              <w:rFonts w:ascii="Cambria Math" w:hAnsi="Cambria Math"/>
              <w:szCs w:val="21"/>
            </w:rPr>
            <m:t>TPR</m:t>
          </m:r>
          <m:r>
            <w:rPr>
              <w:rFonts w:ascii="Cambria Math"/>
              <w:szCs w:val="21"/>
            </w:rPr>
            <m:t xml:space="preserve">= </m:t>
          </m:r>
          <m:f>
            <m:fPr>
              <m:ctrlPr>
                <w:rPr>
                  <w:rFonts w:ascii="Cambria Math" w:hAnsi="Cambria Math"/>
                  <w:i/>
                  <w:szCs w:val="21"/>
                </w:rPr>
              </m:ctrlPr>
            </m:fPr>
            <m:num>
              <m:r>
                <w:rPr>
                  <w:rFonts w:ascii="Cambria Math" w:hAnsi="Cambria Math"/>
                  <w:szCs w:val="21"/>
                </w:rPr>
                <m:t>TP</m:t>
              </m:r>
            </m:num>
            <m:den>
              <m:r>
                <w:rPr>
                  <w:rFonts w:ascii="Cambria Math" w:hAnsi="Cambria Math"/>
                  <w:szCs w:val="21"/>
                </w:rPr>
                <m:t>TP</m:t>
              </m:r>
              <m:r>
                <w:rPr>
                  <w:rFonts w:ascii="Cambria Math"/>
                  <w:szCs w:val="21"/>
                </w:rPr>
                <m:t>+</m:t>
              </m:r>
              <m:r>
                <w:rPr>
                  <w:rFonts w:ascii="Cambria Math" w:hAnsi="Cambria Math"/>
                  <w:szCs w:val="21"/>
                </w:rPr>
                <m:t>FN</m:t>
              </m:r>
            </m:den>
          </m:f>
          <m:r>
            <w:rPr>
              <w:rFonts w:hAnsi="Cambria Math"/>
              <w:szCs w:val="21"/>
            </w:rPr>
            <m:t>*</m:t>
          </m:r>
          <m:r>
            <w:rPr>
              <w:rFonts w:ascii="Cambria Math"/>
              <w:szCs w:val="21"/>
            </w:rPr>
            <m:t>100%</m:t>
          </m:r>
        </m:oMath>
      </m:oMathPara>
    </w:p>
    <w:p w:rsidR="001464CA" w:rsidRPr="00124ED3" w:rsidRDefault="001464CA" w:rsidP="00124ED3">
      <w:pPr>
        <w:autoSpaceDE w:val="0"/>
        <w:autoSpaceDN w:val="0"/>
        <w:adjustRightInd w:val="0"/>
        <w:ind w:firstLine="420"/>
        <w:rPr>
          <w:szCs w:val="21"/>
        </w:rPr>
      </w:pPr>
      <w:r w:rsidRPr="00124ED3">
        <w:rPr>
          <w:szCs w:val="21"/>
        </w:rPr>
        <w:t>2)False Positive rate(FPR). This was the percentage of benign programs which were labelled as malicious, also called false alarms and defined as:</w:t>
      </w:r>
    </w:p>
    <w:p w:rsidR="001464CA" w:rsidRPr="00124ED3" w:rsidRDefault="001464CA" w:rsidP="00D20877">
      <w:pPr>
        <w:autoSpaceDE w:val="0"/>
        <w:autoSpaceDN w:val="0"/>
        <w:adjustRightInd w:val="0"/>
        <w:ind w:firstLineChars="0" w:firstLine="0"/>
        <w:jc w:val="center"/>
        <w:rPr>
          <w:szCs w:val="21"/>
        </w:rPr>
      </w:pPr>
      <m:oMath>
        <m:r>
          <w:rPr>
            <w:rFonts w:ascii="Cambria Math" w:hAnsi="Cambria Math"/>
            <w:szCs w:val="21"/>
          </w:rPr>
          <m:t>FPR</m:t>
        </m:r>
        <m:r>
          <w:rPr>
            <w:rFonts w:ascii="Cambria Math"/>
            <w:szCs w:val="21"/>
          </w:rPr>
          <m:t xml:space="preserve">= </m:t>
        </m:r>
        <m:f>
          <m:fPr>
            <m:ctrlPr>
              <w:rPr>
                <w:rFonts w:ascii="Cambria Math" w:hAnsi="Cambria Math"/>
                <w:i/>
                <w:szCs w:val="21"/>
              </w:rPr>
            </m:ctrlPr>
          </m:fPr>
          <m:num>
            <m:r>
              <w:rPr>
                <w:rFonts w:ascii="Cambria Math" w:hAnsi="Cambria Math"/>
                <w:szCs w:val="21"/>
              </w:rPr>
              <m:t>FP</m:t>
            </m:r>
          </m:num>
          <m:den>
            <m:r>
              <w:rPr>
                <w:rFonts w:ascii="Cambria Math" w:hAnsi="Cambria Math"/>
                <w:szCs w:val="21"/>
              </w:rPr>
              <m:t>TN</m:t>
            </m:r>
            <m:r>
              <w:rPr>
                <w:rFonts w:ascii="Cambria Math"/>
                <w:szCs w:val="21"/>
              </w:rPr>
              <m:t>+</m:t>
            </m:r>
            <m:r>
              <w:rPr>
                <w:rFonts w:ascii="Cambria Math" w:hAnsi="Cambria Math"/>
                <w:szCs w:val="21"/>
              </w:rPr>
              <m:t>FP</m:t>
            </m:r>
          </m:den>
        </m:f>
        <m:r>
          <w:rPr>
            <w:rFonts w:hAnsi="Cambria Math"/>
            <w:szCs w:val="21"/>
          </w:rPr>
          <m:t>*</m:t>
        </m:r>
        <m:r>
          <w:rPr>
            <w:rFonts w:ascii="Cambria Math"/>
            <w:szCs w:val="21"/>
          </w:rPr>
          <m:t>100%</m:t>
        </m:r>
      </m:oMath>
      <w:r w:rsidRPr="00124ED3">
        <w:rPr>
          <w:szCs w:val="21"/>
        </w:rPr>
        <w:t xml:space="preserve"> </w:t>
      </w:r>
    </w:p>
    <w:p w:rsidR="001464CA" w:rsidRPr="00124ED3" w:rsidRDefault="001464CA" w:rsidP="00124ED3">
      <w:pPr>
        <w:autoSpaceDE w:val="0"/>
        <w:autoSpaceDN w:val="0"/>
        <w:adjustRightInd w:val="0"/>
        <w:ind w:firstLine="420"/>
        <w:rPr>
          <w:szCs w:val="21"/>
        </w:rPr>
      </w:pPr>
      <w:r w:rsidRPr="00124ED3">
        <w:rPr>
          <w:szCs w:val="21"/>
        </w:rPr>
        <w:t>3)Overall Accuracy(OA): t is the percentage of the  programs labelled as they actually are and defined as:</w:t>
      </w:r>
    </w:p>
    <w:p w:rsidR="001464CA" w:rsidRPr="00124ED3" w:rsidRDefault="001464CA" w:rsidP="00D20877">
      <w:pPr>
        <w:autoSpaceDE w:val="0"/>
        <w:autoSpaceDN w:val="0"/>
        <w:adjustRightInd w:val="0"/>
        <w:ind w:firstLineChars="0" w:firstLine="0"/>
        <w:jc w:val="center"/>
        <w:rPr>
          <w:i/>
          <w:szCs w:val="21"/>
        </w:rPr>
      </w:pPr>
      <m:oMath>
        <m:r>
          <w:rPr>
            <w:rFonts w:ascii="Cambria Math" w:hAnsi="Cambria Math"/>
            <w:szCs w:val="21"/>
          </w:rPr>
          <m:t>OA</m:t>
        </m:r>
        <m:r>
          <w:rPr>
            <w:rFonts w:ascii="Cambria Math"/>
            <w:szCs w:val="21"/>
          </w:rPr>
          <m:t xml:space="preserve">= </m:t>
        </m:r>
        <m:f>
          <m:fPr>
            <m:ctrlPr>
              <w:rPr>
                <w:rFonts w:ascii="Cambria Math" w:hAnsi="Cambria Math"/>
                <w:i/>
                <w:szCs w:val="21"/>
              </w:rPr>
            </m:ctrlPr>
          </m:fPr>
          <m:num>
            <m:r>
              <w:rPr>
                <w:rFonts w:ascii="Cambria Math" w:hAnsi="Cambria Math"/>
                <w:szCs w:val="21"/>
              </w:rPr>
              <m:t>TP</m:t>
            </m:r>
            <m:r>
              <w:rPr>
                <w:rFonts w:ascii="Cambria Math"/>
                <w:szCs w:val="21"/>
              </w:rPr>
              <m:t>+</m:t>
            </m:r>
            <m:r>
              <w:rPr>
                <w:rFonts w:ascii="Cambria Math" w:hAnsi="Cambria Math"/>
                <w:szCs w:val="21"/>
              </w:rPr>
              <m:t>TN</m:t>
            </m:r>
          </m:num>
          <m:den>
            <m:r>
              <w:rPr>
                <w:rFonts w:ascii="Cambria Math" w:hAnsi="Cambria Math"/>
                <w:szCs w:val="21"/>
              </w:rPr>
              <m:t>TP</m:t>
            </m:r>
            <m:r>
              <w:rPr>
                <w:rFonts w:ascii="Cambria Math"/>
                <w:szCs w:val="21"/>
              </w:rPr>
              <m:t>+</m:t>
            </m:r>
            <m:r>
              <w:rPr>
                <w:rFonts w:ascii="Cambria Math" w:hAnsi="Cambria Math"/>
                <w:szCs w:val="21"/>
              </w:rPr>
              <m:t>TN</m:t>
            </m:r>
            <m:r>
              <w:rPr>
                <w:rFonts w:ascii="Cambria Math"/>
                <w:szCs w:val="21"/>
              </w:rPr>
              <m:t>+</m:t>
            </m:r>
            <m:r>
              <w:rPr>
                <w:rFonts w:ascii="Cambria Math" w:hAnsi="Cambria Math"/>
                <w:szCs w:val="21"/>
              </w:rPr>
              <m:t>FP</m:t>
            </m:r>
            <m:r>
              <w:rPr>
                <w:rFonts w:ascii="Cambria Math"/>
                <w:szCs w:val="21"/>
              </w:rPr>
              <m:t>+</m:t>
            </m:r>
            <m:r>
              <w:rPr>
                <w:rFonts w:ascii="Cambria Math" w:hAnsi="Cambria Math"/>
                <w:szCs w:val="21"/>
              </w:rPr>
              <m:t>FN</m:t>
            </m:r>
          </m:den>
        </m:f>
        <m:r>
          <w:rPr>
            <w:rFonts w:hAnsi="Cambria Math"/>
            <w:szCs w:val="21"/>
          </w:rPr>
          <m:t>*</m:t>
        </m:r>
        <m:r>
          <w:rPr>
            <w:rFonts w:ascii="Cambria Math"/>
            <w:szCs w:val="21"/>
          </w:rPr>
          <m:t>100%</m:t>
        </m:r>
      </m:oMath>
      <w:r w:rsidRPr="00124ED3">
        <w:rPr>
          <w:szCs w:val="21"/>
        </w:rPr>
        <w:t xml:space="preserve"> </w:t>
      </w:r>
    </w:p>
    <w:p w:rsidR="001464CA" w:rsidRDefault="001464CA" w:rsidP="00CF5E20">
      <w:pPr>
        <w:autoSpaceDE w:val="0"/>
        <w:autoSpaceDN w:val="0"/>
        <w:adjustRightInd w:val="0"/>
        <w:ind w:firstLine="420"/>
        <w:rPr>
          <w:rFonts w:hint="eastAsia"/>
          <w:szCs w:val="21"/>
        </w:rPr>
      </w:pPr>
      <w:r w:rsidRPr="00124ED3">
        <w:rPr>
          <w:szCs w:val="21"/>
        </w:rPr>
        <w:t>Evaluating the detection efficiency of the system, it is not only considering the higher TP rate but also considering the lower FP rate. Therefore, the overall accuracy could be the main reference for us to compromise both TP rate and FP rate.</w:t>
      </w:r>
    </w:p>
    <w:p w:rsidR="00CF5E20" w:rsidRPr="00CF5E20" w:rsidRDefault="00CF5E20" w:rsidP="00CF5E20">
      <w:pPr>
        <w:autoSpaceDE w:val="0"/>
        <w:autoSpaceDN w:val="0"/>
        <w:adjustRightInd w:val="0"/>
        <w:ind w:firstLine="420"/>
        <w:rPr>
          <w:szCs w:val="21"/>
        </w:rPr>
      </w:pPr>
    </w:p>
    <w:p w:rsidR="001464CA" w:rsidRPr="00124ED3" w:rsidRDefault="004D33DA" w:rsidP="004D33DA">
      <w:pPr>
        <w:pStyle w:val="20"/>
        <w:rPr>
          <w:sz w:val="21"/>
          <w:szCs w:val="21"/>
        </w:rPr>
      </w:pPr>
      <w:r w:rsidRPr="00124ED3">
        <w:rPr>
          <w:sz w:val="21"/>
          <w:szCs w:val="21"/>
        </w:rPr>
        <w:t xml:space="preserve">3.5 </w:t>
      </w:r>
      <w:r w:rsidR="001464CA" w:rsidRPr="00124ED3">
        <w:rPr>
          <w:sz w:val="21"/>
          <w:szCs w:val="21"/>
        </w:rPr>
        <w:t>Feature Importance Analysis</w:t>
      </w:r>
    </w:p>
    <w:p w:rsidR="001464CA" w:rsidRPr="00124ED3" w:rsidRDefault="002C1072" w:rsidP="00124ED3">
      <w:pPr>
        <w:ind w:firstLine="420"/>
        <w:rPr>
          <w:color w:val="000000" w:themeColor="text1"/>
          <w:szCs w:val="21"/>
        </w:rPr>
      </w:pPr>
      <w:r w:rsidRPr="00124ED3">
        <w:rPr>
          <w:color w:val="000000" w:themeColor="text1"/>
          <w:szCs w:val="21"/>
        </w:rPr>
        <w:t>We make use of Random Forest to analyze the most import features. The result is shown in Figure 5.</w:t>
      </w:r>
    </w:p>
    <w:p w:rsidR="00D76FFB" w:rsidRDefault="002C1072" w:rsidP="00D76FFB">
      <w:pPr>
        <w:keepNext/>
        <w:spacing w:line="300" w:lineRule="auto"/>
        <w:ind w:leftChars="200" w:left="420" w:firstLineChars="0" w:firstLine="0"/>
        <w:jc w:val="center"/>
      </w:pPr>
      <w:r w:rsidRPr="00124ED3">
        <w:rPr>
          <w:noProof/>
          <w:szCs w:val="21"/>
        </w:rPr>
        <w:drawing>
          <wp:inline distT="0" distB="0" distL="0" distR="0">
            <wp:extent cx="2857486" cy="2229908"/>
            <wp:effectExtent l="19050" t="0" r="14" b="0"/>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a:stretch>
                      <a:fillRect/>
                    </a:stretch>
                  </pic:blipFill>
                  <pic:spPr bwMode="auto">
                    <a:xfrm>
                      <a:off x="0" y="0"/>
                      <a:ext cx="2882319" cy="2249287"/>
                    </a:xfrm>
                    <a:prstGeom prst="rect">
                      <a:avLst/>
                    </a:prstGeom>
                    <a:noFill/>
                    <a:ln w="9525">
                      <a:noFill/>
                      <a:miter lim="800000"/>
                      <a:headEnd/>
                      <a:tailEnd/>
                    </a:ln>
                  </pic:spPr>
                </pic:pic>
              </a:graphicData>
            </a:graphic>
          </wp:inline>
        </w:drawing>
      </w:r>
    </w:p>
    <w:p w:rsidR="002C1072" w:rsidRPr="00124ED3" w:rsidRDefault="00D76FFB" w:rsidP="00D76FFB">
      <w:pPr>
        <w:pStyle w:val="af0"/>
        <w:rPr>
          <w:rFonts w:cs="Times New Roman"/>
          <w:szCs w:val="21"/>
        </w:rPr>
      </w:pPr>
      <w:r>
        <w:t xml:space="preserve">Figure </w:t>
      </w:r>
      <w:fldSimple w:instr=" SEQ Figure \* ARABIC ">
        <w:r>
          <w:rPr>
            <w:noProof/>
          </w:rPr>
          <w:t>5</w:t>
        </w:r>
      </w:fldSimple>
      <w:r w:rsidRPr="00124ED3">
        <w:rPr>
          <w:rFonts w:cs="Times New Roman"/>
          <w:szCs w:val="21"/>
        </w:rPr>
        <w:t>：</w:t>
      </w:r>
      <w:r w:rsidRPr="00124ED3">
        <w:rPr>
          <w:rFonts w:cs="Times New Roman"/>
          <w:szCs w:val="21"/>
        </w:rPr>
        <w:t>Important Analysis of Features</w:t>
      </w:r>
    </w:p>
    <w:p w:rsidR="002C1072" w:rsidRPr="00124ED3" w:rsidRDefault="002C1072" w:rsidP="00124ED3">
      <w:pPr>
        <w:autoSpaceDE w:val="0"/>
        <w:autoSpaceDN w:val="0"/>
        <w:adjustRightInd w:val="0"/>
        <w:ind w:firstLine="420"/>
        <w:rPr>
          <w:color w:val="000000" w:themeColor="text1"/>
          <w:szCs w:val="21"/>
        </w:rPr>
      </w:pPr>
      <w:r w:rsidRPr="00124ED3">
        <w:rPr>
          <w:color w:val="000000" w:themeColor="text1"/>
          <w:szCs w:val="21"/>
        </w:rPr>
        <w:t xml:space="preserve">In Table 5 we conclude the intuition behind those selected features. In other words, why the above </w:t>
      </w:r>
      <w:r w:rsidRPr="00124ED3">
        <w:rPr>
          <w:color w:val="000000" w:themeColor="text1"/>
          <w:szCs w:val="21"/>
        </w:rPr>
        <w:lastRenderedPageBreak/>
        <w:t>features are useful</w:t>
      </w:r>
      <w:r w:rsidR="00CF5E20">
        <w:rPr>
          <w:rFonts w:hint="eastAsia"/>
          <w:color w:val="000000" w:themeColor="text1"/>
          <w:szCs w:val="21"/>
        </w:rPr>
        <w:t>.</w:t>
      </w:r>
    </w:p>
    <w:p w:rsidR="00D76FFB" w:rsidRDefault="00D76FFB" w:rsidP="00D76FFB">
      <w:pPr>
        <w:pStyle w:val="af0"/>
      </w:pPr>
      <w:r>
        <w:t xml:space="preserve">Table </w:t>
      </w:r>
      <w:fldSimple w:instr=" SEQ Table \* ARABIC ">
        <w:r>
          <w:rPr>
            <w:noProof/>
          </w:rPr>
          <w:t>5</w:t>
        </w:r>
      </w:fldSimple>
      <w:r w:rsidRPr="00124ED3">
        <w:rPr>
          <w:kern w:val="2"/>
        </w:rPr>
        <w:t>：</w:t>
      </w:r>
      <w:r w:rsidRPr="00124ED3">
        <w:rPr>
          <w:kern w:val="2"/>
        </w:rPr>
        <w:t>Descriptions of Some Important Features</w:t>
      </w:r>
    </w:p>
    <w:tbl>
      <w:tblPr>
        <w:tblStyle w:val="a7"/>
        <w:tblW w:w="9576" w:type="dxa"/>
        <w:tblBorders>
          <w:top w:val="single" w:sz="18" w:space="0" w:color="auto"/>
          <w:left w:val="none" w:sz="0" w:space="0" w:color="auto"/>
          <w:bottom w:val="single" w:sz="18" w:space="0" w:color="auto"/>
          <w:right w:val="none" w:sz="0" w:space="0" w:color="auto"/>
          <w:insideH w:val="none" w:sz="0" w:space="0" w:color="auto"/>
          <w:insideV w:val="none" w:sz="0" w:space="0" w:color="auto"/>
        </w:tblBorders>
        <w:tblLayout w:type="fixed"/>
        <w:tblLook w:val="04A0"/>
      </w:tblPr>
      <w:tblGrid>
        <w:gridCol w:w="3369"/>
        <w:gridCol w:w="6207"/>
      </w:tblGrid>
      <w:tr w:rsidR="002C1072" w:rsidRPr="00124ED3" w:rsidTr="00D76FFB">
        <w:tc>
          <w:tcPr>
            <w:tcW w:w="3369" w:type="dxa"/>
            <w:tcBorders>
              <w:top w:val="single" w:sz="18" w:space="0" w:color="auto"/>
              <w:bottom w:val="single" w:sz="4" w:space="0" w:color="auto"/>
            </w:tcBorders>
            <w:shd w:val="clear" w:color="auto" w:fill="FFFFFF" w:themeFill="background1"/>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The Extracted features</w:t>
            </w:r>
          </w:p>
        </w:tc>
        <w:tc>
          <w:tcPr>
            <w:tcW w:w="6207" w:type="dxa"/>
            <w:tcBorders>
              <w:top w:val="single" w:sz="18" w:space="0" w:color="auto"/>
              <w:bottom w:val="single" w:sz="4" w:space="0" w:color="auto"/>
            </w:tcBorders>
            <w:shd w:val="clear" w:color="auto" w:fill="FFFFFF" w:themeFill="background1"/>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Description</w:t>
            </w:r>
          </w:p>
        </w:tc>
      </w:tr>
      <w:tr w:rsidR="002C1072" w:rsidRPr="00124ED3" w:rsidTr="00D76FFB">
        <w:tc>
          <w:tcPr>
            <w:tcW w:w="3369" w:type="dxa"/>
            <w:tcBorders>
              <w:top w:val="single" w:sz="4" w:space="0" w:color="auto"/>
            </w:tcBorders>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DebugInfoSize</w:t>
            </w:r>
          </w:p>
        </w:tc>
        <w:tc>
          <w:tcPr>
            <w:tcW w:w="6207" w:type="dxa"/>
            <w:tcBorders>
              <w:top w:val="single" w:sz="4" w:space="0" w:color="auto"/>
            </w:tcBorders>
            <w:vAlign w:val="center"/>
          </w:tcPr>
          <w:p w:rsidR="002C1072" w:rsidRPr="00124ED3" w:rsidRDefault="002C1072" w:rsidP="00420391">
            <w:pPr>
              <w:autoSpaceDE w:val="0"/>
              <w:autoSpaceDN w:val="0"/>
              <w:adjustRightInd w:val="0"/>
              <w:ind w:firstLineChars="0" w:firstLine="0"/>
              <w:rPr>
                <w:color w:val="000000" w:themeColor="text1"/>
                <w:szCs w:val="21"/>
              </w:rPr>
            </w:pPr>
            <w:bookmarkStart w:id="5" w:name="OLE_LINK18"/>
            <w:bookmarkStart w:id="6" w:name="OLE_LINK19"/>
            <w:r w:rsidRPr="00124ED3">
              <w:rPr>
                <w:color w:val="000000" w:themeColor="text1"/>
                <w:szCs w:val="21"/>
              </w:rPr>
              <w:t>Denotes the size of the debug-directory table</w:t>
            </w:r>
            <w:bookmarkEnd w:id="5"/>
            <w:bookmarkEnd w:id="6"/>
            <w:r w:rsidRPr="00124ED3">
              <w:rPr>
                <w:color w:val="000000" w:themeColor="text1"/>
                <w:szCs w:val="21"/>
              </w:rPr>
              <w:t>. Usually, Microsoft-related executable files have a debug directory. Hence many clean programs may have a non-zero value for DebugSize</w:t>
            </w:r>
          </w:p>
        </w:tc>
      </w:tr>
      <w:tr w:rsidR="002C1072" w:rsidRPr="00124ED3" w:rsidTr="00D76FFB">
        <w:tc>
          <w:tcPr>
            <w:tcW w:w="3369" w:type="dxa"/>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DLLCHARACTERISTICS</w:t>
            </w:r>
          </w:p>
        </w:tc>
        <w:tc>
          <w:tcPr>
            <w:tcW w:w="6207" w:type="dxa"/>
            <w:vAlign w:val="center"/>
          </w:tcPr>
          <w:p w:rsidR="002C1072" w:rsidRPr="00124ED3" w:rsidRDefault="002C1072" w:rsidP="00420391">
            <w:pPr>
              <w:autoSpaceDE w:val="0"/>
              <w:autoSpaceDN w:val="0"/>
              <w:adjustRightInd w:val="0"/>
              <w:ind w:firstLineChars="0" w:firstLine="0"/>
              <w:rPr>
                <w:color w:val="000000" w:themeColor="text1"/>
                <w:szCs w:val="21"/>
              </w:rPr>
            </w:pPr>
            <w:bookmarkStart w:id="7" w:name="OLE_LINK22"/>
            <w:bookmarkStart w:id="8" w:name="OLE_LINK23"/>
            <w:r w:rsidRPr="00124ED3">
              <w:rPr>
                <w:color w:val="000000" w:themeColor="text1"/>
                <w:szCs w:val="21"/>
              </w:rPr>
              <w:t>Denotes the file attributesin the DLL Characteristics. Usually, benign file has a big Dllcharacteristic value than malware, which means benign file has more detail description about the file.</w:t>
            </w:r>
            <w:bookmarkEnd w:id="7"/>
            <w:bookmarkEnd w:id="8"/>
          </w:p>
        </w:tc>
      </w:tr>
      <w:tr w:rsidR="002C1072" w:rsidRPr="00124ED3" w:rsidTr="00D76FFB">
        <w:tc>
          <w:tcPr>
            <w:tcW w:w="3369" w:type="dxa"/>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CertificateTableSize</w:t>
            </w:r>
          </w:p>
        </w:tc>
        <w:tc>
          <w:tcPr>
            <w:tcW w:w="6207" w:type="dxa"/>
            <w:vAlign w:val="center"/>
          </w:tcPr>
          <w:p w:rsidR="002C1072" w:rsidRPr="00124ED3" w:rsidRDefault="002C1072" w:rsidP="00420391">
            <w:pPr>
              <w:autoSpaceDE w:val="0"/>
              <w:autoSpaceDN w:val="0"/>
              <w:adjustRightInd w:val="0"/>
              <w:ind w:firstLineChars="0" w:firstLine="0"/>
              <w:rPr>
                <w:color w:val="000000" w:themeColor="text1"/>
                <w:szCs w:val="21"/>
              </w:rPr>
            </w:pPr>
            <w:r w:rsidRPr="00124ED3">
              <w:rPr>
                <w:color w:val="000000" w:themeColor="text1"/>
                <w:szCs w:val="21"/>
              </w:rPr>
              <w:t>Denotes the size of the CertificateTable</w:t>
            </w:r>
            <w:r w:rsidRPr="00124ED3">
              <w:rPr>
                <w:color w:val="000000" w:themeColor="text1"/>
                <w:szCs w:val="21"/>
              </w:rPr>
              <w:t>，</w:t>
            </w:r>
            <w:r w:rsidRPr="00124ED3">
              <w:rPr>
                <w:color w:val="000000" w:themeColor="text1"/>
                <w:szCs w:val="21"/>
              </w:rPr>
              <w:t>Usually, Microsoft-related executable files have a Microsoft certificate information. Hence many clean programs may have a non-zero value for CertificateTableSize</w:t>
            </w:r>
          </w:p>
        </w:tc>
      </w:tr>
      <w:tr w:rsidR="002C1072" w:rsidRPr="00124ED3" w:rsidTr="00D76FFB">
        <w:tc>
          <w:tcPr>
            <w:tcW w:w="3369" w:type="dxa"/>
            <w:vAlign w:val="center"/>
          </w:tcPr>
          <w:p w:rsidR="002C1072" w:rsidRPr="00124ED3" w:rsidRDefault="002C1072" w:rsidP="00E66315">
            <w:pPr>
              <w:autoSpaceDE w:val="0"/>
              <w:autoSpaceDN w:val="0"/>
              <w:adjustRightInd w:val="0"/>
              <w:ind w:firstLineChars="0" w:firstLine="0"/>
              <w:jc w:val="center"/>
              <w:rPr>
                <w:color w:val="000000" w:themeColor="text1"/>
                <w:szCs w:val="21"/>
              </w:rPr>
            </w:pPr>
            <w:bookmarkStart w:id="9" w:name="OLE_LINK11"/>
            <w:r w:rsidRPr="00124ED3">
              <w:rPr>
                <w:color w:val="000000" w:themeColor="text1"/>
                <w:szCs w:val="21"/>
              </w:rPr>
              <w:t>RT_maniFest</w:t>
            </w:r>
            <w:bookmarkEnd w:id="9"/>
          </w:p>
        </w:tc>
        <w:tc>
          <w:tcPr>
            <w:tcW w:w="6207" w:type="dxa"/>
            <w:vAlign w:val="center"/>
          </w:tcPr>
          <w:p w:rsidR="002C1072" w:rsidRPr="00124ED3" w:rsidRDefault="002C1072" w:rsidP="00420391">
            <w:pPr>
              <w:autoSpaceDE w:val="0"/>
              <w:autoSpaceDN w:val="0"/>
              <w:adjustRightInd w:val="0"/>
              <w:ind w:firstLineChars="0" w:firstLine="0"/>
              <w:rPr>
                <w:color w:val="000000" w:themeColor="text1"/>
                <w:szCs w:val="21"/>
              </w:rPr>
            </w:pPr>
            <w:r w:rsidRPr="00124ED3">
              <w:rPr>
                <w:color w:val="000000" w:themeColor="text1"/>
                <w:szCs w:val="21"/>
              </w:rPr>
              <w:t xml:space="preserve">Denotes the size of themaniFest resource which </w:t>
            </w:r>
            <w:r w:rsidR="00420391">
              <w:rPr>
                <w:color w:val="000000" w:themeColor="text1"/>
                <w:szCs w:val="21"/>
              </w:rPr>
              <w:t xml:space="preserve">is the  description file about </w:t>
            </w:r>
            <w:r w:rsidRPr="00124ED3">
              <w:rPr>
                <w:color w:val="000000" w:themeColor="text1"/>
                <w:szCs w:val="21"/>
              </w:rPr>
              <w:t>the DLL related the program. Usually, a clean program need more DLL to complete a system work.</w:t>
            </w:r>
          </w:p>
        </w:tc>
      </w:tr>
      <w:tr w:rsidR="002C1072" w:rsidRPr="00124ED3" w:rsidTr="00D76FFB">
        <w:tc>
          <w:tcPr>
            <w:tcW w:w="3369" w:type="dxa"/>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MajorLinkVersion</w:t>
            </w:r>
          </w:p>
        </w:tc>
        <w:tc>
          <w:tcPr>
            <w:tcW w:w="6207" w:type="dxa"/>
            <w:vAlign w:val="center"/>
          </w:tcPr>
          <w:p w:rsidR="002C1072" w:rsidRPr="00124ED3" w:rsidRDefault="002C1072" w:rsidP="00420391">
            <w:pPr>
              <w:autoSpaceDE w:val="0"/>
              <w:autoSpaceDN w:val="0"/>
              <w:adjustRightInd w:val="0"/>
              <w:ind w:firstLineChars="0" w:firstLine="0"/>
              <w:rPr>
                <w:color w:val="000000" w:themeColor="text1"/>
                <w:szCs w:val="21"/>
              </w:rPr>
            </w:pPr>
            <w:r w:rsidRPr="00124ED3">
              <w:rPr>
                <w:color w:val="000000" w:themeColor="text1"/>
                <w:szCs w:val="21"/>
              </w:rPr>
              <w:t>Denotes the version of the program Linker. Usually, Microsoft-related executable files have a different Linker with malware</w:t>
            </w:r>
          </w:p>
        </w:tc>
      </w:tr>
      <w:tr w:rsidR="002C1072" w:rsidRPr="00124ED3" w:rsidTr="00D76FFB">
        <w:tc>
          <w:tcPr>
            <w:tcW w:w="3369" w:type="dxa"/>
            <w:vAlign w:val="center"/>
          </w:tcPr>
          <w:p w:rsidR="002C1072" w:rsidRPr="00124ED3" w:rsidRDefault="002C1072" w:rsidP="00E66315">
            <w:pPr>
              <w:autoSpaceDE w:val="0"/>
              <w:autoSpaceDN w:val="0"/>
              <w:adjustRightInd w:val="0"/>
              <w:ind w:firstLineChars="0" w:firstLine="0"/>
              <w:jc w:val="center"/>
              <w:rPr>
                <w:color w:val="000000" w:themeColor="text1"/>
                <w:szCs w:val="21"/>
              </w:rPr>
            </w:pPr>
            <w:bookmarkStart w:id="10" w:name="OLE_LINK10"/>
            <w:r w:rsidRPr="00124ED3">
              <w:rPr>
                <w:color w:val="000000" w:themeColor="text1"/>
                <w:szCs w:val="21"/>
              </w:rPr>
              <w:t>NumberOfSymbols</w:t>
            </w:r>
            <w:bookmarkEnd w:id="10"/>
          </w:p>
        </w:tc>
        <w:tc>
          <w:tcPr>
            <w:tcW w:w="6207" w:type="dxa"/>
            <w:vAlign w:val="center"/>
          </w:tcPr>
          <w:p w:rsidR="002C1072" w:rsidRPr="00124ED3" w:rsidRDefault="002C1072" w:rsidP="00420391">
            <w:pPr>
              <w:autoSpaceDE w:val="0"/>
              <w:autoSpaceDN w:val="0"/>
              <w:adjustRightInd w:val="0"/>
              <w:ind w:firstLineChars="0" w:firstLine="0"/>
              <w:rPr>
                <w:color w:val="000000" w:themeColor="text1"/>
                <w:szCs w:val="21"/>
              </w:rPr>
            </w:pPr>
            <w:r w:rsidRPr="00124ED3">
              <w:rPr>
                <w:color w:val="000000" w:themeColor="text1"/>
                <w:szCs w:val="21"/>
              </w:rPr>
              <w:t>Denotes the number of the program symbols. Usually, the clean files have less symbols than the malware</w:t>
            </w:r>
          </w:p>
        </w:tc>
      </w:tr>
      <w:tr w:rsidR="002C1072" w:rsidRPr="00124ED3" w:rsidTr="00D76FFB">
        <w:tc>
          <w:tcPr>
            <w:tcW w:w="3369" w:type="dxa"/>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GetCurrentAddress&amp;_initterm&amp;</w:t>
            </w:r>
            <w:bookmarkStart w:id="11" w:name="OLE_LINK7"/>
            <w:bookmarkStart w:id="12" w:name="OLE_LINK8"/>
            <w:r w:rsidRPr="00124ED3">
              <w:rPr>
                <w:color w:val="000000" w:themeColor="text1"/>
                <w:szCs w:val="21"/>
              </w:rPr>
              <w:t>UnhandleExceptionFilter</w:t>
            </w:r>
            <w:bookmarkEnd w:id="11"/>
            <w:bookmarkEnd w:id="12"/>
          </w:p>
        </w:tc>
        <w:tc>
          <w:tcPr>
            <w:tcW w:w="6207" w:type="dxa"/>
            <w:vAlign w:val="center"/>
          </w:tcPr>
          <w:p w:rsidR="002C1072" w:rsidRPr="00124ED3" w:rsidRDefault="002C1072" w:rsidP="00420391">
            <w:pPr>
              <w:autoSpaceDE w:val="0"/>
              <w:autoSpaceDN w:val="0"/>
              <w:adjustRightInd w:val="0"/>
              <w:ind w:firstLineChars="0" w:firstLine="0"/>
              <w:rPr>
                <w:color w:val="000000" w:themeColor="text1"/>
                <w:szCs w:val="21"/>
              </w:rPr>
            </w:pPr>
            <w:r w:rsidRPr="00124ED3">
              <w:rPr>
                <w:color w:val="000000" w:themeColor="text1"/>
                <w:szCs w:val="21"/>
              </w:rPr>
              <w:t>Denotes the combination of APIs. The frequentness of some API calls is different between malware the benign</w:t>
            </w:r>
          </w:p>
        </w:tc>
      </w:tr>
    </w:tbl>
    <w:p w:rsidR="002C1072" w:rsidRPr="00124ED3" w:rsidRDefault="002C1072" w:rsidP="00F324B3">
      <w:pPr>
        <w:spacing w:line="300" w:lineRule="auto"/>
        <w:ind w:leftChars="200" w:left="420" w:firstLine="420"/>
        <w:jc w:val="center"/>
        <w:rPr>
          <w:szCs w:val="21"/>
        </w:rPr>
      </w:pPr>
    </w:p>
    <w:p w:rsidR="002C1072" w:rsidRPr="00124ED3" w:rsidRDefault="002C1072" w:rsidP="004D33DA">
      <w:pPr>
        <w:pStyle w:val="20"/>
        <w:rPr>
          <w:sz w:val="21"/>
          <w:szCs w:val="21"/>
        </w:rPr>
      </w:pPr>
      <w:r w:rsidRPr="00124ED3">
        <w:rPr>
          <w:sz w:val="21"/>
          <w:szCs w:val="21"/>
        </w:rPr>
        <w:t>3.6 Experiment Result</w:t>
      </w:r>
    </w:p>
    <w:p w:rsidR="002C1072" w:rsidRPr="00124ED3" w:rsidRDefault="002C1072" w:rsidP="00124ED3">
      <w:pPr>
        <w:ind w:firstLine="420"/>
        <w:rPr>
          <w:color w:val="000000" w:themeColor="text1"/>
          <w:szCs w:val="21"/>
        </w:rPr>
      </w:pPr>
      <w:r w:rsidRPr="00124ED3">
        <w:rPr>
          <w:color w:val="000000" w:themeColor="text1"/>
          <w:szCs w:val="21"/>
        </w:rPr>
        <w:t>Our prediction time maintains at milliseconds levelfor each new incoming file. The entire dataset is divided into two parts: the training(90%) and the testing(10%), 10-fold cross validation has also been applied. The following are the preliminary evaluation results and we report 3 preliminary numbers for evaluation:</w:t>
      </w:r>
    </w:p>
    <w:p w:rsidR="002C1072" w:rsidRPr="00124ED3" w:rsidRDefault="002C1072" w:rsidP="002C1072">
      <w:pPr>
        <w:pStyle w:val="aa"/>
        <w:widowControl/>
        <w:numPr>
          <w:ilvl w:val="0"/>
          <w:numId w:val="35"/>
        </w:numPr>
        <w:ind w:firstLineChars="0"/>
        <w:contextualSpacing/>
        <w:rPr>
          <w:color w:val="000000" w:themeColor="text1"/>
          <w:szCs w:val="21"/>
        </w:rPr>
      </w:pPr>
      <w:r w:rsidRPr="00124ED3">
        <w:rPr>
          <w:color w:val="000000" w:themeColor="text1"/>
          <w:szCs w:val="21"/>
        </w:rPr>
        <w:t>The confusion matrix(on average)&amp; detection rate</w:t>
      </w:r>
    </w:p>
    <w:p w:rsidR="002C1072" w:rsidRPr="00124ED3" w:rsidRDefault="002C1072" w:rsidP="002C1072">
      <w:pPr>
        <w:pStyle w:val="aa"/>
        <w:widowControl/>
        <w:numPr>
          <w:ilvl w:val="0"/>
          <w:numId w:val="35"/>
        </w:numPr>
        <w:ind w:firstLineChars="0"/>
        <w:contextualSpacing/>
        <w:rPr>
          <w:color w:val="000000" w:themeColor="text1"/>
          <w:szCs w:val="21"/>
        </w:rPr>
      </w:pPr>
      <w:r w:rsidRPr="00124ED3">
        <w:rPr>
          <w:color w:val="000000" w:themeColor="text1"/>
          <w:szCs w:val="21"/>
        </w:rPr>
        <w:t>The ROC curve and</w:t>
      </w:r>
    </w:p>
    <w:p w:rsidR="002C1072" w:rsidRPr="00124ED3" w:rsidRDefault="002C1072" w:rsidP="002C1072">
      <w:pPr>
        <w:pStyle w:val="aa"/>
        <w:widowControl/>
        <w:numPr>
          <w:ilvl w:val="0"/>
          <w:numId w:val="35"/>
        </w:numPr>
        <w:ind w:firstLineChars="0"/>
        <w:contextualSpacing/>
        <w:rPr>
          <w:color w:val="000000" w:themeColor="text1"/>
          <w:szCs w:val="21"/>
        </w:rPr>
      </w:pPr>
      <w:r w:rsidRPr="00124ED3">
        <w:rPr>
          <w:color w:val="000000" w:themeColor="text1"/>
          <w:szCs w:val="21"/>
        </w:rPr>
        <w:t xml:space="preserve">The comparison of different ML algs. and feature set combinations </w:t>
      </w:r>
    </w:p>
    <w:p w:rsidR="00D76FFB" w:rsidRPr="00D76FFB" w:rsidRDefault="00D76FFB" w:rsidP="00D76FFB">
      <w:pPr>
        <w:pStyle w:val="af0"/>
      </w:pPr>
      <w:r w:rsidRPr="00D76FFB">
        <w:t xml:space="preserve">Table </w:t>
      </w:r>
      <w:fldSimple w:instr=" SEQ Table \* ARABIC ">
        <w:r>
          <w:rPr>
            <w:noProof/>
          </w:rPr>
          <w:t>6</w:t>
        </w:r>
      </w:fldSimple>
      <w:r w:rsidRPr="00D76FFB">
        <w:t>：</w:t>
      </w:r>
      <w:r w:rsidRPr="00D76FFB">
        <w:rPr>
          <w:szCs w:val="22"/>
        </w:rPr>
        <w:t>Confusion Matrix</w:t>
      </w:r>
    </w:p>
    <w:tbl>
      <w:tblPr>
        <w:tblStyle w:val="a7"/>
        <w:tblW w:w="2808" w:type="pct"/>
        <w:jc w:val="center"/>
        <w:tblInd w:w="3059" w:type="dxa"/>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tblPr>
      <w:tblGrid>
        <w:gridCol w:w="1885"/>
        <w:gridCol w:w="2189"/>
        <w:gridCol w:w="951"/>
      </w:tblGrid>
      <w:tr w:rsidR="002C1072" w:rsidRPr="00124ED3" w:rsidTr="000C1A96">
        <w:trPr>
          <w:jc w:val="center"/>
        </w:trPr>
        <w:tc>
          <w:tcPr>
            <w:tcW w:w="1876" w:type="pct"/>
            <w:vMerge w:val="restart"/>
            <w:tcBorders>
              <w:top w:val="single" w:sz="18" w:space="0" w:color="auto"/>
              <w:bottom w:val="single" w:sz="4" w:space="0" w:color="auto"/>
            </w:tcBorders>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Class</w:t>
            </w:r>
          </w:p>
        </w:tc>
        <w:tc>
          <w:tcPr>
            <w:tcW w:w="3124" w:type="pct"/>
            <w:gridSpan w:val="2"/>
            <w:tcBorders>
              <w:top w:val="single" w:sz="18" w:space="0" w:color="auto"/>
              <w:bottom w:val="single" w:sz="4" w:space="0" w:color="auto"/>
            </w:tcBorders>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Labelled</w:t>
            </w:r>
          </w:p>
        </w:tc>
      </w:tr>
      <w:tr w:rsidR="002C1072" w:rsidRPr="00124ED3" w:rsidTr="000C1A96">
        <w:trPr>
          <w:jc w:val="center"/>
        </w:trPr>
        <w:tc>
          <w:tcPr>
            <w:tcW w:w="1876" w:type="pct"/>
            <w:vMerge/>
            <w:tcBorders>
              <w:top w:val="single" w:sz="4" w:space="0" w:color="auto"/>
              <w:bottom w:val="single" w:sz="4" w:space="0" w:color="auto"/>
            </w:tcBorders>
            <w:vAlign w:val="center"/>
          </w:tcPr>
          <w:p w:rsidR="002C1072" w:rsidRPr="00124ED3" w:rsidRDefault="002C1072" w:rsidP="00E66315">
            <w:pPr>
              <w:autoSpaceDE w:val="0"/>
              <w:autoSpaceDN w:val="0"/>
              <w:adjustRightInd w:val="0"/>
              <w:ind w:firstLineChars="0" w:firstLine="0"/>
              <w:jc w:val="center"/>
              <w:rPr>
                <w:color w:val="000000" w:themeColor="text1"/>
                <w:szCs w:val="21"/>
              </w:rPr>
            </w:pPr>
          </w:p>
        </w:tc>
        <w:tc>
          <w:tcPr>
            <w:tcW w:w="2178" w:type="pct"/>
            <w:tcBorders>
              <w:top w:val="single" w:sz="4" w:space="0" w:color="auto"/>
              <w:bottom w:val="single" w:sz="4" w:space="0" w:color="auto"/>
            </w:tcBorders>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True</w:t>
            </w:r>
          </w:p>
        </w:tc>
        <w:tc>
          <w:tcPr>
            <w:tcW w:w="946" w:type="pct"/>
            <w:tcBorders>
              <w:top w:val="single" w:sz="4" w:space="0" w:color="auto"/>
              <w:bottom w:val="single" w:sz="4" w:space="0" w:color="auto"/>
            </w:tcBorders>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False</w:t>
            </w:r>
          </w:p>
        </w:tc>
      </w:tr>
      <w:tr w:rsidR="002C1072" w:rsidRPr="00124ED3" w:rsidTr="000C1A96">
        <w:trPr>
          <w:jc w:val="center"/>
        </w:trPr>
        <w:tc>
          <w:tcPr>
            <w:tcW w:w="1876" w:type="pct"/>
            <w:tcBorders>
              <w:top w:val="single" w:sz="4" w:space="0" w:color="auto"/>
            </w:tcBorders>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Positive(Malware)</w:t>
            </w:r>
          </w:p>
        </w:tc>
        <w:tc>
          <w:tcPr>
            <w:tcW w:w="2178" w:type="pct"/>
            <w:tcBorders>
              <w:top w:val="single" w:sz="4" w:space="0" w:color="auto"/>
            </w:tcBorders>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499</w:t>
            </w:r>
          </w:p>
        </w:tc>
        <w:tc>
          <w:tcPr>
            <w:tcW w:w="946" w:type="pct"/>
            <w:tcBorders>
              <w:top w:val="single" w:sz="4" w:space="0" w:color="auto"/>
            </w:tcBorders>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1</w:t>
            </w:r>
          </w:p>
        </w:tc>
      </w:tr>
      <w:tr w:rsidR="002C1072" w:rsidRPr="00124ED3" w:rsidTr="000C1A96">
        <w:trPr>
          <w:jc w:val="center"/>
        </w:trPr>
        <w:tc>
          <w:tcPr>
            <w:tcW w:w="1876" w:type="pct"/>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Negative(benign)</w:t>
            </w:r>
          </w:p>
        </w:tc>
        <w:tc>
          <w:tcPr>
            <w:tcW w:w="2178" w:type="pct"/>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348.95</w:t>
            </w:r>
          </w:p>
        </w:tc>
        <w:tc>
          <w:tcPr>
            <w:tcW w:w="946" w:type="pct"/>
            <w:vAlign w:val="center"/>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1.05</w:t>
            </w:r>
          </w:p>
        </w:tc>
      </w:tr>
    </w:tbl>
    <w:p w:rsidR="00D76FFB" w:rsidRPr="00D76FFB" w:rsidRDefault="00D76FFB" w:rsidP="00D76FFB">
      <w:pPr>
        <w:pStyle w:val="af0"/>
      </w:pPr>
      <w:r w:rsidRPr="00D76FFB">
        <w:t xml:space="preserve">Table </w:t>
      </w:r>
      <w:fldSimple w:instr=" SEQ Table \* ARABIC ">
        <w:r>
          <w:rPr>
            <w:noProof/>
          </w:rPr>
          <w:t>7</w:t>
        </w:r>
      </w:fldSimple>
      <w:r w:rsidRPr="00D76FFB">
        <w:t>：</w:t>
      </w:r>
      <w:r w:rsidRPr="00D76FFB">
        <w:rPr>
          <w:szCs w:val="22"/>
        </w:rPr>
        <w:t>De</w:t>
      </w:r>
      <w:r w:rsidRPr="00D76FFB">
        <w:rPr>
          <w:rFonts w:hint="eastAsia"/>
          <w:szCs w:val="22"/>
        </w:rPr>
        <w:t>tect Rate</w:t>
      </w:r>
    </w:p>
    <w:tbl>
      <w:tblPr>
        <w:tblStyle w:val="a7"/>
        <w:tblW w:w="0" w:type="auto"/>
        <w:jc w:val="center"/>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tblPr>
      <w:tblGrid>
        <w:gridCol w:w="759"/>
        <w:gridCol w:w="654"/>
        <w:gridCol w:w="1021"/>
      </w:tblGrid>
      <w:tr w:rsidR="002C1072" w:rsidRPr="00124ED3" w:rsidTr="00A80D6C">
        <w:trPr>
          <w:jc w:val="center"/>
        </w:trPr>
        <w:tc>
          <w:tcPr>
            <w:tcW w:w="0" w:type="auto"/>
            <w:tcBorders>
              <w:top w:val="single" w:sz="18" w:space="0" w:color="auto"/>
              <w:bottom w:val="single" w:sz="4" w:space="0" w:color="auto"/>
            </w:tcBorders>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TPR</w:t>
            </w:r>
          </w:p>
        </w:tc>
        <w:tc>
          <w:tcPr>
            <w:tcW w:w="0" w:type="auto"/>
            <w:tcBorders>
              <w:top w:val="single" w:sz="18" w:space="0" w:color="auto"/>
              <w:bottom w:val="single" w:sz="4" w:space="0" w:color="auto"/>
            </w:tcBorders>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FPR</w:t>
            </w:r>
          </w:p>
        </w:tc>
        <w:tc>
          <w:tcPr>
            <w:tcW w:w="0" w:type="auto"/>
            <w:tcBorders>
              <w:top w:val="single" w:sz="18" w:space="0" w:color="auto"/>
              <w:bottom w:val="single" w:sz="4" w:space="0" w:color="auto"/>
            </w:tcBorders>
          </w:tcPr>
          <w:p w:rsidR="002C1072" w:rsidRPr="00124ED3" w:rsidRDefault="00857546" w:rsidP="00E66315">
            <w:pPr>
              <w:autoSpaceDE w:val="0"/>
              <w:autoSpaceDN w:val="0"/>
              <w:adjustRightInd w:val="0"/>
              <w:ind w:firstLineChars="0" w:firstLine="0"/>
              <w:jc w:val="center"/>
              <w:rPr>
                <w:color w:val="000000" w:themeColor="text1"/>
                <w:szCs w:val="21"/>
              </w:rPr>
            </w:pPr>
            <w:hyperlink r:id="rId17" w:history="1">
              <w:r w:rsidR="002C1072" w:rsidRPr="00124ED3">
                <w:rPr>
                  <w:color w:val="000000" w:themeColor="text1"/>
                  <w:szCs w:val="21"/>
                </w:rPr>
                <w:t>Accuracy</w:t>
              </w:r>
            </w:hyperlink>
          </w:p>
        </w:tc>
      </w:tr>
      <w:tr w:rsidR="002C1072" w:rsidRPr="00124ED3" w:rsidTr="00A80D6C">
        <w:trPr>
          <w:jc w:val="center"/>
        </w:trPr>
        <w:tc>
          <w:tcPr>
            <w:tcW w:w="0" w:type="auto"/>
            <w:tcBorders>
              <w:top w:val="single" w:sz="4" w:space="0" w:color="auto"/>
            </w:tcBorders>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99.8%</w:t>
            </w:r>
          </w:p>
        </w:tc>
        <w:tc>
          <w:tcPr>
            <w:tcW w:w="0" w:type="auto"/>
            <w:tcBorders>
              <w:top w:val="single" w:sz="4" w:space="0" w:color="auto"/>
            </w:tcBorders>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0.3%</w:t>
            </w:r>
          </w:p>
        </w:tc>
        <w:tc>
          <w:tcPr>
            <w:tcW w:w="0" w:type="auto"/>
            <w:tcBorders>
              <w:top w:val="single" w:sz="4" w:space="0" w:color="auto"/>
            </w:tcBorders>
          </w:tcPr>
          <w:p w:rsidR="002C1072" w:rsidRPr="00124ED3" w:rsidRDefault="002C1072" w:rsidP="00E66315">
            <w:pPr>
              <w:autoSpaceDE w:val="0"/>
              <w:autoSpaceDN w:val="0"/>
              <w:adjustRightInd w:val="0"/>
              <w:ind w:firstLineChars="0" w:firstLine="0"/>
              <w:jc w:val="center"/>
              <w:rPr>
                <w:color w:val="000000" w:themeColor="text1"/>
                <w:szCs w:val="21"/>
              </w:rPr>
            </w:pPr>
            <w:r w:rsidRPr="00124ED3">
              <w:rPr>
                <w:color w:val="000000" w:themeColor="text1"/>
                <w:szCs w:val="21"/>
              </w:rPr>
              <w:t>99.7%</w:t>
            </w:r>
          </w:p>
        </w:tc>
      </w:tr>
    </w:tbl>
    <w:p w:rsidR="00D76FFB" w:rsidRDefault="004F0882" w:rsidP="00D76FFB">
      <w:pPr>
        <w:keepNext/>
        <w:spacing w:line="300" w:lineRule="auto"/>
        <w:ind w:leftChars="200" w:left="420" w:firstLineChars="0" w:firstLine="0"/>
        <w:jc w:val="center"/>
      </w:pPr>
      <w:r w:rsidRPr="00124ED3">
        <w:rPr>
          <w:noProof/>
          <w:szCs w:val="21"/>
        </w:rPr>
        <w:lastRenderedPageBreak/>
        <w:drawing>
          <wp:inline distT="0" distB="0" distL="0" distR="0">
            <wp:extent cx="3284867" cy="2524859"/>
            <wp:effectExtent l="19050" t="0" r="0" b="0"/>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3289270" cy="2528243"/>
                    </a:xfrm>
                    <a:prstGeom prst="rect">
                      <a:avLst/>
                    </a:prstGeom>
                    <a:noFill/>
                    <a:ln w="9525">
                      <a:noFill/>
                      <a:miter lim="800000"/>
                      <a:headEnd/>
                      <a:tailEnd/>
                    </a:ln>
                  </pic:spPr>
                </pic:pic>
              </a:graphicData>
            </a:graphic>
          </wp:inline>
        </w:drawing>
      </w:r>
    </w:p>
    <w:p w:rsidR="002C1072" w:rsidRPr="00D76FFB" w:rsidRDefault="00D76FFB" w:rsidP="00D76FFB">
      <w:pPr>
        <w:pStyle w:val="af0"/>
      </w:pPr>
      <w:r w:rsidRPr="00D76FFB">
        <w:t xml:space="preserve">Figure </w:t>
      </w:r>
      <w:fldSimple w:instr=" SEQ Figure \* ARABIC ">
        <w:r w:rsidRPr="00D76FFB">
          <w:t>6</w:t>
        </w:r>
      </w:fldSimple>
      <w:r w:rsidRPr="00D76FFB">
        <w:rPr>
          <w:rFonts w:hint="eastAsia"/>
          <w:szCs w:val="22"/>
        </w:rPr>
        <w:t>: the ROC curve</w:t>
      </w:r>
    </w:p>
    <w:p w:rsidR="00D76FFB" w:rsidRPr="00D76FFB" w:rsidRDefault="00D76FFB" w:rsidP="00D76FFB">
      <w:pPr>
        <w:pStyle w:val="af0"/>
      </w:pPr>
      <w:r w:rsidRPr="00D76FFB">
        <w:t xml:space="preserve">Table </w:t>
      </w:r>
      <w:fldSimple w:instr=" SEQ Table \* ARABIC ">
        <w:r w:rsidRPr="00D76FFB">
          <w:t>8</w:t>
        </w:r>
      </w:fldSimple>
      <w:r w:rsidRPr="00D76FFB">
        <w:t>：</w:t>
      </w:r>
      <w:r w:rsidRPr="00D76FFB">
        <w:rPr>
          <w:szCs w:val="22"/>
        </w:rPr>
        <w:t>Comparison of different ML algs. &amp; Combination of Features</w:t>
      </w:r>
    </w:p>
    <w:tbl>
      <w:tblPr>
        <w:tblStyle w:val="a7"/>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tblPr>
      <w:tblGrid>
        <w:gridCol w:w="2983"/>
        <w:gridCol w:w="2982"/>
        <w:gridCol w:w="2983"/>
      </w:tblGrid>
      <w:tr w:rsidR="004F0882" w:rsidRPr="00124ED3" w:rsidTr="00A80D6C">
        <w:tc>
          <w:tcPr>
            <w:tcW w:w="2983" w:type="dxa"/>
            <w:tcBorders>
              <w:top w:val="single" w:sz="18" w:space="0" w:color="auto"/>
              <w:bottom w:val="single" w:sz="4" w:space="0" w:color="auto"/>
            </w:tcBorders>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Feature</w:t>
            </w:r>
          </w:p>
        </w:tc>
        <w:tc>
          <w:tcPr>
            <w:tcW w:w="2982" w:type="dxa"/>
            <w:tcBorders>
              <w:top w:val="single" w:sz="18" w:space="0" w:color="auto"/>
              <w:bottom w:val="single" w:sz="4" w:space="0" w:color="auto"/>
            </w:tcBorders>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Classifier</w:t>
            </w:r>
          </w:p>
        </w:tc>
        <w:tc>
          <w:tcPr>
            <w:tcW w:w="2983" w:type="dxa"/>
            <w:tcBorders>
              <w:top w:val="single" w:sz="18" w:space="0" w:color="auto"/>
              <w:bottom w:val="single" w:sz="4" w:space="0" w:color="auto"/>
            </w:tcBorders>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Detection Rate</w:t>
            </w:r>
          </w:p>
        </w:tc>
      </w:tr>
      <w:tr w:rsidR="004F0882" w:rsidRPr="00124ED3" w:rsidTr="00A80D6C">
        <w:tc>
          <w:tcPr>
            <w:tcW w:w="2983" w:type="dxa"/>
            <w:vMerge w:val="restart"/>
            <w:tcBorders>
              <w:top w:val="single" w:sz="4" w:space="0" w:color="auto"/>
            </w:tcBorders>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PE format</w:t>
            </w:r>
          </w:p>
        </w:tc>
        <w:tc>
          <w:tcPr>
            <w:tcW w:w="2982" w:type="dxa"/>
            <w:tcBorders>
              <w:top w:val="single" w:sz="4" w:space="0" w:color="auto"/>
            </w:tcBorders>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NB</w:t>
            </w:r>
          </w:p>
        </w:tc>
        <w:tc>
          <w:tcPr>
            <w:tcW w:w="2983" w:type="dxa"/>
            <w:tcBorders>
              <w:top w:val="single" w:sz="4" w:space="0" w:color="auto"/>
            </w:tcBorders>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rFonts w:eastAsia="Times New Roman"/>
                <w:color w:val="000000"/>
                <w:szCs w:val="21"/>
              </w:rPr>
              <w:t>0.44</w:t>
            </w:r>
          </w:p>
        </w:tc>
      </w:tr>
      <w:tr w:rsidR="004F0882" w:rsidRPr="00124ED3" w:rsidTr="00A80D6C">
        <w:tc>
          <w:tcPr>
            <w:tcW w:w="2983" w:type="dxa"/>
            <w:vMerge/>
            <w:vAlign w:val="center"/>
          </w:tcPr>
          <w:p w:rsidR="004F0882" w:rsidRPr="00124ED3" w:rsidRDefault="004F0882" w:rsidP="00A80D6C">
            <w:pPr>
              <w:autoSpaceDE w:val="0"/>
              <w:autoSpaceDN w:val="0"/>
              <w:adjustRightInd w:val="0"/>
              <w:ind w:firstLineChars="0" w:firstLine="0"/>
              <w:jc w:val="center"/>
              <w:rPr>
                <w:color w:val="000000" w:themeColor="text1"/>
                <w:szCs w:val="21"/>
              </w:rPr>
            </w:pPr>
          </w:p>
        </w:tc>
        <w:tc>
          <w:tcPr>
            <w:tcW w:w="2982"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SVM</w:t>
            </w:r>
          </w:p>
        </w:tc>
        <w:tc>
          <w:tcPr>
            <w:tcW w:w="2983"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rFonts w:eastAsia="Times New Roman"/>
                <w:color w:val="000000"/>
                <w:szCs w:val="21"/>
              </w:rPr>
              <w:t>0.84</w:t>
            </w:r>
          </w:p>
        </w:tc>
      </w:tr>
      <w:tr w:rsidR="004F0882" w:rsidRPr="00124ED3" w:rsidTr="00A80D6C">
        <w:tc>
          <w:tcPr>
            <w:tcW w:w="2983" w:type="dxa"/>
            <w:vMerge/>
            <w:vAlign w:val="center"/>
          </w:tcPr>
          <w:p w:rsidR="004F0882" w:rsidRPr="00124ED3" w:rsidRDefault="004F0882" w:rsidP="00A80D6C">
            <w:pPr>
              <w:autoSpaceDE w:val="0"/>
              <w:autoSpaceDN w:val="0"/>
              <w:adjustRightInd w:val="0"/>
              <w:ind w:firstLineChars="0" w:firstLine="0"/>
              <w:jc w:val="center"/>
              <w:rPr>
                <w:color w:val="000000" w:themeColor="text1"/>
                <w:szCs w:val="21"/>
              </w:rPr>
            </w:pPr>
          </w:p>
        </w:tc>
        <w:tc>
          <w:tcPr>
            <w:tcW w:w="2982"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RF</w:t>
            </w:r>
          </w:p>
        </w:tc>
        <w:tc>
          <w:tcPr>
            <w:tcW w:w="2983"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szCs w:val="21"/>
              </w:rPr>
              <w:t>0</w:t>
            </w:r>
            <w:r w:rsidRPr="00124ED3">
              <w:rPr>
                <w:rFonts w:eastAsia="Times New Roman"/>
                <w:color w:val="000000"/>
                <w:szCs w:val="21"/>
              </w:rPr>
              <w:t>.</w:t>
            </w:r>
            <w:r w:rsidRPr="00124ED3">
              <w:rPr>
                <w:color w:val="000000"/>
                <w:szCs w:val="21"/>
              </w:rPr>
              <w:t>9962</w:t>
            </w:r>
          </w:p>
        </w:tc>
      </w:tr>
      <w:tr w:rsidR="004F0882" w:rsidRPr="00124ED3" w:rsidTr="00A80D6C">
        <w:tc>
          <w:tcPr>
            <w:tcW w:w="2983" w:type="dxa"/>
            <w:vMerge w:val="restart"/>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API Sequence</w:t>
            </w:r>
          </w:p>
        </w:tc>
        <w:tc>
          <w:tcPr>
            <w:tcW w:w="2982"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NB</w:t>
            </w:r>
          </w:p>
        </w:tc>
        <w:tc>
          <w:tcPr>
            <w:tcW w:w="2983"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rFonts w:eastAsia="Times New Roman"/>
                <w:color w:val="000000"/>
                <w:szCs w:val="21"/>
              </w:rPr>
              <w:t>0.80</w:t>
            </w:r>
          </w:p>
        </w:tc>
      </w:tr>
      <w:tr w:rsidR="004F0882" w:rsidRPr="00124ED3" w:rsidTr="00A80D6C">
        <w:tc>
          <w:tcPr>
            <w:tcW w:w="2983" w:type="dxa"/>
            <w:vMerge/>
            <w:vAlign w:val="center"/>
          </w:tcPr>
          <w:p w:rsidR="004F0882" w:rsidRPr="00124ED3" w:rsidRDefault="004F0882" w:rsidP="00A80D6C">
            <w:pPr>
              <w:autoSpaceDE w:val="0"/>
              <w:autoSpaceDN w:val="0"/>
              <w:adjustRightInd w:val="0"/>
              <w:ind w:firstLineChars="0" w:firstLine="0"/>
              <w:jc w:val="center"/>
              <w:rPr>
                <w:color w:val="000000" w:themeColor="text1"/>
                <w:szCs w:val="21"/>
              </w:rPr>
            </w:pPr>
          </w:p>
        </w:tc>
        <w:tc>
          <w:tcPr>
            <w:tcW w:w="2982"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SVM</w:t>
            </w:r>
          </w:p>
        </w:tc>
        <w:tc>
          <w:tcPr>
            <w:tcW w:w="2983"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rFonts w:eastAsia="Times New Roman"/>
                <w:color w:val="000000"/>
                <w:szCs w:val="21"/>
              </w:rPr>
              <w:t>0.87</w:t>
            </w:r>
          </w:p>
        </w:tc>
      </w:tr>
      <w:tr w:rsidR="004F0882" w:rsidRPr="00124ED3" w:rsidTr="00A80D6C">
        <w:tc>
          <w:tcPr>
            <w:tcW w:w="2983" w:type="dxa"/>
            <w:vMerge/>
            <w:vAlign w:val="center"/>
          </w:tcPr>
          <w:p w:rsidR="004F0882" w:rsidRPr="00124ED3" w:rsidRDefault="004F0882" w:rsidP="00A80D6C">
            <w:pPr>
              <w:autoSpaceDE w:val="0"/>
              <w:autoSpaceDN w:val="0"/>
              <w:adjustRightInd w:val="0"/>
              <w:ind w:firstLineChars="0" w:firstLine="0"/>
              <w:jc w:val="center"/>
              <w:rPr>
                <w:color w:val="000000" w:themeColor="text1"/>
                <w:szCs w:val="21"/>
              </w:rPr>
            </w:pPr>
          </w:p>
        </w:tc>
        <w:tc>
          <w:tcPr>
            <w:tcW w:w="2982"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RF</w:t>
            </w:r>
          </w:p>
        </w:tc>
        <w:tc>
          <w:tcPr>
            <w:tcW w:w="2983"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rFonts w:eastAsia="Times New Roman"/>
                <w:color w:val="000000"/>
                <w:szCs w:val="21"/>
              </w:rPr>
              <w:t>0.89</w:t>
            </w:r>
          </w:p>
        </w:tc>
      </w:tr>
      <w:tr w:rsidR="004F0882" w:rsidRPr="00124ED3" w:rsidTr="00A80D6C">
        <w:tc>
          <w:tcPr>
            <w:tcW w:w="2983" w:type="dxa"/>
            <w:vMerge w:val="restart"/>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API</w:t>
            </w:r>
          </w:p>
        </w:tc>
        <w:tc>
          <w:tcPr>
            <w:tcW w:w="2982"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NB</w:t>
            </w:r>
          </w:p>
        </w:tc>
        <w:tc>
          <w:tcPr>
            <w:tcW w:w="2983"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rFonts w:eastAsia="Times New Roman"/>
                <w:color w:val="000000"/>
                <w:szCs w:val="21"/>
              </w:rPr>
              <w:t>0.83</w:t>
            </w:r>
          </w:p>
        </w:tc>
      </w:tr>
      <w:tr w:rsidR="004F0882" w:rsidRPr="00124ED3" w:rsidTr="00A80D6C">
        <w:tc>
          <w:tcPr>
            <w:tcW w:w="2983" w:type="dxa"/>
            <w:vMerge/>
            <w:vAlign w:val="center"/>
          </w:tcPr>
          <w:p w:rsidR="004F0882" w:rsidRPr="00124ED3" w:rsidRDefault="004F0882" w:rsidP="00A80D6C">
            <w:pPr>
              <w:autoSpaceDE w:val="0"/>
              <w:autoSpaceDN w:val="0"/>
              <w:adjustRightInd w:val="0"/>
              <w:ind w:firstLineChars="0" w:firstLine="0"/>
              <w:jc w:val="center"/>
              <w:rPr>
                <w:color w:val="000000" w:themeColor="text1"/>
                <w:szCs w:val="21"/>
              </w:rPr>
            </w:pPr>
          </w:p>
        </w:tc>
        <w:tc>
          <w:tcPr>
            <w:tcW w:w="2982"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SVM</w:t>
            </w:r>
          </w:p>
        </w:tc>
        <w:tc>
          <w:tcPr>
            <w:tcW w:w="2983"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rFonts w:eastAsia="Times New Roman"/>
                <w:color w:val="000000"/>
                <w:szCs w:val="21"/>
              </w:rPr>
              <w:t>0.89</w:t>
            </w:r>
          </w:p>
        </w:tc>
      </w:tr>
      <w:tr w:rsidR="004F0882" w:rsidRPr="00124ED3" w:rsidTr="00A80D6C">
        <w:tc>
          <w:tcPr>
            <w:tcW w:w="2983" w:type="dxa"/>
            <w:vMerge/>
            <w:vAlign w:val="center"/>
          </w:tcPr>
          <w:p w:rsidR="004F0882" w:rsidRPr="00124ED3" w:rsidRDefault="004F0882" w:rsidP="00A80D6C">
            <w:pPr>
              <w:autoSpaceDE w:val="0"/>
              <w:autoSpaceDN w:val="0"/>
              <w:adjustRightInd w:val="0"/>
              <w:ind w:firstLineChars="0" w:firstLine="0"/>
              <w:jc w:val="center"/>
              <w:rPr>
                <w:color w:val="000000" w:themeColor="text1"/>
                <w:szCs w:val="21"/>
              </w:rPr>
            </w:pPr>
          </w:p>
        </w:tc>
        <w:tc>
          <w:tcPr>
            <w:tcW w:w="2982"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RF</w:t>
            </w:r>
          </w:p>
        </w:tc>
        <w:tc>
          <w:tcPr>
            <w:tcW w:w="2983"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rFonts w:eastAsia="Times New Roman"/>
                <w:color w:val="000000"/>
                <w:szCs w:val="21"/>
              </w:rPr>
              <w:t>0.91</w:t>
            </w:r>
          </w:p>
        </w:tc>
      </w:tr>
      <w:tr w:rsidR="004F0882" w:rsidRPr="00124ED3" w:rsidTr="00A80D6C">
        <w:tc>
          <w:tcPr>
            <w:tcW w:w="2983" w:type="dxa"/>
            <w:vMerge w:val="restart"/>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all</w:t>
            </w:r>
          </w:p>
        </w:tc>
        <w:tc>
          <w:tcPr>
            <w:tcW w:w="2982"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NB</w:t>
            </w:r>
          </w:p>
        </w:tc>
        <w:tc>
          <w:tcPr>
            <w:tcW w:w="2983"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rFonts w:eastAsia="Times New Roman"/>
                <w:color w:val="000000"/>
                <w:szCs w:val="21"/>
              </w:rPr>
              <w:t>0.44</w:t>
            </w:r>
          </w:p>
        </w:tc>
      </w:tr>
      <w:tr w:rsidR="004F0882" w:rsidRPr="00124ED3" w:rsidTr="00A80D6C">
        <w:tc>
          <w:tcPr>
            <w:tcW w:w="2983" w:type="dxa"/>
            <w:vMerge/>
            <w:vAlign w:val="center"/>
          </w:tcPr>
          <w:p w:rsidR="004F0882" w:rsidRPr="00124ED3" w:rsidRDefault="004F0882" w:rsidP="00A80D6C">
            <w:pPr>
              <w:autoSpaceDE w:val="0"/>
              <w:autoSpaceDN w:val="0"/>
              <w:adjustRightInd w:val="0"/>
              <w:ind w:firstLineChars="0" w:firstLine="0"/>
              <w:jc w:val="center"/>
              <w:rPr>
                <w:color w:val="000000" w:themeColor="text1"/>
                <w:szCs w:val="21"/>
              </w:rPr>
            </w:pPr>
          </w:p>
        </w:tc>
        <w:tc>
          <w:tcPr>
            <w:tcW w:w="2982"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SVM</w:t>
            </w:r>
          </w:p>
        </w:tc>
        <w:tc>
          <w:tcPr>
            <w:tcW w:w="2983"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rFonts w:eastAsia="Times New Roman"/>
                <w:color w:val="000000"/>
                <w:szCs w:val="21"/>
              </w:rPr>
              <w:t>0.87</w:t>
            </w:r>
          </w:p>
        </w:tc>
      </w:tr>
      <w:tr w:rsidR="004F0882" w:rsidRPr="00124ED3" w:rsidTr="00A80D6C">
        <w:tc>
          <w:tcPr>
            <w:tcW w:w="2983" w:type="dxa"/>
            <w:vMerge/>
            <w:vAlign w:val="center"/>
          </w:tcPr>
          <w:p w:rsidR="004F0882" w:rsidRPr="00124ED3" w:rsidRDefault="004F0882" w:rsidP="00A80D6C">
            <w:pPr>
              <w:autoSpaceDE w:val="0"/>
              <w:autoSpaceDN w:val="0"/>
              <w:adjustRightInd w:val="0"/>
              <w:ind w:firstLineChars="0" w:firstLine="0"/>
              <w:jc w:val="center"/>
              <w:rPr>
                <w:color w:val="000000" w:themeColor="text1"/>
                <w:szCs w:val="21"/>
              </w:rPr>
            </w:pPr>
          </w:p>
        </w:tc>
        <w:tc>
          <w:tcPr>
            <w:tcW w:w="2982"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themeColor="text1"/>
                <w:szCs w:val="21"/>
              </w:rPr>
              <w:t>RF</w:t>
            </w:r>
          </w:p>
        </w:tc>
        <w:tc>
          <w:tcPr>
            <w:tcW w:w="2983" w:type="dxa"/>
            <w:vAlign w:val="center"/>
          </w:tcPr>
          <w:p w:rsidR="004F0882" w:rsidRPr="00124ED3" w:rsidRDefault="004F0882" w:rsidP="00A80D6C">
            <w:pPr>
              <w:autoSpaceDE w:val="0"/>
              <w:autoSpaceDN w:val="0"/>
              <w:adjustRightInd w:val="0"/>
              <w:ind w:firstLineChars="0" w:firstLine="0"/>
              <w:jc w:val="center"/>
              <w:rPr>
                <w:color w:val="000000" w:themeColor="text1"/>
                <w:szCs w:val="21"/>
              </w:rPr>
            </w:pPr>
            <w:r w:rsidRPr="00124ED3">
              <w:rPr>
                <w:color w:val="000000"/>
                <w:szCs w:val="21"/>
              </w:rPr>
              <w:t>0.9964</w:t>
            </w:r>
          </w:p>
        </w:tc>
      </w:tr>
    </w:tbl>
    <w:p w:rsidR="004F0882" w:rsidRPr="00124ED3" w:rsidRDefault="004F0882" w:rsidP="00124ED3">
      <w:pPr>
        <w:autoSpaceDE w:val="0"/>
        <w:autoSpaceDN w:val="0"/>
        <w:adjustRightInd w:val="0"/>
        <w:ind w:firstLine="420"/>
        <w:rPr>
          <w:color w:val="000000" w:themeColor="text1"/>
          <w:szCs w:val="21"/>
        </w:rPr>
      </w:pPr>
      <w:r w:rsidRPr="00124ED3">
        <w:rPr>
          <w:color w:val="000000" w:themeColor="text1"/>
          <w:szCs w:val="21"/>
        </w:rPr>
        <w:t>As shown in Figure11, the Detection Rate is 99.7% and is fairly reasonable by using RF classifier.</w:t>
      </w:r>
    </w:p>
    <w:p w:rsidR="004F0882" w:rsidRPr="00124ED3" w:rsidRDefault="004F0882" w:rsidP="00124ED3">
      <w:pPr>
        <w:autoSpaceDE w:val="0"/>
        <w:autoSpaceDN w:val="0"/>
        <w:adjustRightInd w:val="0"/>
        <w:ind w:firstLine="420"/>
        <w:rPr>
          <w:color w:val="000000" w:themeColor="text1"/>
          <w:szCs w:val="21"/>
        </w:rPr>
      </w:pPr>
      <w:r w:rsidRPr="00124ED3">
        <w:rPr>
          <w:color w:val="000000" w:themeColor="text1"/>
          <w:szCs w:val="21"/>
        </w:rPr>
        <w:t>As shown in Figure12, the area under the ROC</w:t>
      </w:r>
      <w:sdt>
        <w:sdtPr>
          <w:rPr>
            <w:color w:val="000000" w:themeColor="text1"/>
            <w:szCs w:val="21"/>
          </w:rPr>
          <w:id w:val="918762197"/>
          <w:citation/>
        </w:sdtPr>
        <w:sdtContent>
          <w:r w:rsidR="00857546" w:rsidRPr="00124ED3">
            <w:rPr>
              <w:color w:val="000000" w:themeColor="text1"/>
              <w:szCs w:val="21"/>
            </w:rPr>
            <w:fldChar w:fldCharType="begin"/>
          </w:r>
          <w:r w:rsidRPr="00124ED3">
            <w:rPr>
              <w:color w:val="000000" w:themeColor="text1"/>
              <w:szCs w:val="21"/>
            </w:rPr>
            <w:instrText xml:space="preserve"> CITATION TFa04 \l 2052 </w:instrText>
          </w:r>
          <w:r w:rsidR="00857546" w:rsidRPr="00124ED3">
            <w:rPr>
              <w:color w:val="000000" w:themeColor="text1"/>
              <w:szCs w:val="21"/>
            </w:rPr>
            <w:fldChar w:fldCharType="separate"/>
          </w:r>
          <w:r w:rsidRPr="00124ED3">
            <w:rPr>
              <w:color w:val="000000" w:themeColor="text1"/>
              <w:szCs w:val="21"/>
            </w:rPr>
            <w:t xml:space="preserve"> [23]</w:t>
          </w:r>
          <w:r w:rsidR="00857546" w:rsidRPr="00124ED3">
            <w:rPr>
              <w:color w:val="000000" w:themeColor="text1"/>
              <w:szCs w:val="21"/>
            </w:rPr>
            <w:fldChar w:fldCharType="end"/>
          </w:r>
        </w:sdtContent>
      </w:sdt>
      <w:r w:rsidRPr="00124ED3">
        <w:rPr>
          <w:color w:val="000000" w:themeColor="text1"/>
          <w:szCs w:val="21"/>
        </w:rPr>
        <w:t xml:space="preserve"> curve is roughly 1 by using RF classifier.</w:t>
      </w:r>
    </w:p>
    <w:p w:rsidR="004F0882" w:rsidRPr="00124ED3" w:rsidRDefault="004F0882" w:rsidP="00124ED3">
      <w:pPr>
        <w:autoSpaceDE w:val="0"/>
        <w:autoSpaceDN w:val="0"/>
        <w:adjustRightInd w:val="0"/>
        <w:ind w:firstLine="420"/>
        <w:rPr>
          <w:color w:val="000000" w:themeColor="text1"/>
          <w:szCs w:val="21"/>
        </w:rPr>
      </w:pPr>
      <w:r w:rsidRPr="00124ED3">
        <w:rPr>
          <w:color w:val="000000" w:themeColor="text1"/>
          <w:szCs w:val="21"/>
        </w:rPr>
        <w:t>As shown in Figure13,  the best classifier would be the RF model with all of our selected feature. Meanwhile,  the PE format is best single feature to identify the malware from benign file , for the reason that the two class has big difference as shown in fig.5.  However , it is uncomfortable to see the Hacker can easily evade detection if the justify the PE header more formally, which is a big risk in our recent work. Therefore, we will check the most distinguish and stable feature in a large scale data in our future work.</w:t>
      </w:r>
    </w:p>
    <w:p w:rsidR="004F0882" w:rsidRPr="00124ED3" w:rsidRDefault="004F0882" w:rsidP="00124ED3">
      <w:pPr>
        <w:autoSpaceDE w:val="0"/>
        <w:autoSpaceDN w:val="0"/>
        <w:adjustRightInd w:val="0"/>
        <w:ind w:firstLine="420"/>
        <w:rPr>
          <w:color w:val="000000" w:themeColor="text1"/>
          <w:szCs w:val="21"/>
        </w:rPr>
      </w:pPr>
    </w:p>
    <w:p w:rsidR="004F0882" w:rsidRPr="00124ED3" w:rsidRDefault="004F0882" w:rsidP="004D33DA">
      <w:pPr>
        <w:pStyle w:val="20"/>
        <w:rPr>
          <w:sz w:val="21"/>
          <w:szCs w:val="21"/>
        </w:rPr>
      </w:pPr>
      <w:r w:rsidRPr="00124ED3">
        <w:rPr>
          <w:sz w:val="21"/>
          <w:szCs w:val="21"/>
        </w:rPr>
        <w:t>3.6</w:t>
      </w:r>
      <w:r w:rsidR="00792C6B" w:rsidRPr="00124ED3">
        <w:rPr>
          <w:sz w:val="21"/>
          <w:szCs w:val="21"/>
        </w:rPr>
        <w:t xml:space="preserve"> Compari</w:t>
      </w:r>
      <w:r w:rsidRPr="00124ED3">
        <w:rPr>
          <w:sz w:val="21"/>
          <w:szCs w:val="21"/>
        </w:rPr>
        <w:t>sons with other static method</w:t>
      </w:r>
    </w:p>
    <w:p w:rsidR="00792C6B" w:rsidRPr="00124ED3" w:rsidRDefault="00792C6B" w:rsidP="00124ED3">
      <w:pPr>
        <w:autoSpaceDE w:val="0"/>
        <w:autoSpaceDN w:val="0"/>
        <w:adjustRightInd w:val="0"/>
        <w:ind w:firstLine="420"/>
        <w:rPr>
          <w:color w:val="000000" w:themeColor="text1"/>
          <w:szCs w:val="21"/>
          <w:u w:color="243778"/>
        </w:rPr>
      </w:pPr>
      <w:r w:rsidRPr="00124ED3">
        <w:rPr>
          <w:color w:val="000000" w:themeColor="text1"/>
          <w:szCs w:val="21"/>
        </w:rPr>
        <w:t>Our method differentiates from existing static methods in 3 aspects: The detection time, the accuracy and validity.</w:t>
      </w:r>
    </w:p>
    <w:p w:rsidR="00792C6B" w:rsidRPr="00124ED3" w:rsidRDefault="00792C6B" w:rsidP="00124ED3">
      <w:pPr>
        <w:autoSpaceDE w:val="0"/>
        <w:autoSpaceDN w:val="0"/>
        <w:adjustRightInd w:val="0"/>
        <w:ind w:firstLine="420"/>
        <w:rPr>
          <w:color w:val="000000" w:themeColor="text1"/>
          <w:szCs w:val="21"/>
          <w:u w:color="243778"/>
        </w:rPr>
      </w:pPr>
      <w:r w:rsidRPr="00124ED3">
        <w:rPr>
          <w:color w:val="000000" w:themeColor="text1"/>
          <w:szCs w:val="21"/>
          <w:u w:color="243778"/>
        </w:rPr>
        <w:t>For detection time, signature-based method needs to traverse the suspicious executable file and match content with huge signature database. Our method does not need to traverse the suspicious executable file and only needs to parse the PE header. That’s why the detection time is lower than most of the signature-based methods.</w:t>
      </w:r>
    </w:p>
    <w:p w:rsidR="00792C6B" w:rsidRPr="00124ED3" w:rsidRDefault="00792C6B" w:rsidP="00124ED3">
      <w:pPr>
        <w:ind w:firstLine="420"/>
        <w:rPr>
          <w:color w:val="000000" w:themeColor="text1"/>
          <w:szCs w:val="21"/>
          <w:u w:color="243778"/>
        </w:rPr>
      </w:pPr>
      <w:r w:rsidRPr="00124ED3">
        <w:rPr>
          <w:color w:val="000000" w:themeColor="text1"/>
          <w:szCs w:val="21"/>
          <w:u w:color="243778"/>
        </w:rPr>
        <w:lastRenderedPageBreak/>
        <w:t>For accuracy&amp; validity, compared with our method, signature-based antivirus software cannot detect unseen malware. Most types of malware use executable packing and obfuscation techniques in order to hide their malicious code and evade detection. But malware which employs packing and obfuscation techniques still complies with the constraints of the PE format and our detection method is still valid. That’s also why our accuracy is higher than most of the other static based methods.</w:t>
      </w:r>
    </w:p>
    <w:p w:rsidR="00792C6B" w:rsidRPr="00124ED3" w:rsidRDefault="00792C6B" w:rsidP="00124ED3">
      <w:pPr>
        <w:ind w:firstLine="420"/>
        <w:rPr>
          <w:color w:val="000000" w:themeColor="text1"/>
          <w:szCs w:val="21"/>
          <w:u w:color="243778"/>
        </w:rPr>
      </w:pPr>
      <w:r w:rsidRPr="00124ED3">
        <w:rPr>
          <w:color w:val="000000" w:themeColor="text1"/>
          <w:szCs w:val="21"/>
          <w:u w:color="243778"/>
        </w:rPr>
        <w:t>In short, we list the following major benefits as following:</w:t>
      </w:r>
    </w:p>
    <w:p w:rsidR="00792C6B" w:rsidRPr="00124ED3" w:rsidRDefault="00792C6B" w:rsidP="00792C6B">
      <w:pPr>
        <w:pStyle w:val="aa"/>
        <w:widowControl/>
        <w:numPr>
          <w:ilvl w:val="0"/>
          <w:numId w:val="36"/>
        </w:numPr>
        <w:ind w:firstLineChars="0"/>
        <w:contextualSpacing/>
        <w:jc w:val="left"/>
        <w:rPr>
          <w:color w:val="000000" w:themeColor="text1"/>
          <w:szCs w:val="21"/>
          <w:u w:color="243778"/>
        </w:rPr>
      </w:pPr>
      <w:r w:rsidRPr="00124ED3">
        <w:rPr>
          <w:color w:val="000000" w:themeColor="text1"/>
          <w:szCs w:val="21"/>
          <w:u w:color="243778"/>
        </w:rPr>
        <w:t>Can detect variants of existing malware</w:t>
      </w:r>
    </w:p>
    <w:p w:rsidR="00792C6B" w:rsidRPr="00124ED3" w:rsidRDefault="00792C6B" w:rsidP="00792C6B">
      <w:pPr>
        <w:pStyle w:val="aa"/>
        <w:widowControl/>
        <w:numPr>
          <w:ilvl w:val="0"/>
          <w:numId w:val="36"/>
        </w:numPr>
        <w:ind w:firstLineChars="0"/>
        <w:contextualSpacing/>
        <w:jc w:val="left"/>
        <w:rPr>
          <w:color w:val="000000" w:themeColor="text1"/>
          <w:szCs w:val="21"/>
          <w:u w:color="243778"/>
        </w:rPr>
      </w:pPr>
      <w:r w:rsidRPr="00124ED3">
        <w:rPr>
          <w:color w:val="000000" w:themeColor="text1"/>
          <w:szCs w:val="21"/>
          <w:u w:color="243778"/>
        </w:rPr>
        <w:t>Detail explanation (IoCs) of why the file has been predicted as malicious or benign</w:t>
      </w:r>
    </w:p>
    <w:p w:rsidR="00792C6B" w:rsidRPr="00124ED3" w:rsidRDefault="00792C6B" w:rsidP="00792C6B">
      <w:pPr>
        <w:pStyle w:val="aa"/>
        <w:widowControl/>
        <w:numPr>
          <w:ilvl w:val="0"/>
          <w:numId w:val="36"/>
        </w:numPr>
        <w:ind w:firstLineChars="0"/>
        <w:contextualSpacing/>
        <w:jc w:val="left"/>
        <w:rPr>
          <w:color w:val="000000" w:themeColor="text1"/>
          <w:szCs w:val="21"/>
          <w:u w:color="243778"/>
        </w:rPr>
      </w:pPr>
      <w:r w:rsidRPr="00124ED3">
        <w:rPr>
          <w:color w:val="000000" w:themeColor="text1"/>
          <w:szCs w:val="21"/>
          <w:u w:color="243778"/>
        </w:rPr>
        <w:t>Output probabilities for further processing but not just binary value</w:t>
      </w:r>
    </w:p>
    <w:p w:rsidR="00792C6B" w:rsidRPr="00124ED3" w:rsidRDefault="00792C6B" w:rsidP="00792C6B">
      <w:pPr>
        <w:pStyle w:val="aa"/>
        <w:widowControl/>
        <w:numPr>
          <w:ilvl w:val="0"/>
          <w:numId w:val="36"/>
        </w:numPr>
        <w:ind w:firstLineChars="0"/>
        <w:contextualSpacing/>
        <w:jc w:val="left"/>
        <w:rPr>
          <w:color w:val="000000" w:themeColor="text1"/>
          <w:szCs w:val="21"/>
          <w:u w:color="243778"/>
        </w:rPr>
      </w:pPr>
      <w:r w:rsidRPr="00124ED3">
        <w:rPr>
          <w:color w:val="000000" w:themeColor="text1"/>
          <w:szCs w:val="21"/>
          <w:u w:color="243778"/>
        </w:rPr>
        <w:t>Perform analysis at pre-execution time</w:t>
      </w:r>
    </w:p>
    <w:p w:rsidR="00792C6B" w:rsidRPr="00124ED3" w:rsidRDefault="00792C6B" w:rsidP="00792C6B">
      <w:pPr>
        <w:pStyle w:val="aa"/>
        <w:widowControl/>
        <w:numPr>
          <w:ilvl w:val="0"/>
          <w:numId w:val="36"/>
        </w:numPr>
        <w:ind w:firstLineChars="0"/>
        <w:contextualSpacing/>
        <w:jc w:val="left"/>
        <w:rPr>
          <w:color w:val="000000" w:themeColor="text1"/>
          <w:szCs w:val="21"/>
          <w:u w:color="243778"/>
        </w:rPr>
      </w:pPr>
      <w:r w:rsidRPr="00124ED3">
        <w:rPr>
          <w:color w:val="000000" w:themeColor="text1"/>
          <w:szCs w:val="21"/>
          <w:u w:color="243778"/>
        </w:rPr>
        <w:t>Works on samples with dead C&amp;C servers</w:t>
      </w:r>
    </w:p>
    <w:p w:rsidR="00792C6B" w:rsidRPr="00124ED3" w:rsidRDefault="00792C6B" w:rsidP="00792C6B">
      <w:pPr>
        <w:pStyle w:val="aa"/>
        <w:widowControl/>
        <w:numPr>
          <w:ilvl w:val="0"/>
          <w:numId w:val="36"/>
        </w:numPr>
        <w:ind w:firstLineChars="0"/>
        <w:contextualSpacing/>
        <w:jc w:val="left"/>
        <w:rPr>
          <w:color w:val="000000" w:themeColor="text1"/>
          <w:szCs w:val="21"/>
          <w:u w:color="243778"/>
        </w:rPr>
      </w:pPr>
      <w:r w:rsidRPr="00124ED3">
        <w:rPr>
          <w:color w:val="000000" w:themeColor="text1"/>
          <w:szCs w:val="21"/>
          <w:u w:color="243778"/>
        </w:rPr>
        <w:t>Works on invalid executables</w:t>
      </w:r>
    </w:p>
    <w:p w:rsidR="00792C6B" w:rsidRPr="00124ED3" w:rsidRDefault="00792C6B" w:rsidP="00792C6B">
      <w:pPr>
        <w:pStyle w:val="aa"/>
        <w:widowControl/>
        <w:numPr>
          <w:ilvl w:val="0"/>
          <w:numId w:val="36"/>
        </w:numPr>
        <w:ind w:firstLineChars="0"/>
        <w:contextualSpacing/>
        <w:jc w:val="left"/>
        <w:rPr>
          <w:color w:val="000000" w:themeColor="text1"/>
          <w:szCs w:val="21"/>
          <w:u w:color="243778"/>
        </w:rPr>
      </w:pPr>
      <w:r w:rsidRPr="00124ED3">
        <w:rPr>
          <w:color w:val="000000" w:themeColor="text1"/>
          <w:szCs w:val="21"/>
          <w:u w:color="243778"/>
        </w:rPr>
        <w:t>Computationally inexpensive</w:t>
      </w:r>
    </w:p>
    <w:p w:rsidR="00792C6B" w:rsidRPr="00124ED3" w:rsidRDefault="00792C6B" w:rsidP="00792C6B">
      <w:pPr>
        <w:pStyle w:val="aa"/>
        <w:widowControl/>
        <w:ind w:firstLineChars="0" w:firstLine="0"/>
        <w:contextualSpacing/>
        <w:jc w:val="left"/>
        <w:rPr>
          <w:color w:val="000000" w:themeColor="text1"/>
          <w:szCs w:val="21"/>
          <w:u w:color="243778"/>
        </w:rPr>
      </w:pPr>
    </w:p>
    <w:p w:rsidR="006F27D4" w:rsidRPr="00124ED3" w:rsidRDefault="006F27D4" w:rsidP="004D33DA">
      <w:pPr>
        <w:pStyle w:val="aa"/>
        <w:numPr>
          <w:ilvl w:val="0"/>
          <w:numId w:val="2"/>
        </w:numPr>
        <w:ind w:left="0" w:firstLineChars="0" w:firstLine="0"/>
        <w:outlineLvl w:val="0"/>
        <w:rPr>
          <w:b/>
          <w:sz w:val="28"/>
          <w:szCs w:val="28"/>
        </w:rPr>
      </w:pPr>
      <w:r w:rsidRPr="00124ED3">
        <w:rPr>
          <w:b/>
          <w:sz w:val="28"/>
          <w:szCs w:val="28"/>
        </w:rPr>
        <w:t>C</w:t>
      </w:r>
      <w:r w:rsidR="007F65CE" w:rsidRPr="00124ED3">
        <w:rPr>
          <w:b/>
          <w:sz w:val="28"/>
          <w:szCs w:val="28"/>
        </w:rPr>
        <w:t>onclusion</w:t>
      </w:r>
    </w:p>
    <w:p w:rsidR="00792C6B" w:rsidRPr="00124ED3" w:rsidRDefault="00792C6B" w:rsidP="00124ED3">
      <w:pPr>
        <w:ind w:firstLine="420"/>
        <w:rPr>
          <w:color w:val="000000" w:themeColor="text1"/>
          <w:szCs w:val="21"/>
        </w:rPr>
      </w:pPr>
      <w:r w:rsidRPr="00124ED3">
        <w:rPr>
          <w:color w:val="000000" w:themeColor="text1"/>
          <w:szCs w:val="21"/>
        </w:rPr>
        <w:t>The concept of employing machine learning</w:t>
      </w:r>
      <w:r w:rsidR="00B573FD" w:rsidRPr="00124ED3">
        <w:rPr>
          <w:color w:val="000000" w:themeColor="text1"/>
          <w:szCs w:val="21"/>
        </w:rPr>
        <w:t xml:space="preserve"> </w:t>
      </w:r>
      <w:r w:rsidRPr="00124ED3">
        <w:rPr>
          <w:color w:val="000000" w:themeColor="text1"/>
          <w:szCs w:val="21"/>
        </w:rPr>
        <w:t>to malware detection isn't really new, but it's been only over the past few years that it's becoming more realistic to deploy.</w:t>
      </w:r>
    </w:p>
    <w:p w:rsidR="00792C6B" w:rsidRPr="00124ED3" w:rsidRDefault="00792C6B" w:rsidP="00124ED3">
      <w:pPr>
        <w:ind w:firstLine="420"/>
        <w:rPr>
          <w:color w:val="000000" w:themeColor="text1"/>
          <w:szCs w:val="21"/>
        </w:rPr>
      </w:pPr>
      <w:r w:rsidRPr="00124ED3">
        <w:rPr>
          <w:szCs w:val="21"/>
        </w:rPr>
        <w:t xml:space="preserve">This work presented a static malware detection approach using data mining techniques. By mining format information of PE files including </w:t>
      </w:r>
      <w:r w:rsidRPr="00124ED3">
        <w:rPr>
          <w:color w:val="000000"/>
          <w:szCs w:val="21"/>
        </w:rPr>
        <w:t>PE header info, DLL names, API function calls</w:t>
      </w:r>
      <w:r w:rsidRPr="00124ED3">
        <w:rPr>
          <w:szCs w:val="21"/>
        </w:rPr>
        <w:t xml:space="preserve">. The new detection approach makes possible the highly </w:t>
      </w:r>
      <w:r w:rsidRPr="00124ED3">
        <w:rPr>
          <w:color w:val="000000" w:themeColor="text1"/>
          <w:szCs w:val="21"/>
        </w:rPr>
        <w:t>accurate detection of unseen and seen malwares, based on previously seen training samples, at the same time maintaining</w:t>
      </w:r>
      <w:r w:rsidR="00B573FD" w:rsidRPr="00124ED3">
        <w:rPr>
          <w:color w:val="000000" w:themeColor="text1"/>
          <w:szCs w:val="21"/>
        </w:rPr>
        <w:t xml:space="preserve"> </w:t>
      </w:r>
      <w:r w:rsidRPr="00124ED3">
        <w:rPr>
          <w:color w:val="000000" w:themeColor="text1"/>
          <w:szCs w:val="21"/>
        </w:rPr>
        <w:t>low levels of false positive rate.</w:t>
      </w:r>
      <w:r w:rsidR="00B573FD" w:rsidRPr="00124ED3">
        <w:rPr>
          <w:color w:val="000000" w:themeColor="text1"/>
          <w:szCs w:val="21"/>
        </w:rPr>
        <w:t xml:space="preserve"> </w:t>
      </w:r>
      <w:r w:rsidRPr="00124ED3">
        <w:rPr>
          <w:szCs w:val="21"/>
        </w:rPr>
        <w:t>We have been successfully deployed our malware detection engine into production.</w:t>
      </w:r>
      <w:r w:rsidR="00B573FD" w:rsidRPr="00124ED3">
        <w:rPr>
          <w:szCs w:val="21"/>
        </w:rPr>
        <w:t xml:space="preserve"> </w:t>
      </w:r>
      <w:r w:rsidRPr="00124ED3">
        <w:rPr>
          <w:szCs w:val="21"/>
        </w:rPr>
        <w:t>By first using the coarse-grained malware predictor based on machine learning for fast filtering, then conditionally applying fine-grained static and dynamic malware detection technique.</w:t>
      </w:r>
    </w:p>
    <w:p w:rsidR="00792C6B" w:rsidRPr="00124ED3" w:rsidRDefault="00792C6B" w:rsidP="00124ED3">
      <w:pPr>
        <w:ind w:firstLine="420"/>
        <w:rPr>
          <w:szCs w:val="21"/>
        </w:rPr>
      </w:pPr>
      <w:r w:rsidRPr="00124ED3">
        <w:rPr>
          <w:szCs w:val="21"/>
        </w:rPr>
        <w:t>Further research direction may include the following:</w:t>
      </w:r>
    </w:p>
    <w:p w:rsidR="00792C6B" w:rsidRPr="00124ED3" w:rsidRDefault="00792C6B" w:rsidP="00792C6B">
      <w:pPr>
        <w:pStyle w:val="aa"/>
        <w:widowControl/>
        <w:numPr>
          <w:ilvl w:val="0"/>
          <w:numId w:val="37"/>
        </w:numPr>
        <w:ind w:firstLineChars="0"/>
        <w:contextualSpacing/>
        <w:jc w:val="left"/>
        <w:rPr>
          <w:szCs w:val="21"/>
        </w:rPr>
      </w:pPr>
      <w:r w:rsidRPr="00124ED3">
        <w:rPr>
          <w:szCs w:val="21"/>
        </w:rPr>
        <w:t>Apply deep learning to the malware detection problem</w:t>
      </w:r>
    </w:p>
    <w:p w:rsidR="00792C6B" w:rsidRPr="00124ED3" w:rsidRDefault="00792C6B" w:rsidP="00792C6B">
      <w:pPr>
        <w:pStyle w:val="aa"/>
        <w:widowControl/>
        <w:numPr>
          <w:ilvl w:val="0"/>
          <w:numId w:val="37"/>
        </w:numPr>
        <w:ind w:firstLineChars="0"/>
        <w:contextualSpacing/>
        <w:jc w:val="left"/>
        <w:rPr>
          <w:szCs w:val="21"/>
        </w:rPr>
      </w:pPr>
      <w:r w:rsidRPr="00124ED3">
        <w:rPr>
          <w:szCs w:val="21"/>
        </w:rPr>
        <w:t>Apply the method to large scale dataset</w:t>
      </w:r>
    </w:p>
    <w:p w:rsidR="00792C6B" w:rsidRPr="00124ED3" w:rsidRDefault="00792C6B" w:rsidP="00792C6B">
      <w:pPr>
        <w:pStyle w:val="aa"/>
        <w:widowControl/>
        <w:numPr>
          <w:ilvl w:val="0"/>
          <w:numId w:val="37"/>
        </w:numPr>
        <w:ind w:firstLineChars="0"/>
        <w:contextualSpacing/>
        <w:jc w:val="left"/>
        <w:rPr>
          <w:szCs w:val="21"/>
        </w:rPr>
      </w:pPr>
      <w:r w:rsidRPr="00124ED3">
        <w:rPr>
          <w:szCs w:val="21"/>
        </w:rPr>
        <w:t>Combination of dynamic or behavioral analysis</w:t>
      </w:r>
    </w:p>
    <w:p w:rsidR="00792C6B" w:rsidRPr="00124ED3" w:rsidRDefault="00792C6B" w:rsidP="00792C6B">
      <w:pPr>
        <w:pStyle w:val="aa"/>
        <w:widowControl/>
        <w:numPr>
          <w:ilvl w:val="0"/>
          <w:numId w:val="37"/>
        </w:numPr>
        <w:ind w:firstLineChars="0"/>
        <w:contextualSpacing/>
        <w:jc w:val="left"/>
        <w:rPr>
          <w:szCs w:val="21"/>
        </w:rPr>
      </w:pPr>
      <w:r w:rsidRPr="00124ED3">
        <w:rPr>
          <w:szCs w:val="21"/>
        </w:rPr>
        <w:t>Research on novel threats detection</w:t>
      </w:r>
    </w:p>
    <w:p w:rsidR="00792C6B" w:rsidRPr="00124ED3" w:rsidRDefault="00792C6B" w:rsidP="00792C6B">
      <w:pPr>
        <w:pStyle w:val="aa"/>
        <w:widowControl/>
        <w:numPr>
          <w:ilvl w:val="0"/>
          <w:numId w:val="37"/>
        </w:numPr>
        <w:ind w:firstLineChars="0"/>
        <w:contextualSpacing/>
        <w:jc w:val="left"/>
        <w:rPr>
          <w:szCs w:val="21"/>
        </w:rPr>
      </w:pPr>
      <w:r w:rsidRPr="00124ED3">
        <w:rPr>
          <w:szCs w:val="21"/>
        </w:rPr>
        <w:t>Further classification of the malware family</w:t>
      </w:r>
    </w:p>
    <w:p w:rsidR="004D33DA" w:rsidRPr="00124ED3" w:rsidRDefault="004D33DA" w:rsidP="004D33DA">
      <w:pPr>
        <w:pStyle w:val="aa"/>
        <w:ind w:left="360" w:firstLineChars="0" w:firstLine="0"/>
        <w:rPr>
          <w:b/>
          <w:szCs w:val="21"/>
        </w:rPr>
      </w:pPr>
    </w:p>
    <w:p w:rsidR="00AC1AA9" w:rsidRPr="00124ED3" w:rsidRDefault="00512E1F" w:rsidP="004D33DA">
      <w:pPr>
        <w:pStyle w:val="aa"/>
        <w:ind w:firstLineChars="0" w:firstLine="0"/>
        <w:outlineLvl w:val="0"/>
        <w:rPr>
          <w:b/>
          <w:sz w:val="28"/>
          <w:szCs w:val="28"/>
        </w:rPr>
      </w:pPr>
      <w:r w:rsidRPr="00124ED3">
        <w:rPr>
          <w:b/>
          <w:sz w:val="28"/>
          <w:szCs w:val="28"/>
        </w:rPr>
        <w:t>Reference</w:t>
      </w:r>
      <w:r w:rsidR="00900029" w:rsidRPr="00124ED3">
        <w:rPr>
          <w:b/>
          <w:sz w:val="28"/>
          <w:szCs w:val="28"/>
        </w:rPr>
        <w:t>s</w:t>
      </w:r>
    </w:p>
    <w:p w:rsidR="00C36DEA" w:rsidRDefault="00CE524B" w:rsidP="00C36DEA">
      <w:pPr>
        <w:pStyle w:val="aa"/>
        <w:numPr>
          <w:ilvl w:val="0"/>
          <w:numId w:val="7"/>
        </w:numPr>
        <w:ind w:firstLineChars="0"/>
        <w:rPr>
          <w:szCs w:val="24"/>
        </w:rPr>
      </w:pPr>
      <w:r w:rsidRPr="00124ED3">
        <w:rPr>
          <w:szCs w:val="24"/>
        </w:rPr>
        <w:t>F. Cohen, Computer Viruses, Ph.D thesis, 1985</w:t>
      </w:r>
    </w:p>
    <w:p w:rsidR="006F4C12" w:rsidRPr="00C36DEA" w:rsidRDefault="00CE524B" w:rsidP="00C36DEA">
      <w:pPr>
        <w:pStyle w:val="aa"/>
        <w:numPr>
          <w:ilvl w:val="0"/>
          <w:numId w:val="7"/>
        </w:numPr>
        <w:ind w:firstLineChars="0"/>
        <w:rPr>
          <w:szCs w:val="24"/>
        </w:rPr>
      </w:pPr>
      <w:r w:rsidRPr="00C36DEA">
        <w:rPr>
          <w:szCs w:val="24"/>
        </w:rPr>
        <w:t xml:space="preserve">S. D. Reliable, </w:t>
      </w:r>
      <w:r w:rsidR="00C36DEA" w:rsidRPr="00C36DEA">
        <w:rPr>
          <w:rFonts w:hint="eastAsia"/>
          <w:szCs w:val="24"/>
        </w:rPr>
        <w:t>Reliable Identification of Bounded-length Viruses is NP-complete</w:t>
      </w:r>
      <w:r w:rsidRPr="00C36DEA">
        <w:rPr>
          <w:szCs w:val="24"/>
        </w:rPr>
        <w:t xml:space="preserve">, in IEEE Transactions on Information Theory, </w:t>
      </w:r>
      <w:r w:rsidR="00C36DEA" w:rsidRPr="00C36DEA">
        <w:rPr>
          <w:rFonts w:hint="eastAsia"/>
          <w:szCs w:val="24"/>
        </w:rPr>
        <w:t>2003</w:t>
      </w:r>
      <w:r w:rsidR="007046AE">
        <w:rPr>
          <w:rFonts w:hint="eastAsia"/>
          <w:szCs w:val="24"/>
        </w:rPr>
        <w:t xml:space="preserve">, </w:t>
      </w:r>
      <w:r w:rsidR="00C36DEA" w:rsidRPr="00C36DEA">
        <w:rPr>
          <w:rFonts w:hint="eastAsia"/>
          <w:szCs w:val="24"/>
        </w:rPr>
        <w:t>49(1):280</w:t>
      </w:r>
      <w:r w:rsidR="00C36DEA" w:rsidRPr="00C36DEA">
        <w:rPr>
          <w:rFonts w:hint="eastAsia"/>
          <w:szCs w:val="24"/>
        </w:rPr>
        <w:t>–</w:t>
      </w:r>
      <w:r w:rsidR="00C36DEA" w:rsidRPr="00C36DEA">
        <w:rPr>
          <w:rFonts w:hint="eastAsia"/>
          <w:szCs w:val="24"/>
        </w:rPr>
        <w:t>284,</w:t>
      </w:r>
    </w:p>
    <w:p w:rsidR="007046AE" w:rsidRPr="007046AE" w:rsidRDefault="007046AE" w:rsidP="00A67A30">
      <w:pPr>
        <w:pStyle w:val="aa"/>
        <w:numPr>
          <w:ilvl w:val="0"/>
          <w:numId w:val="7"/>
        </w:numPr>
        <w:ind w:firstLineChars="0"/>
        <w:rPr>
          <w:szCs w:val="24"/>
        </w:rPr>
      </w:pPr>
      <w:r>
        <w:rPr>
          <w:noProof/>
        </w:rPr>
        <w:t>C. Fenton, Detecting Malware Pre-execution with Static Analysis and Machine Learning,"[Online]. Available: https://sentinelone.com/2016/12/05/detecting-malware-pre-execution-static-analysis-</w:t>
      </w:r>
      <w:r>
        <w:rPr>
          <w:rFonts w:hint="eastAsia"/>
          <w:noProof/>
        </w:rPr>
        <w:t xml:space="preserve"> </w:t>
      </w:r>
      <w:r>
        <w:rPr>
          <w:noProof/>
        </w:rPr>
        <w:t>machine-learning/</w:t>
      </w:r>
    </w:p>
    <w:p w:rsidR="004C47D9" w:rsidRPr="004C47D9" w:rsidRDefault="004C47D9" w:rsidP="00A67A30">
      <w:pPr>
        <w:pStyle w:val="aa"/>
        <w:numPr>
          <w:ilvl w:val="0"/>
          <w:numId w:val="7"/>
        </w:numPr>
        <w:ind w:firstLineChars="0"/>
        <w:rPr>
          <w:szCs w:val="24"/>
        </w:rPr>
      </w:pPr>
      <w:r w:rsidRPr="004C47D9">
        <w:rPr>
          <w:rFonts w:hint="eastAsia"/>
          <w:noProof/>
        </w:rPr>
        <w:t>M. G. Schultz, E. Esk</w:t>
      </w:r>
      <w:r>
        <w:rPr>
          <w:rFonts w:hint="eastAsia"/>
          <w:noProof/>
        </w:rPr>
        <w:t xml:space="preserve">in, F. Zadok and S. J. Stolfo, </w:t>
      </w:r>
      <w:r w:rsidRPr="004C47D9">
        <w:rPr>
          <w:rFonts w:hint="eastAsia"/>
          <w:noProof/>
        </w:rPr>
        <w:t>Data mining methods for detection of new malici</w:t>
      </w:r>
      <w:r>
        <w:rPr>
          <w:rFonts w:hint="eastAsia"/>
          <w:noProof/>
        </w:rPr>
        <w:t>ous executables,</w:t>
      </w:r>
      <w:r w:rsidRPr="004C47D9">
        <w:rPr>
          <w:rFonts w:hint="eastAsia"/>
          <w:noProof/>
        </w:rPr>
        <w:t> </w:t>
      </w:r>
      <w:r w:rsidRPr="004C47D9">
        <w:rPr>
          <w:rFonts w:hint="eastAsia"/>
          <w:i/>
          <w:iCs/>
          <w:noProof/>
        </w:rPr>
        <w:t>Proceedings 2001 IEEE Symposium on Security and Privacy. S&amp;P 2001</w:t>
      </w:r>
      <w:r w:rsidRPr="004C47D9">
        <w:rPr>
          <w:rFonts w:hint="eastAsia"/>
          <w:noProof/>
        </w:rPr>
        <w:t>, Oakland, CA, 2001, pp. 38-49.</w:t>
      </w:r>
      <w:r w:rsidRPr="004C47D9">
        <w:rPr>
          <w:noProof/>
        </w:rPr>
        <w:t xml:space="preserve"> </w:t>
      </w:r>
    </w:p>
    <w:p w:rsidR="006F4C12" w:rsidRPr="00124ED3" w:rsidRDefault="004C47D9" w:rsidP="00A67A30">
      <w:pPr>
        <w:pStyle w:val="aa"/>
        <w:numPr>
          <w:ilvl w:val="0"/>
          <w:numId w:val="7"/>
        </w:numPr>
        <w:ind w:firstLineChars="0"/>
        <w:rPr>
          <w:szCs w:val="24"/>
        </w:rPr>
      </w:pPr>
      <w:r>
        <w:rPr>
          <w:szCs w:val="24"/>
        </w:rPr>
        <w:t xml:space="preserve">M. Kolter JZ, </w:t>
      </w:r>
      <w:r w:rsidR="00835A65" w:rsidRPr="00124ED3">
        <w:rPr>
          <w:szCs w:val="24"/>
        </w:rPr>
        <w:t>Learning to detect and classify mali</w:t>
      </w:r>
      <w:r>
        <w:rPr>
          <w:szCs w:val="24"/>
        </w:rPr>
        <w:t>cious executables in the wild,</w:t>
      </w:r>
      <w:r w:rsidR="00835A65" w:rsidRPr="00124ED3">
        <w:rPr>
          <w:szCs w:val="24"/>
        </w:rPr>
        <w:t xml:space="preserve"> in Journal of </w:t>
      </w:r>
      <w:r w:rsidR="00835A65" w:rsidRPr="00124ED3">
        <w:rPr>
          <w:szCs w:val="24"/>
        </w:rPr>
        <w:lastRenderedPageBreak/>
        <w:t>Machine Learning Research, 2006</w:t>
      </w:r>
      <w:r>
        <w:rPr>
          <w:rFonts w:hint="eastAsia"/>
          <w:szCs w:val="24"/>
        </w:rPr>
        <w:t>,</w:t>
      </w:r>
      <w:r w:rsidRPr="004C47D9">
        <w:rPr>
          <w:rFonts w:ascii="微软雅黑" w:eastAsia="微软雅黑" w:hAnsi="微软雅黑" w:hint="eastAsia"/>
          <w:color w:val="000000"/>
          <w:sz w:val="27"/>
          <w:szCs w:val="27"/>
        </w:rPr>
        <w:t xml:space="preserve"> </w:t>
      </w:r>
      <w:r w:rsidRPr="004C47D9">
        <w:rPr>
          <w:rFonts w:hint="eastAsia"/>
          <w:szCs w:val="24"/>
        </w:rPr>
        <w:t>7(Dec):2721--2744</w:t>
      </w:r>
      <w:r w:rsidR="00835A65" w:rsidRPr="00124ED3">
        <w:rPr>
          <w:szCs w:val="24"/>
        </w:rPr>
        <w:t>.</w:t>
      </w:r>
    </w:p>
    <w:p w:rsidR="006F4C12" w:rsidRPr="00124ED3" w:rsidRDefault="00420391" w:rsidP="00A67A30">
      <w:pPr>
        <w:pStyle w:val="aa"/>
        <w:numPr>
          <w:ilvl w:val="0"/>
          <w:numId w:val="7"/>
        </w:numPr>
        <w:ind w:firstLineChars="0"/>
        <w:rPr>
          <w:szCs w:val="24"/>
        </w:rPr>
      </w:pPr>
      <w:bookmarkStart w:id="13" w:name="_Ref465545296"/>
      <w:r>
        <w:rPr>
          <w:szCs w:val="24"/>
        </w:rPr>
        <w:t xml:space="preserve">M. A. Maloof, </w:t>
      </w:r>
      <w:r w:rsidR="00835A65" w:rsidRPr="00124ED3">
        <w:rPr>
          <w:szCs w:val="24"/>
        </w:rPr>
        <w:t>Learning to Detect Mal</w:t>
      </w:r>
      <w:r>
        <w:rPr>
          <w:szCs w:val="24"/>
        </w:rPr>
        <w:t>icious Executables in the wild,</w:t>
      </w:r>
      <w:r w:rsidR="00835A65" w:rsidRPr="00124ED3">
        <w:rPr>
          <w:szCs w:val="24"/>
        </w:rPr>
        <w:t xml:space="preserve"> in Proceedings of the ACM Symp. on Knowledge Discovery and Data Mining, 2004</w:t>
      </w:r>
      <w:r w:rsidR="004C47D9">
        <w:rPr>
          <w:rFonts w:hint="eastAsia"/>
          <w:szCs w:val="24"/>
        </w:rPr>
        <w:t>(8),</w:t>
      </w:r>
      <w:r w:rsidR="004C47D9" w:rsidRPr="004C47D9">
        <w:rPr>
          <w:rFonts w:ascii="Verdana" w:hAnsi="Verdana"/>
          <w:color w:val="000000"/>
          <w:sz w:val="12"/>
          <w:szCs w:val="12"/>
          <w:shd w:val="clear" w:color="auto" w:fill="FFFFFF"/>
        </w:rPr>
        <w:t xml:space="preserve"> </w:t>
      </w:r>
      <w:r w:rsidR="004C47D9" w:rsidRPr="004C47D9">
        <w:rPr>
          <w:szCs w:val="24"/>
        </w:rPr>
        <w:t>470-478 </w:t>
      </w:r>
      <w:r w:rsidR="006F4C12" w:rsidRPr="00124ED3">
        <w:rPr>
          <w:szCs w:val="24"/>
        </w:rPr>
        <w:t>.</w:t>
      </w:r>
      <w:bookmarkEnd w:id="13"/>
    </w:p>
    <w:p w:rsidR="006F4C12" w:rsidRPr="00124ED3" w:rsidRDefault="00420391" w:rsidP="00A67A30">
      <w:pPr>
        <w:pStyle w:val="aa"/>
        <w:numPr>
          <w:ilvl w:val="0"/>
          <w:numId w:val="7"/>
        </w:numPr>
        <w:ind w:firstLineChars="0"/>
        <w:rPr>
          <w:szCs w:val="24"/>
        </w:rPr>
      </w:pPr>
      <w:bookmarkStart w:id="14" w:name="_Ref465545388"/>
      <w:r>
        <w:rPr>
          <w:szCs w:val="24"/>
        </w:rPr>
        <w:t xml:space="preserve">Y. Stopel D, </w:t>
      </w:r>
      <w:r w:rsidR="00835A65" w:rsidRPr="00124ED3">
        <w:rPr>
          <w:szCs w:val="24"/>
        </w:rPr>
        <w:t xml:space="preserve">Application of artificial neural networks techniques to computer worm detection. Proceedings of the International Joint </w:t>
      </w:r>
      <w:r>
        <w:rPr>
          <w:szCs w:val="24"/>
        </w:rPr>
        <w:t>Conference on Neural Networks,</w:t>
      </w:r>
      <w:r>
        <w:rPr>
          <w:rFonts w:hint="eastAsia"/>
          <w:szCs w:val="24"/>
        </w:rPr>
        <w:t xml:space="preserve"> </w:t>
      </w:r>
      <w:r w:rsidR="00835A65" w:rsidRPr="00124ED3">
        <w:rPr>
          <w:szCs w:val="24"/>
        </w:rPr>
        <w:t>2006.</w:t>
      </w:r>
      <w:r w:rsidR="006F4C12" w:rsidRPr="00124ED3">
        <w:rPr>
          <w:szCs w:val="24"/>
        </w:rPr>
        <w:t>.</w:t>
      </w:r>
      <w:bookmarkEnd w:id="14"/>
    </w:p>
    <w:p w:rsidR="006F4C12" w:rsidRPr="00124ED3" w:rsidRDefault="00420391" w:rsidP="00A67A30">
      <w:pPr>
        <w:pStyle w:val="aa"/>
        <w:numPr>
          <w:ilvl w:val="0"/>
          <w:numId w:val="7"/>
        </w:numPr>
        <w:ind w:firstLineChars="0"/>
        <w:rPr>
          <w:szCs w:val="24"/>
        </w:rPr>
      </w:pPr>
      <w:r>
        <w:rPr>
          <w:szCs w:val="24"/>
        </w:rPr>
        <w:t xml:space="preserve">Y. Stopel D, </w:t>
      </w:r>
      <w:r w:rsidR="00835A65" w:rsidRPr="00124ED3">
        <w:rPr>
          <w:szCs w:val="24"/>
        </w:rPr>
        <w:t>Improving worm detection with artificial neural networks through feature selection and temporal an</w:t>
      </w:r>
      <w:r>
        <w:rPr>
          <w:szCs w:val="24"/>
        </w:rPr>
        <w:t>alysis techniques,</w:t>
      </w:r>
      <w:r>
        <w:rPr>
          <w:rFonts w:hint="eastAsia"/>
          <w:szCs w:val="24"/>
        </w:rPr>
        <w:t xml:space="preserve"> </w:t>
      </w:r>
      <w:r w:rsidR="00835A65" w:rsidRPr="00124ED3">
        <w:rPr>
          <w:szCs w:val="24"/>
        </w:rPr>
        <w:t>in International Journal of Computer Science and Engineering, 2006</w:t>
      </w:r>
      <w:r w:rsidR="006F4C12" w:rsidRPr="00124ED3">
        <w:rPr>
          <w:szCs w:val="24"/>
        </w:rPr>
        <w:t>.</w:t>
      </w:r>
    </w:p>
    <w:p w:rsidR="006F4C12" w:rsidRPr="00124ED3" w:rsidRDefault="00420391" w:rsidP="00A67A30">
      <w:pPr>
        <w:pStyle w:val="aa"/>
        <w:numPr>
          <w:ilvl w:val="0"/>
          <w:numId w:val="7"/>
        </w:numPr>
        <w:ind w:firstLineChars="0"/>
        <w:rPr>
          <w:szCs w:val="24"/>
        </w:rPr>
      </w:pPr>
      <w:r>
        <w:rPr>
          <w:szCs w:val="24"/>
        </w:rPr>
        <w:t xml:space="preserve">C. Shabtai A, </w:t>
      </w:r>
      <w:r w:rsidR="00835A65" w:rsidRPr="00124ED3">
        <w:rPr>
          <w:szCs w:val="24"/>
        </w:rPr>
        <w:t>Detection of malicious code by applying machine learning classifiers on static featu</w:t>
      </w:r>
      <w:r>
        <w:rPr>
          <w:szCs w:val="24"/>
        </w:rPr>
        <w:t>res: a state-of-the-art survey,</w:t>
      </w:r>
      <w:r w:rsidR="00835A65" w:rsidRPr="00124ED3">
        <w:rPr>
          <w:szCs w:val="24"/>
        </w:rPr>
        <w:t xml:space="preserve"> in Information Security Technical Report, 2009</w:t>
      </w:r>
      <w:r w:rsidR="006F4C12" w:rsidRPr="00124ED3">
        <w:rPr>
          <w:szCs w:val="24"/>
        </w:rPr>
        <w:t>.</w:t>
      </w:r>
    </w:p>
    <w:p w:rsidR="00835A65" w:rsidRPr="00124ED3" w:rsidRDefault="00420391" w:rsidP="00A67A30">
      <w:pPr>
        <w:pStyle w:val="aa"/>
        <w:numPr>
          <w:ilvl w:val="0"/>
          <w:numId w:val="7"/>
        </w:numPr>
        <w:ind w:firstLineChars="0"/>
        <w:rPr>
          <w:szCs w:val="24"/>
        </w:rPr>
      </w:pPr>
      <w:bookmarkStart w:id="15" w:name="_Ref465545321"/>
      <w:r>
        <w:rPr>
          <w:rFonts w:hint="eastAsia"/>
          <w:szCs w:val="24"/>
        </w:rPr>
        <w:t xml:space="preserve"> </w:t>
      </w:r>
      <w:r>
        <w:rPr>
          <w:szCs w:val="24"/>
        </w:rPr>
        <w:t xml:space="preserve">Moskovitch R, </w:t>
      </w:r>
      <w:r w:rsidR="00835A65" w:rsidRPr="00124ED3">
        <w:rPr>
          <w:szCs w:val="24"/>
        </w:rPr>
        <w:t>Unknown malcode detecti</w:t>
      </w:r>
      <w:r>
        <w:rPr>
          <w:szCs w:val="24"/>
        </w:rPr>
        <w:t>on using opcode representation,</w:t>
      </w:r>
      <w:r w:rsidR="00835A65" w:rsidRPr="00124ED3">
        <w:rPr>
          <w:szCs w:val="24"/>
        </w:rPr>
        <w:t xml:space="preserve"> in Intelligence and Security Informatics, 2008</w:t>
      </w:r>
    </w:p>
    <w:p w:rsidR="006F4C12" w:rsidRPr="00124ED3" w:rsidRDefault="00420391" w:rsidP="00A67A30">
      <w:pPr>
        <w:pStyle w:val="aa"/>
        <w:numPr>
          <w:ilvl w:val="0"/>
          <w:numId w:val="7"/>
        </w:numPr>
        <w:ind w:firstLineChars="0"/>
        <w:rPr>
          <w:szCs w:val="24"/>
        </w:rPr>
      </w:pPr>
      <w:r>
        <w:rPr>
          <w:rFonts w:hint="eastAsia"/>
          <w:szCs w:val="24"/>
        </w:rPr>
        <w:t xml:space="preserve"> </w:t>
      </w:r>
      <w:r>
        <w:rPr>
          <w:szCs w:val="24"/>
        </w:rPr>
        <w:t xml:space="preserve">Y. Moskovitch R, </w:t>
      </w:r>
      <w:r w:rsidR="00835A65" w:rsidRPr="00124ED3">
        <w:rPr>
          <w:szCs w:val="24"/>
        </w:rPr>
        <w:t>Unknown malcode detec</w:t>
      </w:r>
      <w:r>
        <w:rPr>
          <w:szCs w:val="24"/>
        </w:rPr>
        <w:t>tion and the imbalance problem,</w:t>
      </w:r>
      <w:r w:rsidR="00835A65" w:rsidRPr="00124ED3">
        <w:rPr>
          <w:szCs w:val="24"/>
        </w:rPr>
        <w:t xml:space="preserve"> in Journal in Computer Virology, 2009.</w:t>
      </w:r>
      <w:r w:rsidR="006F4C12" w:rsidRPr="00124ED3">
        <w:rPr>
          <w:szCs w:val="24"/>
        </w:rPr>
        <w:t>.</w:t>
      </w:r>
      <w:bookmarkEnd w:id="15"/>
    </w:p>
    <w:p w:rsidR="00B4670D" w:rsidRPr="00124ED3" w:rsidRDefault="00420391" w:rsidP="00732486">
      <w:pPr>
        <w:pStyle w:val="aa"/>
        <w:numPr>
          <w:ilvl w:val="0"/>
          <w:numId w:val="7"/>
        </w:numPr>
        <w:autoSpaceDE w:val="0"/>
        <w:autoSpaceDN w:val="0"/>
        <w:adjustRightInd w:val="0"/>
        <w:ind w:firstLineChars="0"/>
        <w:rPr>
          <w:szCs w:val="24"/>
        </w:rPr>
      </w:pPr>
      <w:bookmarkStart w:id="16" w:name="_Ref465544018"/>
      <w:r>
        <w:rPr>
          <w:rFonts w:hint="eastAsia"/>
          <w:szCs w:val="24"/>
        </w:rPr>
        <w:t xml:space="preserve"> </w:t>
      </w:r>
      <w:r>
        <w:rPr>
          <w:szCs w:val="24"/>
        </w:rPr>
        <w:t xml:space="preserve">Y. Nissim N, </w:t>
      </w:r>
      <w:r w:rsidR="00835A65" w:rsidRPr="00124ED3">
        <w:rPr>
          <w:szCs w:val="24"/>
        </w:rPr>
        <w:t>Novel active learning methods for enhanced PC m</w:t>
      </w:r>
      <w:r>
        <w:rPr>
          <w:szCs w:val="24"/>
        </w:rPr>
        <w:t>alware detection in windows OS,</w:t>
      </w:r>
      <w:r w:rsidR="00835A65" w:rsidRPr="00124ED3">
        <w:rPr>
          <w:szCs w:val="24"/>
        </w:rPr>
        <w:t xml:space="preserve"> in Expert Systems With Applications, 2014</w:t>
      </w:r>
      <w:r w:rsidR="00B4670D" w:rsidRPr="00124ED3">
        <w:rPr>
          <w:szCs w:val="24"/>
        </w:rPr>
        <w:t>.</w:t>
      </w:r>
    </w:p>
    <w:p w:rsidR="00CC0A88" w:rsidRPr="00124ED3" w:rsidRDefault="00420391" w:rsidP="00732486">
      <w:pPr>
        <w:pStyle w:val="aa"/>
        <w:numPr>
          <w:ilvl w:val="0"/>
          <w:numId w:val="7"/>
        </w:numPr>
        <w:autoSpaceDE w:val="0"/>
        <w:autoSpaceDN w:val="0"/>
        <w:adjustRightInd w:val="0"/>
        <w:ind w:firstLineChars="0"/>
        <w:rPr>
          <w:szCs w:val="24"/>
        </w:rPr>
      </w:pPr>
      <w:bookmarkStart w:id="17" w:name="_Ref465544025"/>
      <w:bookmarkEnd w:id="16"/>
      <w:r>
        <w:rPr>
          <w:rFonts w:hint="eastAsia"/>
          <w:szCs w:val="24"/>
        </w:rPr>
        <w:t xml:space="preserve"> </w:t>
      </w:r>
      <w:r>
        <w:rPr>
          <w:szCs w:val="24"/>
        </w:rPr>
        <w:t xml:space="preserve">Moskovitch R, </w:t>
      </w:r>
      <w:r w:rsidR="00835A65" w:rsidRPr="00124ED3">
        <w:rPr>
          <w:szCs w:val="24"/>
        </w:rPr>
        <w:t>Detection of unknown computer worms activity based on comput</w:t>
      </w:r>
      <w:r>
        <w:rPr>
          <w:szCs w:val="24"/>
        </w:rPr>
        <w:t>er behavior using data mining,</w:t>
      </w:r>
      <w:r>
        <w:rPr>
          <w:rFonts w:hint="eastAsia"/>
          <w:szCs w:val="24"/>
        </w:rPr>
        <w:t xml:space="preserve"> </w:t>
      </w:r>
      <w:r w:rsidR="00835A65" w:rsidRPr="00124ED3">
        <w:rPr>
          <w:szCs w:val="24"/>
        </w:rPr>
        <w:t>in Proceedings of the IEEE Symposium on Computational Intelligence in Security and Defense Applications, 2007</w:t>
      </w:r>
      <w:r w:rsidR="00CC0A88" w:rsidRPr="00124ED3">
        <w:rPr>
          <w:szCs w:val="24"/>
        </w:rPr>
        <w:t>.</w:t>
      </w:r>
    </w:p>
    <w:p w:rsidR="00685DAE" w:rsidRPr="00124ED3" w:rsidRDefault="00420391" w:rsidP="00732486">
      <w:pPr>
        <w:pStyle w:val="aa"/>
        <w:numPr>
          <w:ilvl w:val="0"/>
          <w:numId w:val="7"/>
        </w:numPr>
        <w:autoSpaceDE w:val="0"/>
        <w:autoSpaceDN w:val="0"/>
        <w:adjustRightInd w:val="0"/>
        <w:ind w:firstLineChars="0"/>
        <w:rPr>
          <w:szCs w:val="24"/>
        </w:rPr>
      </w:pPr>
      <w:bookmarkStart w:id="18" w:name="_Ref465544030"/>
      <w:bookmarkEnd w:id="17"/>
      <w:r>
        <w:rPr>
          <w:rFonts w:hint="eastAsia"/>
          <w:szCs w:val="24"/>
        </w:rPr>
        <w:t xml:space="preserve"> </w:t>
      </w:r>
      <w:r>
        <w:rPr>
          <w:szCs w:val="24"/>
        </w:rPr>
        <w:t xml:space="preserve">Y. Shabtai A, </w:t>
      </w:r>
      <w:r w:rsidR="00835A65" w:rsidRPr="00124ED3">
        <w:rPr>
          <w:szCs w:val="24"/>
        </w:rPr>
        <w:t xml:space="preserve">Detecting unknown malicious code by applying classification </w:t>
      </w:r>
      <w:r>
        <w:rPr>
          <w:szCs w:val="24"/>
        </w:rPr>
        <w:t>techniques on OpCode patterns,</w:t>
      </w:r>
      <w:r>
        <w:rPr>
          <w:rFonts w:hint="eastAsia"/>
          <w:szCs w:val="24"/>
        </w:rPr>
        <w:t xml:space="preserve"> </w:t>
      </w:r>
      <w:r w:rsidR="00835A65" w:rsidRPr="00124ED3">
        <w:rPr>
          <w:szCs w:val="24"/>
        </w:rPr>
        <w:t>in Security Informatics, 2012</w:t>
      </w:r>
      <w:r w:rsidR="00685DAE" w:rsidRPr="00124ED3">
        <w:rPr>
          <w:szCs w:val="24"/>
        </w:rPr>
        <w:t>.</w:t>
      </w:r>
    </w:p>
    <w:bookmarkEnd w:id="18"/>
    <w:p w:rsidR="00732486" w:rsidRPr="00124ED3" w:rsidRDefault="00420391" w:rsidP="00732486">
      <w:pPr>
        <w:pStyle w:val="aa"/>
        <w:numPr>
          <w:ilvl w:val="0"/>
          <w:numId w:val="7"/>
        </w:numPr>
        <w:autoSpaceDE w:val="0"/>
        <w:autoSpaceDN w:val="0"/>
        <w:adjustRightInd w:val="0"/>
        <w:ind w:firstLineChars="0"/>
        <w:rPr>
          <w:szCs w:val="24"/>
        </w:rPr>
      </w:pPr>
      <w:r>
        <w:rPr>
          <w:rFonts w:hint="eastAsia"/>
          <w:szCs w:val="24"/>
        </w:rPr>
        <w:t xml:space="preserve"> </w:t>
      </w:r>
      <w:r w:rsidR="00835A65" w:rsidRPr="00124ED3">
        <w:rPr>
          <w:szCs w:val="24"/>
        </w:rPr>
        <w:t>M. Ahmed F, Using spatio-temporal information in API calls with machine learning al</w:t>
      </w:r>
      <w:r>
        <w:rPr>
          <w:szCs w:val="24"/>
        </w:rPr>
        <w:t>gorithms for malware detection,</w:t>
      </w:r>
      <w:r w:rsidR="00835A65" w:rsidRPr="00124ED3">
        <w:rPr>
          <w:szCs w:val="24"/>
        </w:rPr>
        <w:t xml:space="preserve"> in Proceedings of the 2nd ACM Workshop on Security and Artificial Intelligence, 2009</w:t>
      </w:r>
      <w:r w:rsidR="00726041" w:rsidRPr="00124ED3">
        <w:rPr>
          <w:szCs w:val="24"/>
        </w:rPr>
        <w:t>.</w:t>
      </w:r>
    </w:p>
    <w:p w:rsidR="00420391" w:rsidRPr="00420391" w:rsidRDefault="00420391" w:rsidP="00004551">
      <w:pPr>
        <w:pStyle w:val="aa"/>
        <w:numPr>
          <w:ilvl w:val="0"/>
          <w:numId w:val="7"/>
        </w:numPr>
        <w:autoSpaceDE w:val="0"/>
        <w:autoSpaceDN w:val="0"/>
        <w:adjustRightInd w:val="0"/>
        <w:ind w:firstLineChars="0"/>
        <w:rPr>
          <w:szCs w:val="24"/>
        </w:rPr>
      </w:pPr>
      <w:bookmarkStart w:id="19" w:name="_Ref465544054"/>
      <w:r w:rsidRPr="00420391">
        <w:rPr>
          <w:rFonts w:hint="eastAsia"/>
          <w:szCs w:val="24"/>
        </w:rPr>
        <w:t xml:space="preserve"> </w:t>
      </w:r>
      <w:r>
        <w:rPr>
          <w:noProof/>
        </w:rPr>
        <w:t>Microsoft Portable Executable and Common Object File Format Specification, [Online]. Available: http://msdn.microsoft.com/library/windows/hardware/gg463125/</w:t>
      </w:r>
    </w:p>
    <w:p w:rsidR="00552D83" w:rsidRPr="00420391" w:rsidRDefault="00420391" w:rsidP="00004551">
      <w:pPr>
        <w:pStyle w:val="aa"/>
        <w:numPr>
          <w:ilvl w:val="0"/>
          <w:numId w:val="7"/>
        </w:numPr>
        <w:autoSpaceDE w:val="0"/>
        <w:autoSpaceDN w:val="0"/>
        <w:adjustRightInd w:val="0"/>
        <w:ind w:firstLineChars="0"/>
        <w:rPr>
          <w:szCs w:val="24"/>
        </w:rPr>
      </w:pPr>
      <w:r w:rsidRPr="00420391">
        <w:rPr>
          <w:rFonts w:hint="eastAsia"/>
          <w:szCs w:val="24"/>
        </w:rPr>
        <w:t xml:space="preserve"> </w:t>
      </w:r>
      <w:r w:rsidR="00835A65" w:rsidRPr="00420391">
        <w:rPr>
          <w:szCs w:val="24"/>
        </w:rPr>
        <w:t>Peering Inside the PE: A Tour of the Win32 P</w:t>
      </w:r>
      <w:r>
        <w:rPr>
          <w:szCs w:val="24"/>
        </w:rPr>
        <w:t>ortable Executable File Format,</w:t>
      </w:r>
      <w:r w:rsidR="00835A65" w:rsidRPr="00420391">
        <w:rPr>
          <w:szCs w:val="24"/>
        </w:rPr>
        <w:t xml:space="preserve"> in Microsoft Systems Journal, 1994</w:t>
      </w:r>
      <w:r w:rsidR="00552D83" w:rsidRPr="00420391">
        <w:rPr>
          <w:szCs w:val="24"/>
        </w:rPr>
        <w:t>.</w:t>
      </w:r>
    </w:p>
    <w:p w:rsidR="00835A65" w:rsidRPr="00124ED3" w:rsidRDefault="00420391" w:rsidP="00004551">
      <w:pPr>
        <w:pStyle w:val="aa"/>
        <w:numPr>
          <w:ilvl w:val="0"/>
          <w:numId w:val="7"/>
        </w:numPr>
        <w:autoSpaceDE w:val="0"/>
        <w:autoSpaceDN w:val="0"/>
        <w:adjustRightInd w:val="0"/>
        <w:ind w:firstLineChars="0"/>
        <w:rPr>
          <w:szCs w:val="24"/>
        </w:rPr>
      </w:pPr>
      <w:bookmarkStart w:id="20" w:name="_Ref465544066"/>
      <w:bookmarkEnd w:id="19"/>
      <w:r>
        <w:rPr>
          <w:rFonts w:hint="eastAsia"/>
          <w:szCs w:val="24"/>
        </w:rPr>
        <w:t xml:space="preserve"> </w:t>
      </w:r>
      <w:r w:rsidR="00835A65" w:rsidRPr="00124ED3">
        <w:rPr>
          <w:szCs w:val="24"/>
        </w:rPr>
        <w:t>Art of Computer Virus Research and Defense, Addison Wesley for Symantec Press, 2005</w:t>
      </w:r>
    </w:p>
    <w:p w:rsidR="00A86981" w:rsidRPr="00124ED3" w:rsidRDefault="00420391" w:rsidP="00004551">
      <w:pPr>
        <w:pStyle w:val="aa"/>
        <w:numPr>
          <w:ilvl w:val="0"/>
          <w:numId w:val="7"/>
        </w:numPr>
        <w:autoSpaceDE w:val="0"/>
        <w:autoSpaceDN w:val="0"/>
        <w:adjustRightInd w:val="0"/>
        <w:ind w:firstLineChars="0"/>
        <w:rPr>
          <w:szCs w:val="24"/>
        </w:rPr>
      </w:pPr>
      <w:r>
        <w:rPr>
          <w:rFonts w:hint="eastAsia"/>
          <w:szCs w:val="24"/>
        </w:rPr>
        <w:t xml:space="preserve"> </w:t>
      </w:r>
      <w:r>
        <w:rPr>
          <w:szCs w:val="24"/>
        </w:rPr>
        <w:t xml:space="preserve">D. Weber M, </w:t>
      </w:r>
      <w:r w:rsidR="00835A65" w:rsidRPr="00124ED3">
        <w:rPr>
          <w:szCs w:val="24"/>
        </w:rPr>
        <w:t>A toolkit for detecting and analyzing malicious softwar</w:t>
      </w:r>
      <w:r>
        <w:rPr>
          <w:szCs w:val="24"/>
        </w:rPr>
        <w:t>e,</w:t>
      </w:r>
      <w:r>
        <w:rPr>
          <w:rFonts w:hint="eastAsia"/>
          <w:szCs w:val="24"/>
        </w:rPr>
        <w:t xml:space="preserve"> </w:t>
      </w:r>
      <w:r w:rsidR="00835A65" w:rsidRPr="00124ED3">
        <w:rPr>
          <w:szCs w:val="24"/>
        </w:rPr>
        <w:t>in Proceedings of the 18th Annual Computer Security Applications Conference, 2002.</w:t>
      </w:r>
      <w:r w:rsidR="00A86981" w:rsidRPr="00124ED3">
        <w:rPr>
          <w:szCs w:val="24"/>
        </w:rPr>
        <w:t>.</w:t>
      </w:r>
    </w:p>
    <w:p w:rsidR="009874FE" w:rsidRPr="00124ED3" w:rsidRDefault="00420391" w:rsidP="00E64A75">
      <w:pPr>
        <w:pStyle w:val="aa"/>
        <w:numPr>
          <w:ilvl w:val="0"/>
          <w:numId w:val="7"/>
        </w:numPr>
        <w:autoSpaceDE w:val="0"/>
        <w:autoSpaceDN w:val="0"/>
        <w:adjustRightInd w:val="0"/>
        <w:ind w:firstLineChars="0"/>
        <w:rPr>
          <w:szCs w:val="24"/>
        </w:rPr>
      </w:pPr>
      <w:bookmarkStart w:id="21" w:name="_Ref465544076"/>
      <w:bookmarkEnd w:id="20"/>
      <w:r>
        <w:rPr>
          <w:rFonts w:hint="eastAsia"/>
          <w:szCs w:val="24"/>
        </w:rPr>
        <w:t xml:space="preserve"> </w:t>
      </w:r>
      <w:r>
        <w:rPr>
          <w:szCs w:val="24"/>
        </w:rPr>
        <w:t xml:space="preserve">D. J, </w:t>
      </w:r>
      <w:r w:rsidR="007A1664" w:rsidRPr="00124ED3">
        <w:rPr>
          <w:szCs w:val="24"/>
        </w:rPr>
        <w:t>Detecting malicious</w:t>
      </w:r>
      <w:r>
        <w:rPr>
          <w:szCs w:val="24"/>
        </w:rPr>
        <w:t xml:space="preserve"> software by dynamic execution,</w:t>
      </w:r>
      <w:r w:rsidR="007A1664" w:rsidRPr="00124ED3">
        <w:rPr>
          <w:szCs w:val="24"/>
        </w:rPr>
        <w:t xml:space="preserve"> in Ph.D. dissertation, 2009.</w:t>
      </w:r>
      <w:r w:rsidR="009874FE" w:rsidRPr="00124ED3">
        <w:rPr>
          <w:szCs w:val="24"/>
        </w:rPr>
        <w:t>.</w:t>
      </w:r>
    </w:p>
    <w:p w:rsidR="008B005A" w:rsidRPr="00124ED3" w:rsidRDefault="00420391" w:rsidP="00E64A75">
      <w:pPr>
        <w:pStyle w:val="aa"/>
        <w:numPr>
          <w:ilvl w:val="0"/>
          <w:numId w:val="7"/>
        </w:numPr>
        <w:autoSpaceDE w:val="0"/>
        <w:autoSpaceDN w:val="0"/>
        <w:adjustRightInd w:val="0"/>
        <w:ind w:firstLineChars="0"/>
        <w:rPr>
          <w:szCs w:val="24"/>
        </w:rPr>
      </w:pPr>
      <w:bookmarkStart w:id="22" w:name="_Ref465544080"/>
      <w:bookmarkEnd w:id="21"/>
      <w:r>
        <w:rPr>
          <w:rFonts w:hint="eastAsia"/>
          <w:szCs w:val="24"/>
        </w:rPr>
        <w:t xml:space="preserve"> </w:t>
      </w:r>
      <w:r>
        <w:rPr>
          <w:szCs w:val="24"/>
        </w:rPr>
        <w:t xml:space="preserve">M. Shafiq MZ, </w:t>
      </w:r>
      <w:r w:rsidR="007A1664" w:rsidRPr="00124ED3">
        <w:rPr>
          <w:szCs w:val="24"/>
        </w:rPr>
        <w:t>PE-Miner: mining structural information to detect malicious exec</w:t>
      </w:r>
      <w:r>
        <w:rPr>
          <w:szCs w:val="24"/>
        </w:rPr>
        <w:t>utables in realtime,</w:t>
      </w:r>
      <w:r w:rsidR="007A1664" w:rsidRPr="00124ED3">
        <w:rPr>
          <w:szCs w:val="24"/>
        </w:rPr>
        <w:t xml:space="preserve"> in Recent Advances in Intrusion Detection, 2009</w:t>
      </w:r>
      <w:r w:rsidR="008B005A" w:rsidRPr="00124ED3">
        <w:rPr>
          <w:szCs w:val="24"/>
        </w:rPr>
        <w:t>.</w:t>
      </w:r>
    </w:p>
    <w:p w:rsidR="008460DF" w:rsidRPr="00124ED3" w:rsidRDefault="00420391" w:rsidP="005A4EEC">
      <w:pPr>
        <w:pStyle w:val="aa"/>
        <w:numPr>
          <w:ilvl w:val="0"/>
          <w:numId w:val="7"/>
        </w:numPr>
        <w:autoSpaceDE w:val="0"/>
        <w:autoSpaceDN w:val="0"/>
        <w:adjustRightInd w:val="0"/>
        <w:ind w:firstLineChars="0"/>
        <w:rPr>
          <w:szCs w:val="24"/>
        </w:rPr>
      </w:pPr>
      <w:bookmarkStart w:id="23" w:name="_Ref465544085"/>
      <w:bookmarkEnd w:id="22"/>
      <w:r>
        <w:rPr>
          <w:rFonts w:hint="eastAsia"/>
          <w:szCs w:val="24"/>
        </w:rPr>
        <w:t xml:space="preserve"> </w:t>
      </w:r>
      <w:r>
        <w:rPr>
          <w:szCs w:val="24"/>
        </w:rPr>
        <w:t xml:space="preserve">M. Shafiq MZ, </w:t>
      </w:r>
      <w:r w:rsidR="007A1664" w:rsidRPr="00124ED3">
        <w:rPr>
          <w:szCs w:val="24"/>
        </w:rPr>
        <w:t xml:space="preserve">PE-probe: leveraging packer detection and structural information to detect </w:t>
      </w:r>
      <w:r>
        <w:rPr>
          <w:szCs w:val="24"/>
        </w:rPr>
        <w:t>malicious portable executables,</w:t>
      </w:r>
      <w:r w:rsidR="007A1664" w:rsidRPr="00124ED3">
        <w:rPr>
          <w:szCs w:val="24"/>
        </w:rPr>
        <w:t xml:space="preserve"> in Proceedings of the Virus Bulletin Conference, 2009</w:t>
      </w:r>
      <w:r w:rsidR="008460DF" w:rsidRPr="00124ED3">
        <w:rPr>
          <w:szCs w:val="24"/>
        </w:rPr>
        <w:t>.</w:t>
      </w:r>
    </w:p>
    <w:p w:rsidR="005A4EEC" w:rsidRPr="00124ED3" w:rsidRDefault="00420391" w:rsidP="00E64A75">
      <w:pPr>
        <w:pStyle w:val="aa"/>
        <w:numPr>
          <w:ilvl w:val="0"/>
          <w:numId w:val="7"/>
        </w:numPr>
        <w:autoSpaceDE w:val="0"/>
        <w:autoSpaceDN w:val="0"/>
        <w:adjustRightInd w:val="0"/>
        <w:ind w:firstLineChars="0"/>
        <w:rPr>
          <w:szCs w:val="24"/>
        </w:rPr>
      </w:pPr>
      <w:bookmarkStart w:id="24" w:name="_Ref465544089"/>
      <w:bookmarkEnd w:id="23"/>
      <w:r>
        <w:rPr>
          <w:rFonts w:hint="eastAsia"/>
          <w:szCs w:val="24"/>
        </w:rPr>
        <w:t xml:space="preserve"> </w:t>
      </w:r>
      <w:r w:rsidR="007A1664" w:rsidRPr="00124ED3">
        <w:rPr>
          <w:szCs w:val="24"/>
        </w:rPr>
        <w:t>T. Fawc</w:t>
      </w:r>
      <w:r>
        <w:rPr>
          <w:szCs w:val="24"/>
        </w:rPr>
        <w:t xml:space="preserve">ett, </w:t>
      </w:r>
      <w:r w:rsidR="007A1664" w:rsidRPr="00124ED3">
        <w:rPr>
          <w:szCs w:val="24"/>
        </w:rPr>
        <w:t xml:space="preserve">ROC Graphs: Notes and Practical </w:t>
      </w:r>
      <w:r>
        <w:rPr>
          <w:szCs w:val="24"/>
        </w:rPr>
        <w:t>Considerations for Researchers,</w:t>
      </w:r>
      <w:r w:rsidR="007A1664" w:rsidRPr="00124ED3">
        <w:rPr>
          <w:szCs w:val="24"/>
        </w:rPr>
        <w:t xml:space="preserve"> in TR HPL-2003-4, HP Labs, 2004</w:t>
      </w:r>
      <w:r w:rsidR="005A4EEC" w:rsidRPr="00124ED3">
        <w:rPr>
          <w:szCs w:val="24"/>
        </w:rPr>
        <w:t>.</w:t>
      </w:r>
    </w:p>
    <w:bookmarkEnd w:id="24"/>
    <w:p w:rsidR="00AC1AA9" w:rsidRPr="00124ED3" w:rsidRDefault="00AC1AA9" w:rsidP="004C2246">
      <w:pPr>
        <w:pStyle w:val="aa"/>
        <w:ind w:left="420" w:firstLineChars="0" w:firstLine="0"/>
        <w:rPr>
          <w:szCs w:val="24"/>
        </w:rPr>
      </w:pPr>
    </w:p>
    <w:sectPr w:rsidR="00AC1AA9" w:rsidRPr="00124ED3" w:rsidSect="00FE43DE">
      <w:headerReference w:type="even" r:id="rId19"/>
      <w:headerReference w:type="default" r:id="rId20"/>
      <w:footerReference w:type="even" r:id="rId21"/>
      <w:footerReference w:type="default" r:id="rId22"/>
      <w:headerReference w:type="first" r:id="rId23"/>
      <w:footerReference w:type="first" r:id="rId24"/>
      <w:pgSz w:w="11850" w:h="16783"/>
      <w:pgMar w:top="1417" w:right="1417" w:bottom="1417" w:left="1701" w:header="851" w:footer="992" w:gutter="0"/>
      <w:cols w:space="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7ABF" w:rsidRDefault="00A67ABF" w:rsidP="00F324B3">
      <w:pPr>
        <w:ind w:firstLine="420"/>
      </w:pPr>
      <w:r>
        <w:separator/>
      </w:r>
    </w:p>
  </w:endnote>
  <w:endnote w:type="continuationSeparator" w:id="1">
    <w:p w:rsidR="00A67ABF" w:rsidRDefault="00A67ABF" w:rsidP="00F324B3">
      <w:pPr>
        <w:ind w:firstLine="42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Light">
    <w:altName w:val="Calibri"/>
    <w:charset w:val="00"/>
    <w:family w:val="auto"/>
    <w:pitch w:val="variable"/>
    <w:sig w:usb0="00000001"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微软雅黑">
    <w:panose1 w:val="020B0503020204020204"/>
    <w:charset w:val="86"/>
    <w:family w:val="swiss"/>
    <w:pitch w:val="variable"/>
    <w:sig w:usb0="80000287" w:usb1="280F3C52" w:usb2="00000016" w:usb3="00000000" w:csb0="0004001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5E20" w:rsidRDefault="00CF5E20" w:rsidP="001031CE">
    <w:pPr>
      <w:pStyle w:val="ad"/>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5E20" w:rsidRDefault="00CF5E20" w:rsidP="001031CE">
    <w:pPr>
      <w:pStyle w:val="ad"/>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5E20" w:rsidRDefault="00CF5E20" w:rsidP="001031CE">
    <w:pPr>
      <w:pStyle w:val="ad"/>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7ABF" w:rsidRDefault="00A67ABF" w:rsidP="00F324B3">
      <w:pPr>
        <w:ind w:firstLine="420"/>
      </w:pPr>
      <w:r>
        <w:separator/>
      </w:r>
    </w:p>
  </w:footnote>
  <w:footnote w:type="continuationSeparator" w:id="1">
    <w:p w:rsidR="00A67ABF" w:rsidRDefault="00A67ABF" w:rsidP="00F324B3">
      <w:pPr>
        <w:ind w:firstLine="42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5E20" w:rsidRDefault="00CF5E20" w:rsidP="001031CE">
    <w:pPr>
      <w:pStyle w:val="ac"/>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5E20" w:rsidRDefault="00CF5E20" w:rsidP="001031CE">
    <w:pPr>
      <w:pStyle w:val="ac"/>
      <w:ind w:firstLine="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5E20" w:rsidRDefault="00CF5E20" w:rsidP="001031CE">
    <w:pPr>
      <w:pStyle w:val="ac"/>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D3EA5734"/>
    <w:lvl w:ilvl="0">
      <w:start w:val="1"/>
      <w:numFmt w:val="decimal"/>
      <w:lvlText w:val="%1."/>
      <w:lvlJc w:val="left"/>
      <w:pPr>
        <w:tabs>
          <w:tab w:val="num" w:pos="360"/>
        </w:tabs>
        <w:ind w:left="360" w:hangingChars="200" w:hanging="360"/>
      </w:pPr>
    </w:lvl>
  </w:abstractNum>
  <w:abstractNum w:abstractNumId="1">
    <w:nsid w:val="00000001"/>
    <w:multiLevelType w:val="hybridMultilevel"/>
    <w:tmpl w:val="00000001"/>
    <w:lvl w:ilvl="0" w:tplc="00000001">
      <w:start w:val="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3ED515B"/>
    <w:multiLevelType w:val="hybridMultilevel"/>
    <w:tmpl w:val="91642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144F0E"/>
    <w:multiLevelType w:val="hybridMultilevel"/>
    <w:tmpl w:val="162288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nsid w:val="064D676D"/>
    <w:multiLevelType w:val="hybridMultilevel"/>
    <w:tmpl w:val="3F8AF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1404C8"/>
    <w:multiLevelType w:val="hybridMultilevel"/>
    <w:tmpl w:val="4924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66399B"/>
    <w:multiLevelType w:val="hybridMultilevel"/>
    <w:tmpl w:val="78920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98146A1"/>
    <w:multiLevelType w:val="hybridMultilevel"/>
    <w:tmpl w:val="A1108012"/>
    <w:lvl w:ilvl="0" w:tplc="282EC46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A94069C"/>
    <w:multiLevelType w:val="hybridMultilevel"/>
    <w:tmpl w:val="71B2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C363008"/>
    <w:multiLevelType w:val="hybridMultilevel"/>
    <w:tmpl w:val="E2BCF520"/>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nsid w:val="0FD5220F"/>
    <w:multiLevelType w:val="hybridMultilevel"/>
    <w:tmpl w:val="970400E4"/>
    <w:lvl w:ilvl="0" w:tplc="5790379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14A668C2"/>
    <w:multiLevelType w:val="hybridMultilevel"/>
    <w:tmpl w:val="54C45F26"/>
    <w:lvl w:ilvl="0" w:tplc="00000001">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6782AC0"/>
    <w:multiLevelType w:val="hybridMultilevel"/>
    <w:tmpl w:val="71484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BE31044"/>
    <w:multiLevelType w:val="hybridMultilevel"/>
    <w:tmpl w:val="688AF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41E42B5"/>
    <w:multiLevelType w:val="hybridMultilevel"/>
    <w:tmpl w:val="99944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E26AB4"/>
    <w:multiLevelType w:val="hybridMultilevel"/>
    <w:tmpl w:val="992CBCEE"/>
    <w:lvl w:ilvl="0" w:tplc="0A4671B2">
      <w:start w:val="4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50A019B"/>
    <w:multiLevelType w:val="hybridMultilevel"/>
    <w:tmpl w:val="9BA0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9A0516"/>
    <w:multiLevelType w:val="hybridMultilevel"/>
    <w:tmpl w:val="AD6EC04A"/>
    <w:lvl w:ilvl="0" w:tplc="00000001">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DD41E36"/>
    <w:multiLevelType w:val="hybridMultilevel"/>
    <w:tmpl w:val="09E8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4A712E"/>
    <w:multiLevelType w:val="hybridMultilevel"/>
    <w:tmpl w:val="9CDE6AA4"/>
    <w:lvl w:ilvl="0" w:tplc="984662EC">
      <w:start w:val="1"/>
      <w:numFmt w:val="decimal"/>
      <w:lvlText w:val="[1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D4C18C1"/>
    <w:multiLevelType w:val="hybridMultilevel"/>
    <w:tmpl w:val="CD945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0714F85"/>
    <w:multiLevelType w:val="hybridMultilevel"/>
    <w:tmpl w:val="AE5A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CF5A4C"/>
    <w:multiLevelType w:val="hybridMultilevel"/>
    <w:tmpl w:val="CB24B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3275495"/>
    <w:multiLevelType w:val="hybridMultilevel"/>
    <w:tmpl w:val="60786986"/>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nsid w:val="554A34E1"/>
    <w:multiLevelType w:val="hybridMultilevel"/>
    <w:tmpl w:val="7006F7AA"/>
    <w:lvl w:ilvl="0" w:tplc="D2D82B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5790379E"/>
    <w:multiLevelType w:val="singleLevel"/>
    <w:tmpl w:val="5790379E"/>
    <w:lvl w:ilvl="0">
      <w:start w:val="1"/>
      <w:numFmt w:val="decimal"/>
      <w:suff w:val="space"/>
      <w:lvlText w:val="(%1)"/>
      <w:lvlJc w:val="left"/>
    </w:lvl>
  </w:abstractNum>
  <w:abstractNum w:abstractNumId="26">
    <w:nsid w:val="5C172326"/>
    <w:multiLevelType w:val="hybridMultilevel"/>
    <w:tmpl w:val="3E48D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556FEE"/>
    <w:multiLevelType w:val="hybridMultilevel"/>
    <w:tmpl w:val="B6C67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D8B6F4B"/>
    <w:multiLevelType w:val="hybridMultilevel"/>
    <w:tmpl w:val="377C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FA637B2"/>
    <w:multiLevelType w:val="hybridMultilevel"/>
    <w:tmpl w:val="B778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1234E85"/>
    <w:multiLevelType w:val="multilevel"/>
    <w:tmpl w:val="26807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4A112A"/>
    <w:multiLevelType w:val="hybridMultilevel"/>
    <w:tmpl w:val="6AE43348"/>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2">
    <w:nsid w:val="6D441318"/>
    <w:multiLevelType w:val="multilevel"/>
    <w:tmpl w:val="2902B72E"/>
    <w:lvl w:ilvl="0">
      <w:start w:val="1"/>
      <w:numFmt w:val="decimal"/>
      <w:lvlText w:val="%1)"/>
      <w:lvlJc w:val="left"/>
      <w:pPr>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3">
    <w:nsid w:val="6F597DE7"/>
    <w:multiLevelType w:val="hybridMultilevel"/>
    <w:tmpl w:val="01D23172"/>
    <w:lvl w:ilvl="0" w:tplc="0409000F">
      <w:start w:val="1"/>
      <w:numFmt w:val="decimal"/>
      <w:lvlText w:val="%1."/>
      <w:lvlJc w:val="left"/>
      <w:pPr>
        <w:ind w:left="720" w:hanging="360"/>
      </w:pPr>
      <w:rPr>
        <w:rFonts w:hint="default"/>
      </w:rPr>
    </w:lvl>
    <w:lvl w:ilvl="1" w:tplc="3A96F45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7E14AA3"/>
    <w:multiLevelType w:val="hybridMultilevel"/>
    <w:tmpl w:val="27C652F4"/>
    <w:lvl w:ilvl="0" w:tplc="04090001">
      <w:start w:val="1"/>
      <w:numFmt w:val="bullet"/>
      <w:lvlText w:val=""/>
      <w:lvlJc w:val="left"/>
      <w:pPr>
        <w:ind w:left="720" w:hanging="360"/>
      </w:pPr>
      <w:rPr>
        <w:rFonts w:ascii="Symbol" w:hAnsi="Symbol" w:hint="default"/>
      </w:rPr>
    </w:lvl>
    <w:lvl w:ilvl="1" w:tplc="3A96F45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815210C"/>
    <w:multiLevelType w:val="hybridMultilevel"/>
    <w:tmpl w:val="00F4D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78157D21"/>
    <w:multiLevelType w:val="hybridMultilevel"/>
    <w:tmpl w:val="7AD47E2E"/>
    <w:lvl w:ilvl="0" w:tplc="A3DCE176">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7A6E178D"/>
    <w:multiLevelType w:val="hybridMultilevel"/>
    <w:tmpl w:val="574E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BA712AA"/>
    <w:multiLevelType w:val="hybridMultilevel"/>
    <w:tmpl w:val="607AA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FB77385"/>
    <w:multiLevelType w:val="hybridMultilevel"/>
    <w:tmpl w:val="145EA674"/>
    <w:lvl w:ilvl="0" w:tplc="00000001">
      <w:start w:val="1"/>
      <w:numFmt w:val="bullet"/>
      <w:lvlText w:val="•"/>
      <w:lvlJc w:val="left"/>
      <w:pPr>
        <w:ind w:left="720" w:hanging="360"/>
      </w:pPr>
      <w:rPr>
        <w:rFonts w:hint="default"/>
      </w:rPr>
    </w:lvl>
    <w:lvl w:ilvl="1" w:tplc="3A96F45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4"/>
  </w:num>
  <w:num w:numId="3">
    <w:abstractNumId w:val="7"/>
  </w:num>
  <w:num w:numId="4">
    <w:abstractNumId w:val="10"/>
  </w:num>
  <w:num w:numId="5">
    <w:abstractNumId w:val="30"/>
  </w:num>
  <w:num w:numId="6">
    <w:abstractNumId w:val="19"/>
  </w:num>
  <w:num w:numId="7">
    <w:abstractNumId w:val="36"/>
  </w:num>
  <w:num w:numId="8">
    <w:abstractNumId w:val="15"/>
  </w:num>
  <w:num w:numId="9">
    <w:abstractNumId w:val="28"/>
  </w:num>
  <w:num w:numId="10">
    <w:abstractNumId w:val="33"/>
  </w:num>
  <w:num w:numId="11">
    <w:abstractNumId w:val="26"/>
  </w:num>
  <w:num w:numId="12">
    <w:abstractNumId w:val="20"/>
  </w:num>
  <w:num w:numId="13">
    <w:abstractNumId w:val="39"/>
  </w:num>
  <w:num w:numId="14">
    <w:abstractNumId w:val="11"/>
  </w:num>
  <w:num w:numId="15">
    <w:abstractNumId w:val="17"/>
  </w:num>
  <w:num w:numId="16">
    <w:abstractNumId w:val="16"/>
  </w:num>
  <w:num w:numId="17">
    <w:abstractNumId w:val="2"/>
  </w:num>
  <w:num w:numId="18">
    <w:abstractNumId w:val="12"/>
  </w:num>
  <w:num w:numId="19">
    <w:abstractNumId w:val="34"/>
  </w:num>
  <w:num w:numId="20">
    <w:abstractNumId w:val="37"/>
  </w:num>
  <w:num w:numId="21">
    <w:abstractNumId w:val="4"/>
  </w:num>
  <w:num w:numId="22">
    <w:abstractNumId w:val="27"/>
  </w:num>
  <w:num w:numId="23">
    <w:abstractNumId w:val="35"/>
  </w:num>
  <w:num w:numId="24">
    <w:abstractNumId w:val="14"/>
  </w:num>
  <w:num w:numId="25">
    <w:abstractNumId w:val="5"/>
  </w:num>
  <w:num w:numId="26">
    <w:abstractNumId w:val="21"/>
  </w:num>
  <w:num w:numId="27">
    <w:abstractNumId w:val="6"/>
  </w:num>
  <w:num w:numId="28">
    <w:abstractNumId w:val="8"/>
  </w:num>
  <w:num w:numId="29">
    <w:abstractNumId w:val="13"/>
  </w:num>
  <w:num w:numId="30">
    <w:abstractNumId w:val="23"/>
  </w:num>
  <w:num w:numId="31">
    <w:abstractNumId w:val="22"/>
  </w:num>
  <w:num w:numId="32">
    <w:abstractNumId w:val="32"/>
  </w:num>
  <w:num w:numId="33">
    <w:abstractNumId w:val="1"/>
  </w:num>
  <w:num w:numId="34">
    <w:abstractNumId w:val="3"/>
  </w:num>
  <w:num w:numId="35">
    <w:abstractNumId w:val="38"/>
  </w:num>
  <w:num w:numId="36">
    <w:abstractNumId w:val="29"/>
  </w:num>
  <w:num w:numId="37">
    <w:abstractNumId w:val="18"/>
  </w:num>
  <w:num w:numId="38">
    <w:abstractNumId w:val="0"/>
  </w:num>
  <w:num w:numId="39">
    <w:abstractNumId w:val="31"/>
  </w:num>
  <w:num w:numId="4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embedSystemFonts/>
  <w:bordersDoNotSurroundHeader/>
  <w:bordersDoNotSurroundFooter/>
  <w:defaultTabStop w:val="420"/>
  <w:drawingGridVerticalSpacing w:val="156"/>
  <w:noPunctuationKerning/>
  <w:characterSpacingControl w:val="compressPunctuation"/>
  <w:hdrShapeDefaults>
    <o:shapedefaults v:ext="edit" spidmax="11266" fillcolor="white">
      <v:fill color="white"/>
    </o:shapedefaults>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00AC1AA9"/>
    <w:rsid w:val="00001412"/>
    <w:rsid w:val="000016A3"/>
    <w:rsid w:val="00003772"/>
    <w:rsid w:val="00004551"/>
    <w:rsid w:val="000065C4"/>
    <w:rsid w:val="0001252C"/>
    <w:rsid w:val="000153A5"/>
    <w:rsid w:val="00015EC9"/>
    <w:rsid w:val="00023C82"/>
    <w:rsid w:val="00033CAF"/>
    <w:rsid w:val="00034217"/>
    <w:rsid w:val="00036A24"/>
    <w:rsid w:val="00036E9E"/>
    <w:rsid w:val="00037237"/>
    <w:rsid w:val="00044432"/>
    <w:rsid w:val="0005078C"/>
    <w:rsid w:val="0006399C"/>
    <w:rsid w:val="00064625"/>
    <w:rsid w:val="00064AE4"/>
    <w:rsid w:val="00071673"/>
    <w:rsid w:val="00074154"/>
    <w:rsid w:val="00080198"/>
    <w:rsid w:val="00083255"/>
    <w:rsid w:val="0008361F"/>
    <w:rsid w:val="00086B8C"/>
    <w:rsid w:val="00087BE8"/>
    <w:rsid w:val="0009305B"/>
    <w:rsid w:val="00094F3D"/>
    <w:rsid w:val="00096D4A"/>
    <w:rsid w:val="000A7724"/>
    <w:rsid w:val="000B6735"/>
    <w:rsid w:val="000C1A96"/>
    <w:rsid w:val="000C2904"/>
    <w:rsid w:val="000C300E"/>
    <w:rsid w:val="000C7832"/>
    <w:rsid w:val="000D297C"/>
    <w:rsid w:val="000D2FDC"/>
    <w:rsid w:val="000D4CCE"/>
    <w:rsid w:val="000E0E42"/>
    <w:rsid w:val="000E3DE0"/>
    <w:rsid w:val="000E666C"/>
    <w:rsid w:val="000E786D"/>
    <w:rsid w:val="000F3093"/>
    <w:rsid w:val="000F3555"/>
    <w:rsid w:val="0010004F"/>
    <w:rsid w:val="00101148"/>
    <w:rsid w:val="001031CE"/>
    <w:rsid w:val="001123F9"/>
    <w:rsid w:val="001220E4"/>
    <w:rsid w:val="00124ED3"/>
    <w:rsid w:val="00130285"/>
    <w:rsid w:val="0013196A"/>
    <w:rsid w:val="00132695"/>
    <w:rsid w:val="00132A93"/>
    <w:rsid w:val="00135556"/>
    <w:rsid w:val="0013671E"/>
    <w:rsid w:val="0014120C"/>
    <w:rsid w:val="001464CA"/>
    <w:rsid w:val="0015232B"/>
    <w:rsid w:val="0016765A"/>
    <w:rsid w:val="001712FF"/>
    <w:rsid w:val="0017404C"/>
    <w:rsid w:val="0017653B"/>
    <w:rsid w:val="00176756"/>
    <w:rsid w:val="00183C8D"/>
    <w:rsid w:val="00185B19"/>
    <w:rsid w:val="00190ABE"/>
    <w:rsid w:val="0019470D"/>
    <w:rsid w:val="00194EB9"/>
    <w:rsid w:val="00197564"/>
    <w:rsid w:val="001A3751"/>
    <w:rsid w:val="001A6944"/>
    <w:rsid w:val="001A7433"/>
    <w:rsid w:val="001B2DB0"/>
    <w:rsid w:val="001B4580"/>
    <w:rsid w:val="001B5D6B"/>
    <w:rsid w:val="001B7173"/>
    <w:rsid w:val="001C2775"/>
    <w:rsid w:val="001C2972"/>
    <w:rsid w:val="001C3048"/>
    <w:rsid w:val="001D145A"/>
    <w:rsid w:val="001E1830"/>
    <w:rsid w:val="001E1D29"/>
    <w:rsid w:val="001E2458"/>
    <w:rsid w:val="001E3679"/>
    <w:rsid w:val="001E4073"/>
    <w:rsid w:val="001E4405"/>
    <w:rsid w:val="001E5895"/>
    <w:rsid w:val="001E7A58"/>
    <w:rsid w:val="001E7B90"/>
    <w:rsid w:val="001F2595"/>
    <w:rsid w:val="001F4423"/>
    <w:rsid w:val="00202D70"/>
    <w:rsid w:val="0021053B"/>
    <w:rsid w:val="002113AA"/>
    <w:rsid w:val="0021409B"/>
    <w:rsid w:val="00230EA3"/>
    <w:rsid w:val="00235122"/>
    <w:rsid w:val="00235B18"/>
    <w:rsid w:val="00240982"/>
    <w:rsid w:val="002548A6"/>
    <w:rsid w:val="00271F50"/>
    <w:rsid w:val="002729EE"/>
    <w:rsid w:val="002740D5"/>
    <w:rsid w:val="00276E89"/>
    <w:rsid w:val="00276EF0"/>
    <w:rsid w:val="00283D13"/>
    <w:rsid w:val="0029546C"/>
    <w:rsid w:val="002A18F7"/>
    <w:rsid w:val="002B1F6F"/>
    <w:rsid w:val="002B231C"/>
    <w:rsid w:val="002B46D5"/>
    <w:rsid w:val="002B4C00"/>
    <w:rsid w:val="002B5A1C"/>
    <w:rsid w:val="002C0748"/>
    <w:rsid w:val="002C1072"/>
    <w:rsid w:val="002C19D3"/>
    <w:rsid w:val="002D1721"/>
    <w:rsid w:val="002D27F2"/>
    <w:rsid w:val="002D48A2"/>
    <w:rsid w:val="002D5048"/>
    <w:rsid w:val="002D6793"/>
    <w:rsid w:val="002F6987"/>
    <w:rsid w:val="00300ADA"/>
    <w:rsid w:val="0030616D"/>
    <w:rsid w:val="00306FEE"/>
    <w:rsid w:val="00310705"/>
    <w:rsid w:val="00311B79"/>
    <w:rsid w:val="00315BD0"/>
    <w:rsid w:val="00323FA6"/>
    <w:rsid w:val="00326C58"/>
    <w:rsid w:val="00333C7E"/>
    <w:rsid w:val="00343268"/>
    <w:rsid w:val="0035509B"/>
    <w:rsid w:val="00361F35"/>
    <w:rsid w:val="00363F66"/>
    <w:rsid w:val="00370234"/>
    <w:rsid w:val="00370C8E"/>
    <w:rsid w:val="00370FD4"/>
    <w:rsid w:val="00392A1C"/>
    <w:rsid w:val="003932ED"/>
    <w:rsid w:val="00395382"/>
    <w:rsid w:val="003961F5"/>
    <w:rsid w:val="00397B2F"/>
    <w:rsid w:val="003B2394"/>
    <w:rsid w:val="003B70B7"/>
    <w:rsid w:val="003D55F9"/>
    <w:rsid w:val="003D74CB"/>
    <w:rsid w:val="003E0F58"/>
    <w:rsid w:val="003E25BF"/>
    <w:rsid w:val="003F02B1"/>
    <w:rsid w:val="003F0802"/>
    <w:rsid w:val="00411347"/>
    <w:rsid w:val="00412368"/>
    <w:rsid w:val="00420391"/>
    <w:rsid w:val="0042048B"/>
    <w:rsid w:val="00422A0C"/>
    <w:rsid w:val="00434958"/>
    <w:rsid w:val="00444151"/>
    <w:rsid w:val="0044722E"/>
    <w:rsid w:val="0045286B"/>
    <w:rsid w:val="00453071"/>
    <w:rsid w:val="0045355F"/>
    <w:rsid w:val="00454471"/>
    <w:rsid w:val="0045505D"/>
    <w:rsid w:val="004623BF"/>
    <w:rsid w:val="0047109E"/>
    <w:rsid w:val="00474E37"/>
    <w:rsid w:val="004B31B7"/>
    <w:rsid w:val="004B402B"/>
    <w:rsid w:val="004B5C29"/>
    <w:rsid w:val="004B79CB"/>
    <w:rsid w:val="004B7BCE"/>
    <w:rsid w:val="004C17EB"/>
    <w:rsid w:val="004C2246"/>
    <w:rsid w:val="004C47D9"/>
    <w:rsid w:val="004D13E2"/>
    <w:rsid w:val="004D1A39"/>
    <w:rsid w:val="004D33DA"/>
    <w:rsid w:val="004D3AA0"/>
    <w:rsid w:val="004E1DC0"/>
    <w:rsid w:val="004E3259"/>
    <w:rsid w:val="004E49AB"/>
    <w:rsid w:val="004E4ED7"/>
    <w:rsid w:val="004F0882"/>
    <w:rsid w:val="004F1F68"/>
    <w:rsid w:val="004F1FEA"/>
    <w:rsid w:val="004F3047"/>
    <w:rsid w:val="00501443"/>
    <w:rsid w:val="00502D6C"/>
    <w:rsid w:val="00503956"/>
    <w:rsid w:val="0050775F"/>
    <w:rsid w:val="005114EB"/>
    <w:rsid w:val="00512003"/>
    <w:rsid w:val="00512E1F"/>
    <w:rsid w:val="00517D59"/>
    <w:rsid w:val="0052371C"/>
    <w:rsid w:val="00526227"/>
    <w:rsid w:val="00530115"/>
    <w:rsid w:val="0053323E"/>
    <w:rsid w:val="00543A06"/>
    <w:rsid w:val="00543A23"/>
    <w:rsid w:val="00550558"/>
    <w:rsid w:val="00551C24"/>
    <w:rsid w:val="00552D83"/>
    <w:rsid w:val="00555A53"/>
    <w:rsid w:val="00557320"/>
    <w:rsid w:val="00560609"/>
    <w:rsid w:val="005662F5"/>
    <w:rsid w:val="005711C4"/>
    <w:rsid w:val="005720D2"/>
    <w:rsid w:val="005745F0"/>
    <w:rsid w:val="00576B7B"/>
    <w:rsid w:val="005876E7"/>
    <w:rsid w:val="005879FF"/>
    <w:rsid w:val="00587CB9"/>
    <w:rsid w:val="00594BA6"/>
    <w:rsid w:val="0059691A"/>
    <w:rsid w:val="005A0D47"/>
    <w:rsid w:val="005A4B88"/>
    <w:rsid w:val="005A4EEC"/>
    <w:rsid w:val="005B038B"/>
    <w:rsid w:val="005B2E4F"/>
    <w:rsid w:val="005C7A09"/>
    <w:rsid w:val="005D16A9"/>
    <w:rsid w:val="005D3848"/>
    <w:rsid w:val="005D545F"/>
    <w:rsid w:val="005F3146"/>
    <w:rsid w:val="005F6346"/>
    <w:rsid w:val="006004DD"/>
    <w:rsid w:val="00602584"/>
    <w:rsid w:val="00603827"/>
    <w:rsid w:val="00603D54"/>
    <w:rsid w:val="00604277"/>
    <w:rsid w:val="00605164"/>
    <w:rsid w:val="006056C1"/>
    <w:rsid w:val="00614C94"/>
    <w:rsid w:val="00616DA4"/>
    <w:rsid w:val="00621529"/>
    <w:rsid w:val="006247FE"/>
    <w:rsid w:val="00626F64"/>
    <w:rsid w:val="00627A39"/>
    <w:rsid w:val="0063018F"/>
    <w:rsid w:val="006315B7"/>
    <w:rsid w:val="00633452"/>
    <w:rsid w:val="006402C0"/>
    <w:rsid w:val="00645CFF"/>
    <w:rsid w:val="00646983"/>
    <w:rsid w:val="006556F1"/>
    <w:rsid w:val="00656F15"/>
    <w:rsid w:val="00661DEF"/>
    <w:rsid w:val="006705AA"/>
    <w:rsid w:val="006717DA"/>
    <w:rsid w:val="006723BC"/>
    <w:rsid w:val="006728D7"/>
    <w:rsid w:val="00672BF8"/>
    <w:rsid w:val="00673ED6"/>
    <w:rsid w:val="00677235"/>
    <w:rsid w:val="00682155"/>
    <w:rsid w:val="00685DAE"/>
    <w:rsid w:val="006933C9"/>
    <w:rsid w:val="006A3013"/>
    <w:rsid w:val="006A5AB0"/>
    <w:rsid w:val="006B1EF0"/>
    <w:rsid w:val="006B388B"/>
    <w:rsid w:val="006B4347"/>
    <w:rsid w:val="006C66AB"/>
    <w:rsid w:val="006C79E6"/>
    <w:rsid w:val="006D2735"/>
    <w:rsid w:val="006E0F25"/>
    <w:rsid w:val="006E2B74"/>
    <w:rsid w:val="006E73B1"/>
    <w:rsid w:val="006E77A3"/>
    <w:rsid w:val="006F0ED5"/>
    <w:rsid w:val="006F27D4"/>
    <w:rsid w:val="006F4C12"/>
    <w:rsid w:val="007046AE"/>
    <w:rsid w:val="0070671C"/>
    <w:rsid w:val="007206FD"/>
    <w:rsid w:val="00724726"/>
    <w:rsid w:val="0072505C"/>
    <w:rsid w:val="00726041"/>
    <w:rsid w:val="00726136"/>
    <w:rsid w:val="00732486"/>
    <w:rsid w:val="00735883"/>
    <w:rsid w:val="00741312"/>
    <w:rsid w:val="00742876"/>
    <w:rsid w:val="00745A93"/>
    <w:rsid w:val="0075216F"/>
    <w:rsid w:val="0076289E"/>
    <w:rsid w:val="00767003"/>
    <w:rsid w:val="007674CE"/>
    <w:rsid w:val="007746FF"/>
    <w:rsid w:val="00775808"/>
    <w:rsid w:val="00775BD6"/>
    <w:rsid w:val="00780E89"/>
    <w:rsid w:val="007845C9"/>
    <w:rsid w:val="0078674F"/>
    <w:rsid w:val="00792C6B"/>
    <w:rsid w:val="00794089"/>
    <w:rsid w:val="007A1664"/>
    <w:rsid w:val="007A1B44"/>
    <w:rsid w:val="007B081C"/>
    <w:rsid w:val="007B1AF8"/>
    <w:rsid w:val="007B4080"/>
    <w:rsid w:val="007B5262"/>
    <w:rsid w:val="007B64E7"/>
    <w:rsid w:val="007C1B93"/>
    <w:rsid w:val="007C2EF7"/>
    <w:rsid w:val="007C441B"/>
    <w:rsid w:val="007D132B"/>
    <w:rsid w:val="007E27BC"/>
    <w:rsid w:val="007E3793"/>
    <w:rsid w:val="007E3D02"/>
    <w:rsid w:val="007F4430"/>
    <w:rsid w:val="007F48D9"/>
    <w:rsid w:val="007F48FE"/>
    <w:rsid w:val="007F6004"/>
    <w:rsid w:val="007F65CE"/>
    <w:rsid w:val="007F7332"/>
    <w:rsid w:val="0080454C"/>
    <w:rsid w:val="00804DB1"/>
    <w:rsid w:val="00805B55"/>
    <w:rsid w:val="00805B7D"/>
    <w:rsid w:val="0080732E"/>
    <w:rsid w:val="008142EE"/>
    <w:rsid w:val="00817195"/>
    <w:rsid w:val="00822F77"/>
    <w:rsid w:val="00823991"/>
    <w:rsid w:val="00835A65"/>
    <w:rsid w:val="00835B0D"/>
    <w:rsid w:val="00836688"/>
    <w:rsid w:val="008424E4"/>
    <w:rsid w:val="00843637"/>
    <w:rsid w:val="008460DF"/>
    <w:rsid w:val="008477E6"/>
    <w:rsid w:val="00851F8A"/>
    <w:rsid w:val="008550B7"/>
    <w:rsid w:val="00857546"/>
    <w:rsid w:val="008604D4"/>
    <w:rsid w:val="008659CA"/>
    <w:rsid w:val="00872807"/>
    <w:rsid w:val="008737FB"/>
    <w:rsid w:val="0087706B"/>
    <w:rsid w:val="00885409"/>
    <w:rsid w:val="008858C3"/>
    <w:rsid w:val="00887B0A"/>
    <w:rsid w:val="00894D81"/>
    <w:rsid w:val="008951B3"/>
    <w:rsid w:val="008A2261"/>
    <w:rsid w:val="008A53AC"/>
    <w:rsid w:val="008A5F02"/>
    <w:rsid w:val="008B005A"/>
    <w:rsid w:val="008B2313"/>
    <w:rsid w:val="008B3DEE"/>
    <w:rsid w:val="008C133B"/>
    <w:rsid w:val="008C1504"/>
    <w:rsid w:val="008D1D7C"/>
    <w:rsid w:val="008D5043"/>
    <w:rsid w:val="008E0886"/>
    <w:rsid w:val="008E7804"/>
    <w:rsid w:val="008F03F9"/>
    <w:rsid w:val="00900029"/>
    <w:rsid w:val="00900938"/>
    <w:rsid w:val="00906017"/>
    <w:rsid w:val="00917F9B"/>
    <w:rsid w:val="00930C25"/>
    <w:rsid w:val="00931DD1"/>
    <w:rsid w:val="00935AA0"/>
    <w:rsid w:val="00937BA1"/>
    <w:rsid w:val="00937E0E"/>
    <w:rsid w:val="00940538"/>
    <w:rsid w:val="009619BC"/>
    <w:rsid w:val="009625E9"/>
    <w:rsid w:val="0096384A"/>
    <w:rsid w:val="00966422"/>
    <w:rsid w:val="00970B78"/>
    <w:rsid w:val="00974300"/>
    <w:rsid w:val="00976AE6"/>
    <w:rsid w:val="00980710"/>
    <w:rsid w:val="00985EF8"/>
    <w:rsid w:val="0098708E"/>
    <w:rsid w:val="009874FE"/>
    <w:rsid w:val="009931DC"/>
    <w:rsid w:val="00994C88"/>
    <w:rsid w:val="009A4175"/>
    <w:rsid w:val="009C13BE"/>
    <w:rsid w:val="009C5090"/>
    <w:rsid w:val="009C527B"/>
    <w:rsid w:val="009D3BB2"/>
    <w:rsid w:val="009E1A56"/>
    <w:rsid w:val="009E3E45"/>
    <w:rsid w:val="009E4958"/>
    <w:rsid w:val="00A06C71"/>
    <w:rsid w:val="00A11311"/>
    <w:rsid w:val="00A13105"/>
    <w:rsid w:val="00A146D1"/>
    <w:rsid w:val="00A17A5B"/>
    <w:rsid w:val="00A216F9"/>
    <w:rsid w:val="00A24617"/>
    <w:rsid w:val="00A25618"/>
    <w:rsid w:val="00A308DB"/>
    <w:rsid w:val="00A322DA"/>
    <w:rsid w:val="00A37F5C"/>
    <w:rsid w:val="00A42DC4"/>
    <w:rsid w:val="00A436FC"/>
    <w:rsid w:val="00A448CF"/>
    <w:rsid w:val="00A479B3"/>
    <w:rsid w:val="00A54D07"/>
    <w:rsid w:val="00A55958"/>
    <w:rsid w:val="00A661EB"/>
    <w:rsid w:val="00A679B1"/>
    <w:rsid w:val="00A67A30"/>
    <w:rsid w:val="00A67ABF"/>
    <w:rsid w:val="00A72976"/>
    <w:rsid w:val="00A72C9C"/>
    <w:rsid w:val="00A73BFF"/>
    <w:rsid w:val="00A80D6C"/>
    <w:rsid w:val="00A82E87"/>
    <w:rsid w:val="00A84927"/>
    <w:rsid w:val="00A86981"/>
    <w:rsid w:val="00A87566"/>
    <w:rsid w:val="00A94D79"/>
    <w:rsid w:val="00AA0B59"/>
    <w:rsid w:val="00AA1378"/>
    <w:rsid w:val="00AC0890"/>
    <w:rsid w:val="00AC1AA9"/>
    <w:rsid w:val="00AC254C"/>
    <w:rsid w:val="00AE308F"/>
    <w:rsid w:val="00AE4394"/>
    <w:rsid w:val="00AE48E7"/>
    <w:rsid w:val="00AE49AB"/>
    <w:rsid w:val="00AE663D"/>
    <w:rsid w:val="00AF66BC"/>
    <w:rsid w:val="00AF710A"/>
    <w:rsid w:val="00B0044F"/>
    <w:rsid w:val="00B03C20"/>
    <w:rsid w:val="00B10679"/>
    <w:rsid w:val="00B16B11"/>
    <w:rsid w:val="00B17141"/>
    <w:rsid w:val="00B213E5"/>
    <w:rsid w:val="00B27483"/>
    <w:rsid w:val="00B3246B"/>
    <w:rsid w:val="00B40DB1"/>
    <w:rsid w:val="00B4132D"/>
    <w:rsid w:val="00B43BC8"/>
    <w:rsid w:val="00B4670D"/>
    <w:rsid w:val="00B47CFA"/>
    <w:rsid w:val="00B5133A"/>
    <w:rsid w:val="00B54320"/>
    <w:rsid w:val="00B573FD"/>
    <w:rsid w:val="00B63199"/>
    <w:rsid w:val="00B638B4"/>
    <w:rsid w:val="00B64B9F"/>
    <w:rsid w:val="00B771F2"/>
    <w:rsid w:val="00B82CCF"/>
    <w:rsid w:val="00B82DF0"/>
    <w:rsid w:val="00B87F8C"/>
    <w:rsid w:val="00B9410A"/>
    <w:rsid w:val="00B95A80"/>
    <w:rsid w:val="00B95BE7"/>
    <w:rsid w:val="00B96199"/>
    <w:rsid w:val="00BA1F87"/>
    <w:rsid w:val="00BA2FB2"/>
    <w:rsid w:val="00BA3D69"/>
    <w:rsid w:val="00BA462E"/>
    <w:rsid w:val="00BA4FA4"/>
    <w:rsid w:val="00BB24DA"/>
    <w:rsid w:val="00BB26BD"/>
    <w:rsid w:val="00BB3386"/>
    <w:rsid w:val="00BB4402"/>
    <w:rsid w:val="00BC1CBA"/>
    <w:rsid w:val="00BD519D"/>
    <w:rsid w:val="00BE0DB6"/>
    <w:rsid w:val="00BE58B7"/>
    <w:rsid w:val="00BE6027"/>
    <w:rsid w:val="00BF1F16"/>
    <w:rsid w:val="00BF78A2"/>
    <w:rsid w:val="00C01B8B"/>
    <w:rsid w:val="00C076C5"/>
    <w:rsid w:val="00C10A40"/>
    <w:rsid w:val="00C11DD0"/>
    <w:rsid w:val="00C13B17"/>
    <w:rsid w:val="00C13BBF"/>
    <w:rsid w:val="00C159D3"/>
    <w:rsid w:val="00C177E4"/>
    <w:rsid w:val="00C2689C"/>
    <w:rsid w:val="00C35FD0"/>
    <w:rsid w:val="00C3671B"/>
    <w:rsid w:val="00C36DEA"/>
    <w:rsid w:val="00C51673"/>
    <w:rsid w:val="00C52465"/>
    <w:rsid w:val="00C55439"/>
    <w:rsid w:val="00C557FF"/>
    <w:rsid w:val="00C643B4"/>
    <w:rsid w:val="00C65571"/>
    <w:rsid w:val="00C65A55"/>
    <w:rsid w:val="00C76764"/>
    <w:rsid w:val="00C828AF"/>
    <w:rsid w:val="00C85CDB"/>
    <w:rsid w:val="00C9048F"/>
    <w:rsid w:val="00CA1DCD"/>
    <w:rsid w:val="00CA3B93"/>
    <w:rsid w:val="00CA6266"/>
    <w:rsid w:val="00CB03D5"/>
    <w:rsid w:val="00CB182B"/>
    <w:rsid w:val="00CB3692"/>
    <w:rsid w:val="00CB476D"/>
    <w:rsid w:val="00CB49CB"/>
    <w:rsid w:val="00CC0A88"/>
    <w:rsid w:val="00CC427C"/>
    <w:rsid w:val="00CC57AF"/>
    <w:rsid w:val="00CD7A82"/>
    <w:rsid w:val="00CE0E72"/>
    <w:rsid w:val="00CE4E38"/>
    <w:rsid w:val="00CE524B"/>
    <w:rsid w:val="00CF1ADE"/>
    <w:rsid w:val="00CF211C"/>
    <w:rsid w:val="00CF3C02"/>
    <w:rsid w:val="00CF5E20"/>
    <w:rsid w:val="00CF7B1F"/>
    <w:rsid w:val="00D04885"/>
    <w:rsid w:val="00D1553E"/>
    <w:rsid w:val="00D158AD"/>
    <w:rsid w:val="00D20791"/>
    <w:rsid w:val="00D20877"/>
    <w:rsid w:val="00D26A73"/>
    <w:rsid w:val="00D26BA9"/>
    <w:rsid w:val="00D26C1C"/>
    <w:rsid w:val="00D34793"/>
    <w:rsid w:val="00D34E2C"/>
    <w:rsid w:val="00D401F5"/>
    <w:rsid w:val="00D4564B"/>
    <w:rsid w:val="00D516FD"/>
    <w:rsid w:val="00D559C4"/>
    <w:rsid w:val="00D57B3F"/>
    <w:rsid w:val="00D61430"/>
    <w:rsid w:val="00D739B6"/>
    <w:rsid w:val="00D74DF0"/>
    <w:rsid w:val="00D75634"/>
    <w:rsid w:val="00D76FFB"/>
    <w:rsid w:val="00D81387"/>
    <w:rsid w:val="00D849DB"/>
    <w:rsid w:val="00D86F61"/>
    <w:rsid w:val="00D87237"/>
    <w:rsid w:val="00D9100F"/>
    <w:rsid w:val="00D93558"/>
    <w:rsid w:val="00D94631"/>
    <w:rsid w:val="00D96A6D"/>
    <w:rsid w:val="00DA3C6B"/>
    <w:rsid w:val="00DA65B4"/>
    <w:rsid w:val="00DB19A8"/>
    <w:rsid w:val="00DC0778"/>
    <w:rsid w:val="00DC485A"/>
    <w:rsid w:val="00DC7A7F"/>
    <w:rsid w:val="00DD14F1"/>
    <w:rsid w:val="00DD1CB5"/>
    <w:rsid w:val="00DD3D2B"/>
    <w:rsid w:val="00DD5B49"/>
    <w:rsid w:val="00DE4265"/>
    <w:rsid w:val="00DF4047"/>
    <w:rsid w:val="00E0206B"/>
    <w:rsid w:val="00E030BC"/>
    <w:rsid w:val="00E03946"/>
    <w:rsid w:val="00E07323"/>
    <w:rsid w:val="00E1138B"/>
    <w:rsid w:val="00E1329E"/>
    <w:rsid w:val="00E1435E"/>
    <w:rsid w:val="00E16DF8"/>
    <w:rsid w:val="00E23542"/>
    <w:rsid w:val="00E30D42"/>
    <w:rsid w:val="00E33C8E"/>
    <w:rsid w:val="00E3587A"/>
    <w:rsid w:val="00E41871"/>
    <w:rsid w:val="00E45638"/>
    <w:rsid w:val="00E46B86"/>
    <w:rsid w:val="00E60FA7"/>
    <w:rsid w:val="00E610A0"/>
    <w:rsid w:val="00E62181"/>
    <w:rsid w:val="00E64A75"/>
    <w:rsid w:val="00E64FC7"/>
    <w:rsid w:val="00E66315"/>
    <w:rsid w:val="00E72C84"/>
    <w:rsid w:val="00E743C8"/>
    <w:rsid w:val="00E75373"/>
    <w:rsid w:val="00E76C6B"/>
    <w:rsid w:val="00E8527B"/>
    <w:rsid w:val="00EA455B"/>
    <w:rsid w:val="00EA77C9"/>
    <w:rsid w:val="00EC2313"/>
    <w:rsid w:val="00EC398F"/>
    <w:rsid w:val="00EC7B95"/>
    <w:rsid w:val="00ED4BD8"/>
    <w:rsid w:val="00ED6465"/>
    <w:rsid w:val="00ED7B09"/>
    <w:rsid w:val="00EE1009"/>
    <w:rsid w:val="00EE196D"/>
    <w:rsid w:val="00EE62C3"/>
    <w:rsid w:val="00EF13AB"/>
    <w:rsid w:val="00EF6736"/>
    <w:rsid w:val="00F038E9"/>
    <w:rsid w:val="00F0585D"/>
    <w:rsid w:val="00F06C4F"/>
    <w:rsid w:val="00F07387"/>
    <w:rsid w:val="00F15366"/>
    <w:rsid w:val="00F16B39"/>
    <w:rsid w:val="00F172DA"/>
    <w:rsid w:val="00F205F7"/>
    <w:rsid w:val="00F23196"/>
    <w:rsid w:val="00F24A8B"/>
    <w:rsid w:val="00F24F8D"/>
    <w:rsid w:val="00F279D2"/>
    <w:rsid w:val="00F27F06"/>
    <w:rsid w:val="00F324B3"/>
    <w:rsid w:val="00F34625"/>
    <w:rsid w:val="00F37D27"/>
    <w:rsid w:val="00F40EA9"/>
    <w:rsid w:val="00F417A0"/>
    <w:rsid w:val="00F46E38"/>
    <w:rsid w:val="00F4797C"/>
    <w:rsid w:val="00F5354A"/>
    <w:rsid w:val="00F56613"/>
    <w:rsid w:val="00F6080B"/>
    <w:rsid w:val="00F614B0"/>
    <w:rsid w:val="00F63B7E"/>
    <w:rsid w:val="00F66B00"/>
    <w:rsid w:val="00F71FC3"/>
    <w:rsid w:val="00F74FFA"/>
    <w:rsid w:val="00F779A3"/>
    <w:rsid w:val="00F81898"/>
    <w:rsid w:val="00F84772"/>
    <w:rsid w:val="00F84934"/>
    <w:rsid w:val="00F84E6D"/>
    <w:rsid w:val="00F8616B"/>
    <w:rsid w:val="00F90001"/>
    <w:rsid w:val="00F9361B"/>
    <w:rsid w:val="00F956A2"/>
    <w:rsid w:val="00FA05E6"/>
    <w:rsid w:val="00FA4097"/>
    <w:rsid w:val="00FA4DAE"/>
    <w:rsid w:val="00FB11CA"/>
    <w:rsid w:val="00FB2657"/>
    <w:rsid w:val="00FB2C06"/>
    <w:rsid w:val="00FB3588"/>
    <w:rsid w:val="00FD2BA2"/>
    <w:rsid w:val="00FE0565"/>
    <w:rsid w:val="00FE43DE"/>
    <w:rsid w:val="00FF0A8B"/>
    <w:rsid w:val="00FF0D6F"/>
    <w:rsid w:val="00FF20F9"/>
    <w:rsid w:val="00FF63D9"/>
    <w:rsid w:val="01774094"/>
    <w:rsid w:val="01CA34F4"/>
    <w:rsid w:val="03D045FF"/>
    <w:rsid w:val="04EB50AD"/>
    <w:rsid w:val="06313241"/>
    <w:rsid w:val="0755207B"/>
    <w:rsid w:val="07BA1F90"/>
    <w:rsid w:val="07D90F48"/>
    <w:rsid w:val="09BE7371"/>
    <w:rsid w:val="0AFE3F95"/>
    <w:rsid w:val="0DC525D9"/>
    <w:rsid w:val="154C7D93"/>
    <w:rsid w:val="15C5412C"/>
    <w:rsid w:val="165C2329"/>
    <w:rsid w:val="16FB7900"/>
    <w:rsid w:val="176230F5"/>
    <w:rsid w:val="19817AAD"/>
    <w:rsid w:val="1DA519A9"/>
    <w:rsid w:val="1F716D27"/>
    <w:rsid w:val="1F7C1C02"/>
    <w:rsid w:val="20103E07"/>
    <w:rsid w:val="20BA2FD0"/>
    <w:rsid w:val="229A56AA"/>
    <w:rsid w:val="260E4D17"/>
    <w:rsid w:val="263462DA"/>
    <w:rsid w:val="26667DEC"/>
    <w:rsid w:val="28C61AEE"/>
    <w:rsid w:val="29B94F7A"/>
    <w:rsid w:val="2A71462B"/>
    <w:rsid w:val="2A7846BB"/>
    <w:rsid w:val="2AF501D9"/>
    <w:rsid w:val="2B194636"/>
    <w:rsid w:val="2B90375A"/>
    <w:rsid w:val="2F906C84"/>
    <w:rsid w:val="356848F1"/>
    <w:rsid w:val="358F0A61"/>
    <w:rsid w:val="36756746"/>
    <w:rsid w:val="39580320"/>
    <w:rsid w:val="3D0E757F"/>
    <w:rsid w:val="3D2506E8"/>
    <w:rsid w:val="3F2E79EE"/>
    <w:rsid w:val="3F3549B8"/>
    <w:rsid w:val="3FF65A0C"/>
    <w:rsid w:val="400239B6"/>
    <w:rsid w:val="453804C1"/>
    <w:rsid w:val="46814D06"/>
    <w:rsid w:val="46A95842"/>
    <w:rsid w:val="474A54E6"/>
    <w:rsid w:val="47F65690"/>
    <w:rsid w:val="48346BA0"/>
    <w:rsid w:val="49BD33D7"/>
    <w:rsid w:val="4A9025B9"/>
    <w:rsid w:val="4B060F10"/>
    <w:rsid w:val="4E123455"/>
    <w:rsid w:val="50AA00CC"/>
    <w:rsid w:val="51275896"/>
    <w:rsid w:val="520F5385"/>
    <w:rsid w:val="56794BD4"/>
    <w:rsid w:val="59684692"/>
    <w:rsid w:val="5B111B39"/>
    <w:rsid w:val="5B74176F"/>
    <w:rsid w:val="5F246E9E"/>
    <w:rsid w:val="602A2F05"/>
    <w:rsid w:val="60FB51FF"/>
    <w:rsid w:val="62F85A07"/>
    <w:rsid w:val="639D556A"/>
    <w:rsid w:val="6FD63174"/>
    <w:rsid w:val="71026F38"/>
    <w:rsid w:val="716015F9"/>
    <w:rsid w:val="719171C9"/>
    <w:rsid w:val="72CF3371"/>
    <w:rsid w:val="72EA7E94"/>
    <w:rsid w:val="742571B2"/>
    <w:rsid w:val="749A2AC3"/>
    <w:rsid w:val="751F41B5"/>
    <w:rsid w:val="761B3D88"/>
    <w:rsid w:val="76473F5F"/>
    <w:rsid w:val="76FF62E3"/>
    <w:rsid w:val="77697279"/>
    <w:rsid w:val="79BB2782"/>
    <w:rsid w:val="7BAC2653"/>
    <w:rsid w:val="7BC27DA0"/>
    <w:rsid w:val="7C21176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caption" w:uiPriority="35"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iPriority="20" w:unhideWhenUsed="0" w:qFormat="1"/>
    <w:lsdException w:name="HTML Top of Form" w:uiPriority="99"/>
    <w:lsdException w:name="HTML Bottom of Form" w:uiPriority="99"/>
    <w:lsdException w:name="Normal (Web)" w:uiPriority="99" w:qFormat="1"/>
    <w:lsdException w:name="Normal Table"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324B3"/>
    <w:pPr>
      <w:widowControl w:val="0"/>
      <w:ind w:firstLineChars="200" w:firstLine="200"/>
      <w:jc w:val="both"/>
    </w:pPr>
    <w:rPr>
      <w:kern w:val="2"/>
      <w:sz w:val="21"/>
      <w:szCs w:val="22"/>
    </w:rPr>
  </w:style>
  <w:style w:type="paragraph" w:styleId="1">
    <w:name w:val="heading 1"/>
    <w:basedOn w:val="a"/>
    <w:next w:val="a"/>
    <w:link w:val="1Char"/>
    <w:qFormat/>
    <w:rsid w:val="00C36DEA"/>
    <w:pPr>
      <w:keepNext/>
      <w:keepLines/>
      <w:spacing w:before="340" w:after="330" w:line="578" w:lineRule="auto"/>
      <w:outlineLvl w:val="0"/>
    </w:pPr>
    <w:rPr>
      <w:b/>
      <w:bCs/>
      <w:kern w:val="44"/>
      <w:sz w:val="44"/>
      <w:szCs w:val="44"/>
    </w:rPr>
  </w:style>
  <w:style w:type="paragraph" w:styleId="2">
    <w:name w:val="heading 2"/>
    <w:basedOn w:val="a"/>
    <w:next w:val="a"/>
    <w:link w:val="2Char"/>
    <w:unhideWhenUsed/>
    <w:rsid w:val="006D273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qFormat/>
    <w:rsid w:val="007845C9"/>
    <w:pPr>
      <w:keepNext/>
      <w:widowControl/>
      <w:outlineLvl w:val="2"/>
    </w:pPr>
    <w:rPr>
      <w:b/>
      <w:kern w:val="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Char"/>
    <w:uiPriority w:val="11"/>
    <w:qFormat/>
    <w:rsid w:val="00FE43DE"/>
    <w:pPr>
      <w:spacing w:before="240" w:after="60" w:line="312" w:lineRule="auto"/>
      <w:jc w:val="center"/>
      <w:outlineLvl w:val="1"/>
    </w:pPr>
    <w:rPr>
      <w:rFonts w:asciiTheme="majorHAnsi" w:hAnsiTheme="majorHAnsi" w:cstheme="majorBidi"/>
      <w:b/>
      <w:bCs/>
      <w:kern w:val="28"/>
      <w:sz w:val="32"/>
      <w:szCs w:val="32"/>
    </w:rPr>
  </w:style>
  <w:style w:type="paragraph" w:styleId="a4">
    <w:name w:val="footnote text"/>
    <w:basedOn w:val="a"/>
    <w:qFormat/>
    <w:rsid w:val="00FE43DE"/>
    <w:pPr>
      <w:snapToGrid w:val="0"/>
      <w:jc w:val="left"/>
    </w:pPr>
    <w:rPr>
      <w:sz w:val="18"/>
    </w:rPr>
  </w:style>
  <w:style w:type="paragraph" w:styleId="a5">
    <w:name w:val="Normal (Web)"/>
    <w:basedOn w:val="a"/>
    <w:uiPriority w:val="99"/>
    <w:qFormat/>
    <w:rsid w:val="00FE43DE"/>
    <w:rPr>
      <w:sz w:val="24"/>
    </w:rPr>
  </w:style>
  <w:style w:type="character" w:styleId="a6">
    <w:name w:val="footnote reference"/>
    <w:basedOn w:val="a0"/>
    <w:qFormat/>
    <w:rsid w:val="00FE43DE"/>
    <w:rPr>
      <w:vertAlign w:val="superscript"/>
    </w:rPr>
  </w:style>
  <w:style w:type="table" w:styleId="a7">
    <w:name w:val="Table Grid"/>
    <w:basedOn w:val="a1"/>
    <w:uiPriority w:val="39"/>
    <w:qFormat/>
    <w:rsid w:val="00FE43D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23">
    <w:name w:val="_Style 23"/>
    <w:basedOn w:val="a"/>
    <w:next w:val="a"/>
    <w:qFormat/>
    <w:rsid w:val="00FE43DE"/>
    <w:pPr>
      <w:pBdr>
        <w:top w:val="single" w:sz="6" w:space="1" w:color="auto"/>
      </w:pBdr>
      <w:jc w:val="center"/>
    </w:pPr>
    <w:rPr>
      <w:rFonts w:ascii="Arial"/>
      <w:vanish/>
      <w:sz w:val="16"/>
    </w:rPr>
  </w:style>
  <w:style w:type="paragraph" w:customStyle="1" w:styleId="Style22">
    <w:name w:val="_Style 22"/>
    <w:basedOn w:val="a"/>
    <w:next w:val="a"/>
    <w:qFormat/>
    <w:rsid w:val="00FE43DE"/>
    <w:pPr>
      <w:pBdr>
        <w:bottom w:val="single" w:sz="6" w:space="1" w:color="auto"/>
      </w:pBdr>
      <w:jc w:val="center"/>
    </w:pPr>
    <w:rPr>
      <w:rFonts w:ascii="Arial"/>
      <w:vanish/>
      <w:sz w:val="16"/>
    </w:rPr>
  </w:style>
  <w:style w:type="paragraph" w:styleId="a8">
    <w:name w:val="Balloon Text"/>
    <w:basedOn w:val="a"/>
    <w:link w:val="Char0"/>
    <w:rsid w:val="007F48FE"/>
    <w:rPr>
      <w:sz w:val="18"/>
      <w:szCs w:val="18"/>
    </w:rPr>
  </w:style>
  <w:style w:type="character" w:customStyle="1" w:styleId="Char0">
    <w:name w:val="批注框文本 Char"/>
    <w:basedOn w:val="a0"/>
    <w:link w:val="a8"/>
    <w:rsid w:val="007F48FE"/>
    <w:rPr>
      <w:rFonts w:ascii="Calibri" w:hAnsi="Calibri"/>
      <w:kern w:val="2"/>
      <w:sz w:val="18"/>
      <w:szCs w:val="18"/>
    </w:rPr>
  </w:style>
  <w:style w:type="character" w:styleId="a9">
    <w:name w:val="Hyperlink"/>
    <w:basedOn w:val="a0"/>
    <w:uiPriority w:val="99"/>
    <w:rsid w:val="00D1553E"/>
    <w:rPr>
      <w:color w:val="0563C1" w:themeColor="hyperlink"/>
      <w:u w:val="single"/>
    </w:rPr>
  </w:style>
  <w:style w:type="paragraph" w:styleId="aa">
    <w:name w:val="List Paragraph"/>
    <w:basedOn w:val="a"/>
    <w:uiPriority w:val="34"/>
    <w:unhideWhenUsed/>
    <w:qFormat/>
    <w:rsid w:val="00D1553E"/>
    <w:pPr>
      <w:ind w:firstLine="420"/>
    </w:pPr>
  </w:style>
  <w:style w:type="character" w:customStyle="1" w:styleId="Char">
    <w:name w:val="副标题 Char"/>
    <w:basedOn w:val="a0"/>
    <w:link w:val="a3"/>
    <w:uiPriority w:val="11"/>
    <w:qFormat/>
    <w:rsid w:val="006F27D4"/>
    <w:rPr>
      <w:rFonts w:asciiTheme="majorHAnsi" w:hAnsiTheme="majorHAnsi" w:cstheme="majorBidi"/>
      <w:b/>
      <w:bCs/>
      <w:kern w:val="28"/>
      <w:sz w:val="32"/>
      <w:szCs w:val="32"/>
    </w:rPr>
  </w:style>
  <w:style w:type="character" w:customStyle="1" w:styleId="citationref">
    <w:name w:val="citationref"/>
    <w:basedOn w:val="a0"/>
    <w:rsid w:val="00B43BC8"/>
  </w:style>
  <w:style w:type="character" w:customStyle="1" w:styleId="apple-converted-space">
    <w:name w:val="apple-converted-space"/>
    <w:basedOn w:val="a0"/>
    <w:rsid w:val="00B213E5"/>
  </w:style>
  <w:style w:type="character" w:styleId="ab">
    <w:name w:val="Intense Emphasis"/>
    <w:basedOn w:val="a0"/>
    <w:uiPriority w:val="21"/>
    <w:qFormat/>
    <w:rsid w:val="00B82DF0"/>
    <w:rPr>
      <w:b/>
      <w:bCs/>
      <w:i/>
      <w:iCs/>
      <w:color w:val="5B9BD5" w:themeColor="accent1"/>
    </w:rPr>
  </w:style>
  <w:style w:type="paragraph" w:styleId="ac">
    <w:name w:val="header"/>
    <w:basedOn w:val="a"/>
    <w:link w:val="Char1"/>
    <w:rsid w:val="002C19D3"/>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c"/>
    <w:rsid w:val="002C19D3"/>
    <w:rPr>
      <w:rFonts w:ascii="Calibri" w:hAnsi="Calibri"/>
      <w:kern w:val="2"/>
      <w:sz w:val="18"/>
      <w:szCs w:val="18"/>
    </w:rPr>
  </w:style>
  <w:style w:type="paragraph" w:styleId="ad">
    <w:name w:val="footer"/>
    <w:basedOn w:val="a"/>
    <w:link w:val="Char2"/>
    <w:rsid w:val="002C19D3"/>
    <w:pPr>
      <w:tabs>
        <w:tab w:val="center" w:pos="4153"/>
        <w:tab w:val="right" w:pos="8306"/>
      </w:tabs>
      <w:snapToGrid w:val="0"/>
      <w:jc w:val="left"/>
    </w:pPr>
    <w:rPr>
      <w:sz w:val="18"/>
      <w:szCs w:val="18"/>
    </w:rPr>
  </w:style>
  <w:style w:type="character" w:customStyle="1" w:styleId="Char2">
    <w:name w:val="页脚 Char"/>
    <w:basedOn w:val="a0"/>
    <w:link w:val="ad"/>
    <w:rsid w:val="002C19D3"/>
    <w:rPr>
      <w:rFonts w:ascii="Calibri" w:hAnsi="Calibri"/>
      <w:kern w:val="2"/>
      <w:sz w:val="18"/>
      <w:szCs w:val="18"/>
    </w:rPr>
  </w:style>
  <w:style w:type="character" w:styleId="ae">
    <w:name w:val="Placeholder Text"/>
    <w:basedOn w:val="a0"/>
    <w:uiPriority w:val="99"/>
    <w:unhideWhenUsed/>
    <w:rsid w:val="00392A1C"/>
    <w:rPr>
      <w:color w:val="808080"/>
    </w:rPr>
  </w:style>
  <w:style w:type="character" w:customStyle="1" w:styleId="3Char">
    <w:name w:val="标题 3 Char"/>
    <w:basedOn w:val="a0"/>
    <w:link w:val="3"/>
    <w:rsid w:val="007845C9"/>
    <w:rPr>
      <w:b/>
      <w:lang w:eastAsia="en-US"/>
    </w:rPr>
  </w:style>
  <w:style w:type="paragraph" w:styleId="af">
    <w:name w:val="Body Text Indent"/>
    <w:basedOn w:val="a"/>
    <w:link w:val="Char3"/>
    <w:rsid w:val="007845C9"/>
    <w:pPr>
      <w:widowControl/>
      <w:ind w:firstLine="245"/>
    </w:pPr>
    <w:rPr>
      <w:kern w:val="0"/>
      <w:sz w:val="20"/>
      <w:szCs w:val="20"/>
      <w:lang w:eastAsia="en-US"/>
    </w:rPr>
  </w:style>
  <w:style w:type="character" w:customStyle="1" w:styleId="Char3">
    <w:name w:val="正文文本缩进 Char"/>
    <w:basedOn w:val="a0"/>
    <w:link w:val="af"/>
    <w:rsid w:val="007845C9"/>
    <w:rPr>
      <w:lang w:eastAsia="en-US"/>
    </w:rPr>
  </w:style>
  <w:style w:type="paragraph" w:styleId="af0">
    <w:name w:val="caption"/>
    <w:basedOn w:val="a"/>
    <w:next w:val="a"/>
    <w:uiPriority w:val="35"/>
    <w:unhideWhenUsed/>
    <w:qFormat/>
    <w:rsid w:val="00D76FFB"/>
    <w:pPr>
      <w:widowControl/>
      <w:ind w:firstLineChars="0" w:firstLine="0"/>
      <w:jc w:val="center"/>
    </w:pPr>
    <w:rPr>
      <w:rFonts w:eastAsiaTheme="minorEastAsia" w:cstheme="minorBidi"/>
      <w:iCs/>
      <w:kern w:val="0"/>
      <w:szCs w:val="18"/>
    </w:rPr>
  </w:style>
  <w:style w:type="character" w:customStyle="1" w:styleId="tran">
    <w:name w:val="tran"/>
    <w:basedOn w:val="a0"/>
    <w:rsid w:val="0017653B"/>
  </w:style>
  <w:style w:type="paragraph" w:customStyle="1" w:styleId="20">
    <w:name w:val="标题2"/>
    <w:basedOn w:val="a"/>
    <w:link w:val="2Char0"/>
    <w:qFormat/>
    <w:rsid w:val="006D2735"/>
    <w:pPr>
      <w:ind w:firstLineChars="0" w:firstLine="0"/>
      <w:outlineLvl w:val="1"/>
    </w:pPr>
    <w:rPr>
      <w:b/>
      <w:bCs/>
      <w:sz w:val="24"/>
      <w:szCs w:val="24"/>
    </w:rPr>
  </w:style>
  <w:style w:type="character" w:customStyle="1" w:styleId="2Char">
    <w:name w:val="标题 2 Char"/>
    <w:basedOn w:val="a0"/>
    <w:link w:val="2"/>
    <w:rsid w:val="006D2735"/>
    <w:rPr>
      <w:rFonts w:asciiTheme="majorHAnsi" w:eastAsiaTheme="majorEastAsia" w:hAnsiTheme="majorHAnsi" w:cstheme="majorBidi"/>
      <w:b/>
      <w:bCs/>
      <w:kern w:val="2"/>
      <w:sz w:val="32"/>
      <w:szCs w:val="32"/>
    </w:rPr>
  </w:style>
  <w:style w:type="character" w:customStyle="1" w:styleId="2Char0">
    <w:name w:val="标题2 Char"/>
    <w:basedOn w:val="a0"/>
    <w:link w:val="20"/>
    <w:rsid w:val="006D2735"/>
    <w:rPr>
      <w:b/>
      <w:bCs/>
      <w:kern w:val="2"/>
      <w:sz w:val="24"/>
      <w:szCs w:val="24"/>
    </w:rPr>
  </w:style>
  <w:style w:type="paragraph" w:styleId="af1">
    <w:name w:val="Document Map"/>
    <w:basedOn w:val="a"/>
    <w:link w:val="Char4"/>
    <w:semiHidden/>
    <w:unhideWhenUsed/>
    <w:rsid w:val="004D33DA"/>
    <w:rPr>
      <w:rFonts w:ascii="宋体"/>
      <w:sz w:val="18"/>
      <w:szCs w:val="18"/>
    </w:rPr>
  </w:style>
  <w:style w:type="character" w:customStyle="1" w:styleId="Char4">
    <w:name w:val="文档结构图 Char"/>
    <w:basedOn w:val="a0"/>
    <w:link w:val="af1"/>
    <w:semiHidden/>
    <w:rsid w:val="004D33DA"/>
    <w:rPr>
      <w:rFonts w:ascii="宋体"/>
      <w:kern w:val="2"/>
      <w:sz w:val="18"/>
      <w:szCs w:val="18"/>
    </w:rPr>
  </w:style>
  <w:style w:type="character" w:customStyle="1" w:styleId="1Char">
    <w:name w:val="标题 1 Char"/>
    <w:basedOn w:val="a0"/>
    <w:link w:val="1"/>
    <w:rsid w:val="00C36DEA"/>
    <w:rPr>
      <w:b/>
      <w:bCs/>
      <w:kern w:val="44"/>
      <w:sz w:val="44"/>
      <w:szCs w:val="44"/>
    </w:rPr>
  </w:style>
  <w:style w:type="character" w:styleId="af2">
    <w:name w:val="Emphasis"/>
    <w:basedOn w:val="a0"/>
    <w:uiPriority w:val="20"/>
    <w:qFormat/>
    <w:rsid w:val="004C47D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Web)" w:uiPriority="99" w:qFormat="1"/>
    <w:lsdException w:name="Normal Table" w:qFormat="1"/>
    <w:lsdException w:name="No List" w:uiPriority="99"/>
    <w:lsdException w:name="Outline List 1" w:uiPriority="99"/>
    <w:lsdException w:name="Outline List 2" w:uiPriority="99"/>
    <w:lsdException w:name="Outline List 3" w:uiPriority="99"/>
    <w:lsdException w:name="Table Grid" w:semiHidden="0" w:uiPriority="5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hAnsi="Calibri"/>
      <w:kern w:val="2"/>
      <w:sz w:val="21"/>
      <w:szCs w:val="22"/>
    </w:rPr>
  </w:style>
  <w:style w:type="paragraph" w:styleId="3">
    <w:name w:val="heading 3"/>
    <w:basedOn w:val="a"/>
    <w:next w:val="a"/>
    <w:link w:val="3Char"/>
    <w:qFormat/>
    <w:rsid w:val="007845C9"/>
    <w:pPr>
      <w:keepNext/>
      <w:widowControl/>
      <w:outlineLvl w:val="2"/>
    </w:pPr>
    <w:rPr>
      <w:rFonts w:ascii="Times New Roman" w:hAnsi="Times New Roman"/>
      <w:b/>
      <w:kern w:val="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Char"/>
    <w:uiPriority w:val="11"/>
    <w:qFormat/>
    <w:pPr>
      <w:spacing w:before="240" w:after="60" w:line="312" w:lineRule="auto"/>
      <w:jc w:val="center"/>
      <w:outlineLvl w:val="1"/>
    </w:pPr>
    <w:rPr>
      <w:rFonts w:asciiTheme="majorHAnsi" w:hAnsiTheme="majorHAnsi" w:cstheme="majorBidi"/>
      <w:b/>
      <w:bCs/>
      <w:kern w:val="28"/>
      <w:sz w:val="32"/>
      <w:szCs w:val="32"/>
    </w:rPr>
  </w:style>
  <w:style w:type="paragraph" w:styleId="a4">
    <w:name w:val="footnote text"/>
    <w:basedOn w:val="a"/>
    <w:qFormat/>
    <w:pPr>
      <w:snapToGrid w:val="0"/>
      <w:jc w:val="left"/>
    </w:pPr>
    <w:rPr>
      <w:sz w:val="18"/>
    </w:rPr>
  </w:style>
  <w:style w:type="paragraph" w:styleId="a5">
    <w:name w:val="Normal (Web)"/>
    <w:basedOn w:val="a"/>
    <w:uiPriority w:val="99"/>
    <w:qFormat/>
    <w:rPr>
      <w:sz w:val="24"/>
    </w:rPr>
  </w:style>
  <w:style w:type="character" w:styleId="a6">
    <w:name w:val="footnote reference"/>
    <w:basedOn w:val="a0"/>
    <w:qFormat/>
    <w:rPr>
      <w:vertAlign w:val="superscript"/>
    </w:rPr>
  </w:style>
  <w:style w:type="table" w:styleId="a7">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23">
    <w:name w:val="_Style 23"/>
    <w:basedOn w:val="a"/>
    <w:next w:val="a"/>
    <w:qFormat/>
    <w:pPr>
      <w:pBdr>
        <w:top w:val="single" w:sz="6" w:space="1" w:color="auto"/>
      </w:pBdr>
      <w:jc w:val="center"/>
    </w:pPr>
    <w:rPr>
      <w:rFonts w:ascii="Arial"/>
      <w:vanish/>
      <w:sz w:val="16"/>
    </w:rPr>
  </w:style>
  <w:style w:type="paragraph" w:customStyle="1" w:styleId="Style22">
    <w:name w:val="_Style 22"/>
    <w:basedOn w:val="a"/>
    <w:next w:val="a"/>
    <w:qFormat/>
    <w:pPr>
      <w:pBdr>
        <w:bottom w:val="single" w:sz="6" w:space="1" w:color="auto"/>
      </w:pBdr>
      <w:jc w:val="center"/>
    </w:pPr>
    <w:rPr>
      <w:rFonts w:ascii="Arial"/>
      <w:vanish/>
      <w:sz w:val="16"/>
    </w:rPr>
  </w:style>
  <w:style w:type="paragraph" w:styleId="a8">
    <w:name w:val="Balloon Text"/>
    <w:basedOn w:val="a"/>
    <w:link w:val="Char0"/>
    <w:rsid w:val="007F48FE"/>
    <w:rPr>
      <w:sz w:val="18"/>
      <w:szCs w:val="18"/>
    </w:rPr>
  </w:style>
  <w:style w:type="character" w:customStyle="1" w:styleId="Char0">
    <w:name w:val="批注框文本 Char"/>
    <w:basedOn w:val="a0"/>
    <w:link w:val="a8"/>
    <w:rsid w:val="007F48FE"/>
    <w:rPr>
      <w:rFonts w:ascii="Calibri" w:hAnsi="Calibri"/>
      <w:kern w:val="2"/>
      <w:sz w:val="18"/>
      <w:szCs w:val="18"/>
    </w:rPr>
  </w:style>
  <w:style w:type="character" w:styleId="a9">
    <w:name w:val="Hyperlink"/>
    <w:basedOn w:val="a0"/>
    <w:uiPriority w:val="99"/>
    <w:rsid w:val="00D1553E"/>
    <w:rPr>
      <w:color w:val="0563C1" w:themeColor="hyperlink"/>
      <w:u w:val="single"/>
    </w:rPr>
  </w:style>
  <w:style w:type="paragraph" w:styleId="aa">
    <w:name w:val="List Paragraph"/>
    <w:basedOn w:val="a"/>
    <w:uiPriority w:val="99"/>
    <w:unhideWhenUsed/>
    <w:rsid w:val="00D1553E"/>
    <w:pPr>
      <w:ind w:firstLineChars="200" w:firstLine="420"/>
    </w:pPr>
  </w:style>
  <w:style w:type="character" w:customStyle="1" w:styleId="Char">
    <w:name w:val="副标题 Char"/>
    <w:basedOn w:val="a0"/>
    <w:link w:val="a3"/>
    <w:uiPriority w:val="11"/>
    <w:qFormat/>
    <w:rsid w:val="006F27D4"/>
    <w:rPr>
      <w:rFonts w:asciiTheme="majorHAnsi" w:hAnsiTheme="majorHAnsi" w:cstheme="majorBidi"/>
      <w:b/>
      <w:bCs/>
      <w:kern w:val="28"/>
      <w:sz w:val="32"/>
      <w:szCs w:val="32"/>
    </w:rPr>
  </w:style>
  <w:style w:type="character" w:customStyle="1" w:styleId="citationref">
    <w:name w:val="citationref"/>
    <w:basedOn w:val="a0"/>
    <w:rsid w:val="00B43BC8"/>
  </w:style>
  <w:style w:type="character" w:customStyle="1" w:styleId="apple-converted-space">
    <w:name w:val="apple-converted-space"/>
    <w:basedOn w:val="a0"/>
    <w:rsid w:val="00B213E5"/>
  </w:style>
  <w:style w:type="character" w:styleId="ab">
    <w:name w:val="Intense Emphasis"/>
    <w:basedOn w:val="a0"/>
    <w:uiPriority w:val="21"/>
    <w:qFormat/>
    <w:rsid w:val="00B82DF0"/>
    <w:rPr>
      <w:b/>
      <w:bCs/>
      <w:i/>
      <w:iCs/>
      <w:color w:val="5B9BD5" w:themeColor="accent1"/>
    </w:rPr>
  </w:style>
  <w:style w:type="paragraph" w:styleId="ac">
    <w:name w:val="header"/>
    <w:basedOn w:val="a"/>
    <w:link w:val="Char1"/>
    <w:rsid w:val="002C19D3"/>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c"/>
    <w:rsid w:val="002C19D3"/>
    <w:rPr>
      <w:rFonts w:ascii="Calibri" w:hAnsi="Calibri"/>
      <w:kern w:val="2"/>
      <w:sz w:val="18"/>
      <w:szCs w:val="18"/>
    </w:rPr>
  </w:style>
  <w:style w:type="paragraph" w:styleId="ad">
    <w:name w:val="footer"/>
    <w:basedOn w:val="a"/>
    <w:link w:val="Char2"/>
    <w:rsid w:val="002C19D3"/>
    <w:pPr>
      <w:tabs>
        <w:tab w:val="center" w:pos="4153"/>
        <w:tab w:val="right" w:pos="8306"/>
      </w:tabs>
      <w:snapToGrid w:val="0"/>
      <w:jc w:val="left"/>
    </w:pPr>
    <w:rPr>
      <w:sz w:val="18"/>
      <w:szCs w:val="18"/>
    </w:rPr>
  </w:style>
  <w:style w:type="character" w:customStyle="1" w:styleId="Char2">
    <w:name w:val="页脚 Char"/>
    <w:basedOn w:val="a0"/>
    <w:link w:val="ad"/>
    <w:rsid w:val="002C19D3"/>
    <w:rPr>
      <w:rFonts w:ascii="Calibri" w:hAnsi="Calibri"/>
      <w:kern w:val="2"/>
      <w:sz w:val="18"/>
      <w:szCs w:val="18"/>
    </w:rPr>
  </w:style>
  <w:style w:type="character" w:styleId="ae">
    <w:name w:val="Placeholder Text"/>
    <w:basedOn w:val="a0"/>
    <w:uiPriority w:val="99"/>
    <w:unhideWhenUsed/>
    <w:rsid w:val="00392A1C"/>
    <w:rPr>
      <w:color w:val="808080"/>
    </w:rPr>
  </w:style>
  <w:style w:type="character" w:customStyle="1" w:styleId="3Char">
    <w:name w:val="标题 3 Char"/>
    <w:basedOn w:val="a0"/>
    <w:link w:val="3"/>
    <w:rsid w:val="007845C9"/>
    <w:rPr>
      <w:b/>
      <w:lang w:eastAsia="en-US"/>
    </w:rPr>
  </w:style>
  <w:style w:type="paragraph" w:styleId="af">
    <w:name w:val="Body Text Indent"/>
    <w:basedOn w:val="a"/>
    <w:link w:val="Char3"/>
    <w:rsid w:val="007845C9"/>
    <w:pPr>
      <w:widowControl/>
      <w:ind w:firstLine="245"/>
    </w:pPr>
    <w:rPr>
      <w:rFonts w:ascii="Times New Roman" w:hAnsi="Times New Roman"/>
      <w:kern w:val="0"/>
      <w:sz w:val="20"/>
      <w:szCs w:val="20"/>
      <w:lang w:eastAsia="en-US"/>
    </w:rPr>
  </w:style>
  <w:style w:type="character" w:customStyle="1" w:styleId="Char3">
    <w:name w:val="正文文本缩进 Char"/>
    <w:basedOn w:val="a0"/>
    <w:link w:val="af"/>
    <w:rsid w:val="007845C9"/>
    <w:rPr>
      <w:lang w:eastAsia="en-US"/>
    </w:rPr>
  </w:style>
</w:styles>
</file>

<file path=word/webSettings.xml><?xml version="1.0" encoding="utf-8"?>
<w:webSettings xmlns:r="http://schemas.openxmlformats.org/officeDocument/2006/relationships" xmlns:w="http://schemas.openxmlformats.org/wordprocessingml/2006/main">
  <w:divs>
    <w:div w:id="1499923712">
      <w:bodyDiv w:val="1"/>
      <w:marLeft w:val="0"/>
      <w:marRight w:val="0"/>
      <w:marTop w:val="0"/>
      <w:marBottom w:val="0"/>
      <w:divBdr>
        <w:top w:val="none" w:sz="0" w:space="0" w:color="auto"/>
        <w:left w:val="none" w:sz="0" w:space="0" w:color="auto"/>
        <w:bottom w:val="none" w:sz="0" w:space="0" w:color="auto"/>
        <w:right w:val="none" w:sz="0" w:space="0" w:color="auto"/>
      </w:divBdr>
    </w:div>
    <w:div w:id="1574316940">
      <w:bodyDiv w:val="1"/>
      <w:marLeft w:val="0"/>
      <w:marRight w:val="0"/>
      <w:marTop w:val="0"/>
      <w:marBottom w:val="0"/>
      <w:divBdr>
        <w:top w:val="none" w:sz="0" w:space="0" w:color="auto"/>
        <w:left w:val="none" w:sz="0" w:space="0" w:color="auto"/>
        <w:bottom w:val="none" w:sz="0" w:space="0" w:color="auto"/>
        <w:right w:val="none" w:sz="0" w:space="0" w:color="auto"/>
      </w:divBdr>
    </w:div>
    <w:div w:id="1858618833">
      <w:bodyDiv w:val="1"/>
      <w:marLeft w:val="0"/>
      <w:marRight w:val="0"/>
      <w:marTop w:val="0"/>
      <w:marBottom w:val="0"/>
      <w:divBdr>
        <w:top w:val="none" w:sz="0" w:space="0" w:color="auto"/>
        <w:left w:val="none" w:sz="0" w:space="0" w:color="auto"/>
        <w:bottom w:val="none" w:sz="0" w:space="0" w:color="auto"/>
        <w:right w:val="none" w:sz="0" w:space="0" w:color="auto"/>
      </w:divBdr>
    </w:div>
    <w:div w:id="19489222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yperlink" Target="file:///C:\Users\Administrator\AppData\Local\youdao\dict\Application\7.2.0.0703\resultui\dict\?keyword=accuracy"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nald_yang@126.com"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hyperlink" Target="mailto:yxu@scut.edu.cn"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weizongtao@bjtu.edu.cn" TargetMode="External"/><Relationship Id="rId14" Type="http://schemas.openxmlformats.org/officeDocument/2006/relationships/image" Target="media/image3.png"/><Relationship Id="rId22" Type="http://schemas.openxmlformats.org/officeDocument/2006/relationships/footer" Target="footer2.xml"/><Relationship Id="rId27"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b:Source>
    <b:Tag>FCo85</b:Tag>
    <b:SourceType>Book</b:SourceType>
    <b:Guid>{FD141053-4670-444D-B5A3-587EBF597CA2}</b:Guid>
    <b:Title>Computer Viruses</b:Title>
    <b:Publisher>Ph.D thesis</b:Publisher>
    <b:Year>1985</b:Year>
    <b:Author>
      <b:Author>
        <b:NameList>
          <b:Person>
            <b:Last>Cohen</b:Last>
            <b:First>F.</b:First>
          </b:Person>
        </b:NameList>
      </b:Author>
    </b:Author>
    <b:RefOrder>1</b:RefOrder>
  </b:Source>
  <b:Source>
    <b:Tag>Spi03</b:Tag>
    <b:SourceType>ConferenceProceedings</b:SourceType>
    <b:Guid>{49B092C9-0A9D-A748-801C-293719DBAC10}</b:Guid>
    <b:Author>
      <b:Author>
        <b:NameList>
          <b:Person>
            <b:Last>Reliable</b:Last>
            <b:First>Spinellis</b:First>
            <b:Middle>D.</b:Middle>
          </b:Person>
        </b:NameList>
      </b:Author>
    </b:Author>
    <b:Title>identification of bounded-length viruses is NP-complete</b:Title>
    <b:ConferenceName>IEEE Transactions on Information Theory</b:ConferenceName>
    <b:Year>2003</b:Year>
    <b:Pages>280-284</b:Pages>
    <b:RefOrder>2</b:RefOrder>
  </b:Source>
  <b:Source>
    <b:Tag>Cal</b:Tag>
    <b:SourceType>InternetSite</b:SourceType>
    <b:Guid>{F497D63B-E712-5744-95C0-C0E81E571CDA}</b:Guid>
    <b:Title>Detecting Malware Pre-execution with Static Analysis and Machine Learning</b:Title>
    <b:Author>
      <b:Author>
        <b:NameList>
          <b:Person>
            <b:Last>Fenton</b:Last>
            <b:First>Caleb</b:First>
          </b:Person>
        </b:NameList>
      </b:Author>
    </b:Author>
    <b:URL>https://sentinelone.com/2016/12/05/detecting-malware-pre-execution-static-analysis-machine-learning/</b:URL>
    <b:RefOrder>3</b:RefOrder>
  </b:Source>
  <b:Source>
    <b:Tag>MGS01</b:Tag>
    <b:SourceType>ConferenceProceedings</b:SourceType>
    <b:Guid>{DD978ED3-9FE5-F242-B5C9-5B8C80A3B4FE}</b:Guid>
    <b:Title>Data mining methods for detection of new malicious executables</b:Title>
    <b:Year>2001</b:Year>
    <b:Author>
      <b:Author>
        <b:NameList>
          <b:Person>
            <b:Last>MG</b:Last>
            <b:First>Schultz</b:First>
          </b:Person>
          <b:Person>
            <b:Last>E</b:Last>
            <b:First>Eskin</b:First>
          </b:Person>
          <b:Person>
            <b:Last>E</b:Last>
            <b:First>Zadok</b:First>
          </b:Person>
          <b:Person>
            <b:Last>SJ</b:Last>
            <b:First>Stolfo</b:First>
          </b:Person>
        </b:NameList>
      </b:Author>
    </b:Author>
    <b:ConferenceName>Proceedings of the IEEE Symposium on Security and Privacy</b:ConferenceName>
    <b:RefOrder>4</b:RefOrder>
  </b:Source>
  <b:Source>
    <b:Tag>Kol06</b:Tag>
    <b:SourceType>ConferenceProceedings</b:SourceType>
    <b:Guid>{A38F53F9-927B-9841-B04F-B9022B64BAE0}</b:Guid>
    <b:Author>
      <b:Author>
        <b:NameList>
          <b:Person>
            <b:Last>Kolter JZ</b:Last>
            <b:First>Maloof</b:First>
            <b:Middle>MA</b:Middle>
          </b:Person>
        </b:NameList>
      </b:Author>
    </b:Author>
    <b:Title>Learning to detect and classify malicious executables in the wild</b:Title>
    <b:ConferenceName>Journal of Machine Learning Research</b:ConferenceName>
    <b:Year>2006</b:Year>
    <b:RefOrder>5</b:RefOrder>
  </b:Source>
  <b:Source>
    <b:Tag>JZK04</b:Tag>
    <b:SourceType>ConferenceProceedings</b:SourceType>
    <b:Guid>{782A1832-246D-924C-82DA-1B9FCF87B666}</b:Guid>
    <b:Title>Learning to Detect Malicious Executables in the wild</b:Title>
    <b:Year>2004</b:Year>
    <b:Author>
      <b:Author>
        <b:NameList>
          <b:Person>
            <b:Last>Maloof</b:Last>
            <b:First>J.</b:First>
            <b:Middle>Z. Kolter and M. A.</b:Middle>
          </b:Person>
        </b:NameList>
      </b:Author>
    </b:Author>
    <b:ConferenceName>Proceedings of the ACM Symp. on Knowledge Discovery and Data Mining</b:ConferenceName>
    <b:RefOrder>6</b:RefOrder>
  </b:Source>
  <b:Source>
    <b:Tag>Sto06</b:Tag>
    <b:SourceType>ConferenceProceedings</b:SourceType>
    <b:Guid>{72575F72-F307-7B4C-ABF0-C7C5049C8EB5}</b:Guid>
    <b:Author>
      <b:Author>
        <b:NameList>
          <b:Person>
            <b:Last>Stopel D</b:Last>
            <b:First>Boger</b:First>
            <b:Middle>Z, Moskovitch R, Shahar Y, Elovici Y</b:Middle>
          </b:Person>
        </b:NameList>
      </b:Author>
    </b:Author>
    <b:Title>Application of artificial neural networks techniques to computer worm detection. Proceedings of the International Joint Conference on Neural Networks</b:Title>
    <b:Year>2006</b:Year>
    <b:RefOrder>7</b:RefOrder>
  </b:Source>
  <b:Source>
    <b:Tag>Sto061</b:Tag>
    <b:SourceType>ConferenceProceedings</b:SourceType>
    <b:Guid>{6ACA016C-07E6-374F-A2CE-CA7DB6652AC5}</b:Guid>
    <b:Author>
      <b:Author>
        <b:NameList>
          <b:Person>
            <b:Last>Stopel D</b:Last>
            <b:First>Boger</b:First>
            <b:Middle>Z, Moskovitch R, Shahar Y, Elovici Y</b:Middle>
          </b:Person>
        </b:NameList>
      </b:Author>
    </b:Author>
    <b:Title>Improving worm detection with artificial neural networks through feature selection and temporal analysis techniques</b:Title>
    <b:ConferenceName>International Journal of Computer Science and Engineering</b:ConferenceName>
    <b:Year>2006</b:Year>
    <b:RefOrder>8</b:RefOrder>
  </b:Source>
  <b:Source>
    <b:Tag>Sha09</b:Tag>
    <b:SourceType>ConferenceProceedings</b:SourceType>
    <b:Guid>{6E24187E-384F-1243-838B-275DC0F0D070}</b:Guid>
    <b:Author>
      <b:Author>
        <b:NameList>
          <b:Person>
            <b:Last>Shabtai A</b:Last>
            <b:First>Moskovitch</b:First>
            <b:Middle>R, Elovici Y, Glezer C</b:Middle>
          </b:Person>
        </b:NameList>
      </b:Author>
    </b:Author>
    <b:Title>Detection of malicious code by applying machine learning classifiers on static features: a state-of-the-art survey</b:Title>
    <b:ConferenceName>Information Security Technical Report</b:ConferenceName>
    <b:Year>2009</b:Year>
    <b:RefOrder>9</b:RefOrder>
  </b:Source>
  <b:Source>
    <b:Tag>Mos08</b:Tag>
    <b:SourceType>ConferenceProceedings</b:SourceType>
    <b:Guid>{D1E33EDC-6412-1749-86CF-E220EDC31E1D}</b:Guid>
    <b:Author>
      <b:Author>
        <b:NameList>
          <b:Person>
            <b:Last>Moskovitch R</b:Last>
            <b:First>Feher</b:First>
            <b:Middle>C, Tzachar N, et al</b:Middle>
          </b:Person>
        </b:NameList>
      </b:Author>
    </b:Author>
    <b:Title>Unknown malcode detection using opcode representation</b:Title>
    <b:ConferenceName>Intelligence and Security Informatics</b:ConferenceName>
    <b:Year>2008</b:Year>
    <b:RefOrder>10</b:RefOrder>
  </b:Source>
  <b:Source>
    <b:Tag>Mos09</b:Tag>
    <b:SourceType>ConferenceProceedings</b:SourceType>
    <b:Guid>{D3502B90-BDBA-254F-8D89-C5DB3CE47E7A}</b:Guid>
    <b:Author>
      <b:Author>
        <b:NameList>
          <b:Person>
            <b:Last>Moskovitch R</b:Last>
            <b:First>Stopel</b:First>
            <b:Middle>D, Feher C, Nissim N, Japkowicz N, Elovici Y</b:Middle>
          </b:Person>
        </b:NameList>
      </b:Author>
    </b:Author>
    <b:Title>Unknown malcode detection and the imbalance problem</b:Title>
    <b:ConferenceName>Journal in Computer Virology</b:ConferenceName>
    <b:Year>2009</b:Year>
    <b:RefOrder>11</b:RefOrder>
  </b:Source>
  <b:Source>
    <b:Tag>Nis14</b:Tag>
    <b:SourceType>ConferenceProceedings</b:SourceType>
    <b:Guid>{A9E57A6D-6F05-064B-BAE1-AB1520F348D4}</b:Guid>
    <b:Author>
      <b:Author>
        <b:NameList>
          <b:Person>
            <b:Last>Nissim N</b:Last>
            <b:First>Moskovitch</b:First>
            <b:Middle>R, Rokach L, Elovici Y</b:Middle>
          </b:Person>
        </b:NameList>
      </b:Author>
    </b:Author>
    <b:Title>Novel active learning methods for enhanced PC malware detection in windows OS</b:Title>
    <b:ConferenceName>Expert Systems With Applications</b:ConferenceName>
    <b:Year>2014</b:Year>
    <b:RefOrder>12</b:RefOrder>
  </b:Source>
  <b:Source>
    <b:Tag>Mos07</b:Tag>
    <b:SourceType>ConferenceProceedings</b:SourceType>
    <b:Guid>{E76702D0-ECBB-7646-A57F-24D3F95D1789}</b:Guid>
    <b:Author>
      <b:Author>
        <b:NameList>
          <b:Person>
            <b:Last>Moskovitch R</b:Last>
            <b:First>Gus</b:First>
            <b:Middle>I, Pluderman S, et al</b:Middle>
          </b:Person>
        </b:NameList>
      </b:Author>
    </b:Author>
    <b:Title>Detection of unknown computer worms activity based on computer behavior using data mining</b:Title>
    <b:ConferenceName>Proceedings of the IEEE Symposium on Computational Intelligence in Security and Defense Applications</b:ConferenceName>
    <b:Year>2007</b:Year>
    <b:RefOrder>13</b:RefOrder>
  </b:Source>
  <b:Source>
    <b:Tag>Sha12</b:Tag>
    <b:SourceType>ConferenceProceedings</b:SourceType>
    <b:Guid>{3DA19697-B29B-8F46-8ECE-2AD211EB4F6C}</b:Guid>
    <b:Author>
      <b:Author>
        <b:NameList>
          <b:Person>
            <b:Last>Shabtai A</b:Last>
            <b:First>Moskovitch</b:First>
            <b:Middle>R, Feher C, Dolev S, Elovici Y</b:Middle>
          </b:Person>
        </b:NameList>
      </b:Author>
    </b:Author>
    <b:Title>Detecting unknown malicious code by applying classification techniques on OpCode patterns</b:Title>
    <b:ConferenceName>Security Informatics</b:ConferenceName>
    <b:Year>2012</b:Year>
    <b:RefOrder>14</b:RefOrder>
  </b:Source>
  <b:Source>
    <b:Tag>Ahm09</b:Tag>
    <b:SourceType>ConferenceProceedings</b:SourceType>
    <b:Guid>{E7A0C39F-7BDE-DC4A-9CA2-06FA8175119F}</b:Guid>
    <b:Author>
      <b:Author>
        <b:NameList>
          <b:Person>
            <b:Last>Ahmed F</b:Last>
            <b:First>Hameed</b:First>
            <b:Middle>H, Shafiq MZ, Farooq M</b:Middle>
          </b:Person>
        </b:NameList>
      </b:Author>
    </b:Author>
    <b:Title>Using spatio-temporal information in API calls with machine learning algorithms for malware detection</b:Title>
    <b:ConferenceName>Proceedings of the 2nd ACM Workshop on Security and Artificial Intelligence</b:ConferenceName>
    <b:Year>2009</b:Year>
    <b:RefOrder>15</b:RefOrder>
  </b:Source>
  <b:Source>
    <b:Tag>Mic</b:Tag>
    <b:SourceType>InternetSite</b:SourceType>
    <b:Guid>{578BB788-7AD4-6E40-BFA3-DCC79C4E0BBD}</b:Guid>
    <b:Title>Microsoft Portable Executable and Common Object File Format Specification</b:Title>
    <b:URL>http://msdn.microsoft.com/library/windows/hardware/gg463125/</b:URL>
    <b:RefOrder>16</b:RefOrder>
  </b:Source>
  <b:Source>
    <b:Tag>Pee94</b:Tag>
    <b:SourceType>ConferenceProceedings</b:SourceType>
    <b:Guid>{7D1EC79D-F480-704B-A442-BA60EB52CE8F}</b:Guid>
    <b:Title>Peering Inside the PE: A Tour of the Win32 Portable Executable File Format</b:Title>
    <b:Year>1994</b:Year>
    <b:ConferenceName>Microsoft Systems Journal</b:ConferenceName>
    <b:RefOrder>17</b:RefOrder>
  </b:Source>
  <b:Source>
    <b:Tag>PSz05</b:Tag>
    <b:SourceType>Book</b:SourceType>
    <b:Guid>{91D44587-38F8-D346-A8B6-7718FD41329B}</b:Guid>
    <b:Author>
      <b:Author>
        <b:NameList>
          <b:Person>
            <b:Last>P</b:Last>
            <b:First>Szor</b:First>
          </b:Person>
        </b:NameList>
      </b:Author>
    </b:Author>
    <b:Title>Art of Computer Virus Research and Defense</b:Title>
    <b:ConferenceName>Addison Wesley for Symantec Press</b:ConferenceName>
    <b:Publisher>Addison Wesley for Symantec Press</b:Publisher>
    <b:Year>2005</b:Year>
    <b:RefOrder>18</b:RefOrder>
  </b:Source>
  <b:Source>
    <b:Tag>Web02</b:Tag>
    <b:SourceType>ConferenceProceedings</b:SourceType>
    <b:Guid>{E5317301-225A-4D49-9076-7C4F79183EDD}</b:Guid>
    <b:Author>
      <b:Author>
        <b:NameList>
          <b:Person>
            <b:Last>Weber M</b:Last>
            <b:First>Schmid</b:First>
            <b:Middle>M, Schatz M, Geyer D</b:Middle>
          </b:Person>
        </b:NameList>
      </b:Author>
    </b:Author>
    <b:Title>A toolkit for detecting and analyzing malicious software</b:Title>
    <b:Year>2002</b:Year>
    <b:ConferenceName>Proceedings of the 18th Annual Computer Security Applications Conference</b:ConferenceName>
    <b:RefOrder>19</b:RefOrder>
  </b:Source>
  <b:Source>
    <b:Tag>Dai09</b:Tag>
    <b:SourceType>ConferenceProceedings</b:SourceType>
    <b:Guid>{88CF6E1B-35B5-3049-B04A-651694852563}</b:Guid>
    <b:Author>
      <b:Author>
        <b:NameList>
          <b:Person>
            <b:Last>J</b:Last>
            <b:First>Dai</b:First>
          </b:Person>
        </b:NameList>
      </b:Author>
    </b:Author>
    <b:Title>Detecting malicious software by dynamic execution</b:Title>
    <b:ConferenceName>Ph.D. dissertation</b:ConferenceName>
    <b:Year>2009</b:Year>
    <b:RefOrder>20</b:RefOrder>
  </b:Source>
  <b:Source>
    <b:Tag>Sha091</b:Tag>
    <b:SourceType>ConferenceProceedings</b:SourceType>
    <b:Guid>{31C14FF1-CFF0-AC4B-8E6A-DDB4319613A6}</b:Guid>
    <b:Author>
      <b:Author>
        <b:NameList>
          <b:Person>
            <b:Last>Shafiq MZ</b:Last>
            <b:First>Tabish</b:First>
            <b:Middle>SM, Mirza F, Farooq M</b:Middle>
          </b:Person>
        </b:NameList>
      </b:Author>
    </b:Author>
    <b:Title>PE-Miner: mining structural information to detect malicious executables in realtime</b:Title>
    <b:ConferenceName>Recent Advances in Intrusion Detection</b:ConferenceName>
    <b:Year>2009</b:Year>
    <b:RefOrder>21</b:RefOrder>
  </b:Source>
  <b:Source>
    <b:Tag>Sha092</b:Tag>
    <b:SourceType>ConferenceProceedings</b:SourceType>
    <b:Guid>{C00239F4-CEDB-BC42-97EB-D8E92AEC8FF1}</b:Guid>
    <b:Author>
      <b:Author>
        <b:NameList>
          <b:Person>
            <b:Last>Shafiq MZ</b:Last>
            <b:First>Tabish</b:First>
            <b:Middle>S, Farooq M</b:Middle>
          </b:Person>
        </b:NameList>
      </b:Author>
    </b:Author>
    <b:Title>PE-probe: leveraging packer detection and structural information to detect malicious portable executables</b:Title>
    <b:ConferenceName>Proceedings of the Virus Bulletin Conference</b:ConferenceName>
    <b:Year>2009</b:Year>
    <b:RefOrder>22</b:RefOrder>
  </b:Source>
  <b:Source>
    <b:Tag>TFa04</b:Tag>
    <b:SourceType>ConferenceProceedings</b:SourceType>
    <b:Guid>{1DC23CD9-65F4-1243-91A6-A5DE25FE2178}</b:Guid>
    <b:Author>
      <b:Author>
        <b:NameList>
          <b:Person>
            <b:Last>Fawcett</b:Last>
            <b:First>T.</b:First>
          </b:Person>
        </b:NameList>
      </b:Author>
    </b:Author>
    <b:Title>ROC Graphs: Notes and Practical Considerations for Researchers</b:Title>
    <b:ConferenceName>TR HPL-2003-4, HP Labs</b:ConferenceName>
    <b:Year>2004</b:Year>
    <b:RefOrder>23</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D4CF4576-4929-4012-A44A-FA86769CE4C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16</Pages>
  <Words>5852</Words>
  <Characters>33359</Characters>
  <Application>Microsoft Office Word</Application>
  <DocSecurity>0</DocSecurity>
  <Lines>277</Lines>
  <Paragraphs>78</Paragraphs>
  <ScaleCrop>false</ScaleCrop>
  <Company>微软中国</Company>
  <LinksUpToDate>false</LinksUpToDate>
  <CharactersWithSpaces>39133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微软用户</cp:lastModifiedBy>
  <cp:revision>27</cp:revision>
  <cp:lastPrinted>2016-09-05T15:22:00Z</cp:lastPrinted>
  <dcterms:created xsi:type="dcterms:W3CDTF">2017-09-12T00:32:00Z</dcterms:created>
  <dcterms:modified xsi:type="dcterms:W3CDTF">2017-09-12T06:43:00Z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2052-10.1.0.5850</vt:lpwstr>
  </property>
</Properties>
</file>