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1DD9" w14:textId="77777777" w:rsidR="00C07C80" w:rsidRDefault="00000000">
      <w:pPr>
        <w:spacing w:after="40"/>
        <w:jc w:val="center"/>
      </w:pPr>
      <w:r>
        <w:rPr>
          <w:b/>
          <w:bCs/>
          <w:color w:val="1F3B57"/>
          <w:sz w:val="40"/>
          <w:szCs w:val="40"/>
        </w:rPr>
        <w:t>JUICE VIBE WASKADUWA</w:t>
      </w:r>
    </w:p>
    <w:p w14:paraId="26E7CECC" w14:textId="77777777" w:rsidR="00C07C80" w:rsidRDefault="00000000">
      <w:pPr>
        <w:spacing w:after="260"/>
        <w:jc w:val="center"/>
      </w:pPr>
      <w:r>
        <w:rPr>
          <w:color w:val="2E7D6B"/>
          <w:sz w:val="26"/>
          <w:szCs w:val="26"/>
        </w:rPr>
        <w:t>Production Deployment &amp; Infrastructure Quotation</w:t>
      </w:r>
    </w:p>
    <w:p w14:paraId="25F52E18" w14:textId="77777777" w:rsidR="00C07C80" w:rsidRDefault="00C07C80">
      <w:pPr>
        <w:pBdr>
          <w:bottom w:val="single" w:sz="10" w:space="8" w:color="1F3B57"/>
        </w:pBdr>
        <w:spacing w:after="200"/>
      </w:pPr>
    </w:p>
    <w:tbl>
      <w:tblPr>
        <w:tblW w:w="89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700"/>
      </w:tblGrid>
      <w:tr w:rsidR="00C07C80" w14:paraId="04C757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9F61B38" w14:textId="77777777" w:rsidR="00C07C80" w:rsidRDefault="00000000">
            <w:r>
              <w:rPr>
                <w:b/>
                <w:bCs/>
                <w:color w:val="666666"/>
                <w:sz w:val="20"/>
                <w:szCs w:val="20"/>
              </w:rPr>
              <w:t>Prepared By</w:t>
            </w:r>
          </w:p>
        </w:tc>
        <w:tc>
          <w:tcPr>
            <w:tcW w:w="6700" w:type="dxa"/>
          </w:tcPr>
          <w:p w14:paraId="017F1EA5" w14:textId="77777777" w:rsidR="00C07C80" w:rsidRDefault="00000000">
            <w:r>
              <w:rPr>
                <w:sz w:val="20"/>
                <w:szCs w:val="20"/>
              </w:rPr>
              <w:t>Dulanjaya Lakruwan</w:t>
            </w:r>
          </w:p>
        </w:tc>
      </w:tr>
      <w:tr w:rsidR="00C07C80" w14:paraId="26D90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E78FA4D" w14:textId="77777777" w:rsidR="00C07C80" w:rsidRDefault="00000000">
            <w:r>
              <w:rPr>
                <w:b/>
                <w:bCs/>
                <w:color w:val="666666"/>
                <w:sz w:val="20"/>
                <w:szCs w:val="20"/>
              </w:rPr>
              <w:t>Project</w:t>
            </w:r>
          </w:p>
        </w:tc>
        <w:tc>
          <w:tcPr>
            <w:tcW w:w="6700" w:type="dxa"/>
          </w:tcPr>
          <w:p w14:paraId="32274043" w14:textId="77777777" w:rsidR="00C07C80" w:rsidRDefault="00000000">
            <w:r>
              <w:rPr>
                <w:sz w:val="20"/>
                <w:szCs w:val="20"/>
              </w:rPr>
              <w:t>JuiceVibe Digital Platform</w:t>
            </w:r>
          </w:p>
        </w:tc>
      </w:tr>
      <w:tr w:rsidR="00C07C80" w14:paraId="738D6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0067025" w14:textId="77777777" w:rsidR="00C07C80" w:rsidRDefault="00000000">
            <w:r>
              <w:rPr>
                <w:b/>
                <w:bCs/>
                <w:color w:val="666666"/>
                <w:sz w:val="20"/>
                <w:szCs w:val="20"/>
              </w:rPr>
              <w:t>Date</w:t>
            </w:r>
          </w:p>
        </w:tc>
        <w:tc>
          <w:tcPr>
            <w:tcW w:w="6700" w:type="dxa"/>
          </w:tcPr>
          <w:p w14:paraId="420922EB" w14:textId="77777777" w:rsidR="00C07C80" w:rsidRDefault="00000000">
            <w:r>
              <w:rPr>
                <w:sz w:val="20"/>
                <w:szCs w:val="20"/>
              </w:rPr>
              <w:t>July 2026</w:t>
            </w:r>
          </w:p>
        </w:tc>
      </w:tr>
    </w:tbl>
    <w:p w14:paraId="12769261" w14:textId="77777777" w:rsidR="00C07C80" w:rsidRDefault="00000000">
      <w:pPr>
        <w:pStyle w:val="Heading1"/>
        <w:pBdr>
          <w:bottom w:val="single" w:sz="6" w:space="4" w:color="2E7D6B"/>
        </w:pBdr>
        <w:spacing w:before="400" w:after="160"/>
      </w:pPr>
      <w:r>
        <w:rPr>
          <w:b/>
          <w:bCs/>
          <w:color w:val="1F3B57"/>
          <w:sz w:val="26"/>
          <w:szCs w:val="26"/>
        </w:rPr>
        <w:t>Overview</w:t>
      </w:r>
    </w:p>
    <w:p w14:paraId="69DA54CC" w14:textId="77777777" w:rsidR="00C07C80" w:rsidRDefault="00000000">
      <w:pPr>
        <w:spacing w:after="140" w:line="300" w:lineRule="auto"/>
      </w:pPr>
      <w:r>
        <w:t>This quotation covers the production deployment, cloud infrastructure setup, domain integration, hosting configuration, security configuration, and final go-live process required to launch the JuiceVibe platform.</w:t>
      </w:r>
    </w:p>
    <w:p w14:paraId="77F413D6" w14:textId="77777777" w:rsidR="00C07C80" w:rsidRDefault="00000000">
      <w:pPr>
        <w:spacing w:after="140" w:line="300" w:lineRule="auto"/>
      </w:pPr>
      <w:r>
        <w:t>The platform has been developed using modern technologies — Next.js, NestJS, PostgreSQL, and React Native — and requires a cloud-native hosting environment rather than traditional shared hosting.</w:t>
      </w:r>
    </w:p>
    <w:p w14:paraId="69A9F100" w14:textId="77777777" w:rsidR="00C07C80" w:rsidRDefault="00000000">
      <w:pPr>
        <w:spacing w:after="140" w:line="300" w:lineRule="auto"/>
      </w:pPr>
      <w:r>
        <w:t>To minimize startup costs while ensuring a professional and scalable deployment, the recommended cloud infrastructure below has been selected.</w:t>
      </w:r>
    </w:p>
    <w:p w14:paraId="378F7B5F" w14:textId="77777777" w:rsidR="00C07C80" w:rsidRDefault="00000000">
      <w:pPr>
        <w:pStyle w:val="Heading1"/>
        <w:pBdr>
          <w:bottom w:val="single" w:sz="6" w:space="4" w:color="2E7D6B"/>
        </w:pBdr>
        <w:spacing w:before="400" w:after="160"/>
      </w:pPr>
      <w:r>
        <w:rPr>
          <w:b/>
          <w:bCs/>
          <w:color w:val="1F3B57"/>
          <w:sz w:val="26"/>
          <w:szCs w:val="26"/>
        </w:rPr>
        <w:t>Recommended Production Infrastructure</w:t>
      </w:r>
    </w:p>
    <w:tbl>
      <w:tblPr>
        <w:tblW w:w="89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1700"/>
        <w:gridCol w:w="2900"/>
      </w:tblGrid>
      <w:tr w:rsidR="00C07C80" w14:paraId="1739A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CB458" w14:textId="77777777" w:rsidR="00C07C80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70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F5CB9" w14:textId="77777777" w:rsidR="00C07C80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70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50D5B" w14:textId="77777777" w:rsidR="00C07C80" w:rsidRDefault="00000000">
            <w:r>
              <w:rPr>
                <w:b/>
                <w:bCs/>
                <w:color w:val="FFFFFF"/>
                <w:sz w:val="20"/>
                <w:szCs w:val="20"/>
              </w:rPr>
              <w:t>Billing</w:t>
            </w:r>
          </w:p>
        </w:tc>
        <w:tc>
          <w:tcPr>
            <w:tcW w:w="290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E4855" w14:textId="77777777" w:rsidR="00C07C80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</w:tr>
      <w:tr w:rsidR="00C07C80" w14:paraId="7AAFD1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B6D91" w14:textId="77777777" w:rsidR="00C07C80" w:rsidRDefault="00000000">
            <w:r>
              <w:rPr>
                <w:sz w:val="20"/>
                <w:szCs w:val="20"/>
              </w:rPr>
              <w:t>Domain Registration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70AF9" w14:textId="77777777" w:rsidR="00C07C80" w:rsidRDefault="00000000">
            <w:r>
              <w:rPr>
                <w:sz w:val="20"/>
                <w:szCs w:val="20"/>
              </w:rPr>
              <w:t>register.lk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CCE3F" w14:textId="77777777" w:rsidR="00C07C80" w:rsidRDefault="00000000">
            <w:r>
              <w:rPr>
                <w:sz w:val="20"/>
                <w:szCs w:val="20"/>
              </w:rPr>
              <w:t>Annual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10DEB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LKR 3,500 – 4,000 / Year</w:t>
            </w:r>
          </w:p>
        </w:tc>
      </w:tr>
      <w:tr w:rsidR="00C07C80" w14:paraId="7FDE53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CBE5B" w14:textId="77777777" w:rsidR="00C07C80" w:rsidRDefault="00000000">
            <w:r>
              <w:rPr>
                <w:sz w:val="20"/>
                <w:szCs w:val="20"/>
              </w:rPr>
              <w:t>Website Hosting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F8C7C" w14:textId="77777777" w:rsidR="00C07C80" w:rsidRDefault="00000000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D72AD" w14:textId="77777777" w:rsidR="00C07C80" w:rsidRDefault="00000000">
            <w:r>
              <w:rPr>
                <w:sz w:val="20"/>
                <w:szCs w:val="20"/>
              </w:rPr>
              <w:t>Hobby Plan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5139D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Free</w:t>
            </w:r>
          </w:p>
        </w:tc>
      </w:tr>
      <w:tr w:rsidR="00C07C80" w14:paraId="2FFCDD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1397D" w14:textId="77777777" w:rsidR="00C07C80" w:rsidRDefault="00000000">
            <w:r>
              <w:rPr>
                <w:sz w:val="20"/>
                <w:szCs w:val="20"/>
              </w:rPr>
              <w:t>Admin Dashboard Hosting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72070" w14:textId="77777777" w:rsidR="00C07C80" w:rsidRDefault="00000000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45316" w14:textId="77777777" w:rsidR="00C07C80" w:rsidRDefault="00000000">
            <w:r>
              <w:rPr>
                <w:sz w:val="20"/>
                <w:szCs w:val="20"/>
              </w:rPr>
              <w:t>Hobby Plan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44A22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Free</w:t>
            </w:r>
          </w:p>
        </w:tc>
      </w:tr>
      <w:tr w:rsidR="00C07C80" w14:paraId="188B42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23D34" w14:textId="77777777" w:rsidR="00C07C80" w:rsidRDefault="00000000">
            <w:r>
              <w:rPr>
                <w:sz w:val="20"/>
                <w:szCs w:val="20"/>
              </w:rPr>
              <w:t>Backend API Hosting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29C34" w14:textId="77777777" w:rsidR="00C07C80" w:rsidRDefault="00000000">
            <w:r>
              <w:rPr>
                <w:sz w:val="20"/>
                <w:szCs w:val="20"/>
              </w:rPr>
              <w:t>Railway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F4616" w14:textId="77777777" w:rsidR="00C07C80" w:rsidRDefault="00000000">
            <w:r>
              <w:rPr>
                <w:sz w:val="20"/>
                <w:szCs w:val="20"/>
              </w:rPr>
              <w:t>Hobby Plan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0B9F9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USD 5 / Month*</w:t>
            </w:r>
          </w:p>
        </w:tc>
      </w:tr>
      <w:tr w:rsidR="00C07C80" w14:paraId="470996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86A76" w14:textId="77777777" w:rsidR="00C07C80" w:rsidRDefault="00000000">
            <w:r>
              <w:rPr>
                <w:sz w:val="20"/>
                <w:szCs w:val="20"/>
              </w:rPr>
              <w:t>PostgreSQL Database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8FDF7" w14:textId="77777777" w:rsidR="00C07C80" w:rsidRDefault="00000000">
            <w:r>
              <w:rPr>
                <w:sz w:val="20"/>
                <w:szCs w:val="20"/>
              </w:rPr>
              <w:t>Neon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3E969" w14:textId="77777777" w:rsidR="00C07C80" w:rsidRDefault="00000000">
            <w:r>
              <w:rPr>
                <w:sz w:val="20"/>
                <w:szCs w:val="20"/>
              </w:rPr>
              <w:t>Free Plan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E4493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Free*</w:t>
            </w:r>
          </w:p>
        </w:tc>
      </w:tr>
      <w:tr w:rsidR="00C07C80" w14:paraId="38927E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5DABD" w14:textId="77777777" w:rsidR="00C07C80" w:rsidRDefault="00000000">
            <w:r>
              <w:rPr>
                <w:sz w:val="20"/>
                <w:szCs w:val="20"/>
              </w:rPr>
              <w:t>Image Storage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55C79" w14:textId="77777777" w:rsidR="00C07C80" w:rsidRDefault="00000000">
            <w:r>
              <w:rPr>
                <w:sz w:val="20"/>
                <w:szCs w:val="20"/>
              </w:rPr>
              <w:t>Cloudinary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989A9" w14:textId="77777777" w:rsidR="00C07C80" w:rsidRDefault="00000000">
            <w:r>
              <w:rPr>
                <w:sz w:val="20"/>
                <w:szCs w:val="20"/>
              </w:rPr>
              <w:t>Free Plan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31467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Free</w:t>
            </w:r>
          </w:p>
        </w:tc>
      </w:tr>
      <w:tr w:rsidR="00C07C80" w14:paraId="6AEFB6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BA820" w14:textId="77777777" w:rsidR="00C07C80" w:rsidRDefault="00000000">
            <w:r>
              <w:rPr>
                <w:sz w:val="20"/>
                <w:szCs w:val="20"/>
              </w:rPr>
              <w:t>DNS, SSL &amp; Security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DB33C" w14:textId="77777777" w:rsidR="00C07C80" w:rsidRDefault="00000000">
            <w:r>
              <w:rPr>
                <w:sz w:val="20"/>
                <w:szCs w:val="20"/>
              </w:rPr>
              <w:t>Cloudflare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1D5F1" w14:textId="77777777" w:rsidR="00C07C80" w:rsidRDefault="00000000">
            <w:r>
              <w:rPr>
                <w:sz w:val="20"/>
                <w:szCs w:val="20"/>
              </w:rPr>
              <w:t>Free Plan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973E4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Free</w:t>
            </w:r>
          </w:p>
        </w:tc>
      </w:tr>
    </w:tbl>
    <w:p w14:paraId="09405502" w14:textId="77777777" w:rsidR="00C07C80" w:rsidRDefault="00000000">
      <w:pPr>
        <w:spacing w:before="160" w:after="100"/>
      </w:pPr>
      <w:r>
        <w:rPr>
          <w:i/>
          <w:iCs/>
          <w:color w:val="666666"/>
          <w:sz w:val="18"/>
          <w:szCs w:val="18"/>
        </w:rPr>
        <w:t>* Railway's Hobby plan and Neon's Free plan are usage-based. The listed figures cover typical usage at this project's scale; costs may increase modestly if traffic or data volume grows beyond the included allowance.</w:t>
      </w:r>
    </w:p>
    <w:p w14:paraId="0409E3E7" w14:textId="77777777" w:rsidR="00C07C80" w:rsidRDefault="00000000">
      <w:pPr>
        <w:pStyle w:val="Heading1"/>
        <w:pBdr>
          <w:bottom w:val="single" w:sz="6" w:space="4" w:color="2E7D6B"/>
        </w:pBdr>
        <w:spacing w:before="400" w:after="160"/>
      </w:pPr>
      <w:r>
        <w:rPr>
          <w:b/>
          <w:bCs/>
          <w:color w:val="1F3B57"/>
          <w:sz w:val="26"/>
          <w:szCs w:val="26"/>
        </w:rPr>
        <w:t>Client-Owned Services</w:t>
      </w:r>
    </w:p>
    <w:p w14:paraId="0A78D4E9" w14:textId="77777777" w:rsidR="00C07C80" w:rsidRDefault="00000000">
      <w:pPr>
        <w:spacing w:after="140" w:line="300" w:lineRule="auto"/>
      </w:pPr>
      <w:r>
        <w:t>The following services will be registered under the client's ownership to ensure complete control over the platform:</w:t>
      </w:r>
    </w:p>
    <w:p w14:paraId="588CA6C4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juicevibes.lk Domain</w:t>
      </w:r>
    </w:p>
    <w:p w14:paraId="26E688EB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Vercel Account</w:t>
      </w:r>
    </w:p>
    <w:p w14:paraId="751F5F6F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Railway Account</w:t>
      </w:r>
    </w:p>
    <w:p w14:paraId="4F9D0AC7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Neon Database</w:t>
      </w:r>
    </w:p>
    <w:p w14:paraId="56B34C08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Cloudinary Account</w:t>
      </w:r>
    </w:p>
    <w:p w14:paraId="3778C3A5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Cloudflare Account</w:t>
      </w:r>
    </w:p>
    <w:p w14:paraId="2EF66AA2" w14:textId="77777777" w:rsidR="00C07C80" w:rsidRDefault="00000000">
      <w:pPr>
        <w:spacing w:after="140" w:line="300" w:lineRule="auto"/>
      </w:pPr>
      <w:r>
        <w:t>This ensures the client retains full ownership of:</w:t>
      </w:r>
    </w:p>
    <w:p w14:paraId="3E658C96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Domain</w:t>
      </w:r>
    </w:p>
    <w:p w14:paraId="58CF381F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Hosting</w:t>
      </w:r>
    </w:p>
    <w:p w14:paraId="20A8F11A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Billing</w:t>
      </w:r>
    </w:p>
    <w:p w14:paraId="0C36453F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SSL Certificates</w:t>
      </w:r>
    </w:p>
    <w:p w14:paraId="190B2A5A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Database</w:t>
      </w:r>
    </w:p>
    <w:p w14:paraId="5C647577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DNS</w:t>
      </w:r>
    </w:p>
    <w:p w14:paraId="14FB4DF8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Future upgrades and maintenance</w:t>
      </w:r>
    </w:p>
    <w:p w14:paraId="07EAE09D" w14:textId="77777777" w:rsidR="00C07C80" w:rsidRDefault="00000000">
      <w:pPr>
        <w:pStyle w:val="Heading1"/>
        <w:pBdr>
          <w:bottom w:val="single" w:sz="6" w:space="4" w:color="2E7D6B"/>
        </w:pBdr>
        <w:spacing w:before="400" w:after="160"/>
      </w:pPr>
      <w:r>
        <w:rPr>
          <w:b/>
          <w:bCs/>
          <w:color w:val="1F3B57"/>
          <w:sz w:val="26"/>
          <w:szCs w:val="26"/>
        </w:rPr>
        <w:t>Production Deployment &amp; Infrastructure Setup</w:t>
      </w:r>
    </w:p>
    <w:p w14:paraId="58B79F61" w14:textId="77777777" w:rsidR="00C07C80" w:rsidRDefault="00000000">
      <w:pPr>
        <w:spacing w:after="140" w:line="300" w:lineRule="auto"/>
      </w:pPr>
      <w:r>
        <w:t>The following services are included in the deployment process:</w:t>
      </w:r>
    </w:p>
    <w:p w14:paraId="176A3CDC" w14:textId="77777777" w:rsidR="00C07C80" w:rsidRDefault="00000000">
      <w:pPr>
        <w:spacing w:before="240" w:after="100"/>
      </w:pPr>
      <w:r>
        <w:rPr>
          <w:b/>
          <w:bCs/>
          <w:color w:val="2E7D6B"/>
          <w:sz w:val="22"/>
          <w:szCs w:val="22"/>
        </w:rPr>
        <w:t>Cloud Infrastructure</w:t>
      </w:r>
    </w:p>
    <w:p w14:paraId="61AD779F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Production Environment Configuration</w:t>
      </w:r>
    </w:p>
    <w:p w14:paraId="56D2F556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Cloud Hosting Configuration</w:t>
      </w:r>
    </w:p>
    <w:p w14:paraId="761AD7A1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Environment Variable Configuration</w:t>
      </w:r>
    </w:p>
    <w:p w14:paraId="7ECF3132" w14:textId="77777777" w:rsidR="00C07C80" w:rsidRDefault="00000000">
      <w:pPr>
        <w:spacing w:before="240" w:after="100"/>
      </w:pPr>
      <w:r>
        <w:rPr>
          <w:b/>
          <w:bCs/>
          <w:color w:val="2E7D6B"/>
          <w:sz w:val="22"/>
          <w:szCs w:val="22"/>
        </w:rPr>
        <w:t>Website Deployment</w:t>
      </w:r>
    </w:p>
    <w:p w14:paraId="6D9F5927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Customer Website Deployment</w:t>
      </w:r>
    </w:p>
    <w:p w14:paraId="152C0F1A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Admin Dashboard Deployment</w:t>
      </w:r>
    </w:p>
    <w:p w14:paraId="564C1B81" w14:textId="77777777" w:rsidR="00C07C80" w:rsidRDefault="00000000">
      <w:pPr>
        <w:spacing w:before="240" w:after="100"/>
      </w:pPr>
      <w:r>
        <w:rPr>
          <w:b/>
          <w:bCs/>
          <w:color w:val="2E7D6B"/>
          <w:sz w:val="22"/>
          <w:szCs w:val="22"/>
        </w:rPr>
        <w:t>Backend Deployment</w:t>
      </w:r>
    </w:p>
    <w:p w14:paraId="40C81382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NestJS API Deployment</w:t>
      </w:r>
    </w:p>
    <w:p w14:paraId="56A12E6D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Production Server Configuration</w:t>
      </w:r>
    </w:p>
    <w:p w14:paraId="007F0164" w14:textId="77777777" w:rsidR="00C07C80" w:rsidRDefault="00000000">
      <w:pPr>
        <w:spacing w:before="240" w:after="100"/>
      </w:pPr>
      <w:r>
        <w:rPr>
          <w:b/>
          <w:bCs/>
          <w:color w:val="2E7D6B"/>
          <w:sz w:val="22"/>
          <w:szCs w:val="22"/>
        </w:rPr>
        <w:t>Database</w:t>
      </w:r>
    </w:p>
    <w:p w14:paraId="2364FB1F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PostgreSQL (Neon) Configuration</w:t>
      </w:r>
    </w:p>
    <w:p w14:paraId="7402AB07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Database Connection</w:t>
      </w:r>
    </w:p>
    <w:p w14:paraId="25681DEC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Production Database Verification</w:t>
      </w:r>
    </w:p>
    <w:p w14:paraId="2650B809" w14:textId="77777777" w:rsidR="00C07C80" w:rsidRDefault="00000000">
      <w:pPr>
        <w:spacing w:before="240" w:after="100"/>
      </w:pPr>
      <w:r>
        <w:rPr>
          <w:b/>
          <w:bCs/>
          <w:color w:val="2E7D6B"/>
          <w:sz w:val="22"/>
          <w:szCs w:val="22"/>
        </w:rPr>
        <w:t>Domain &amp; DNS</w:t>
      </w:r>
    </w:p>
    <w:p w14:paraId="01B0E7D2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Domain Integration</w:t>
      </w:r>
    </w:p>
    <w:p w14:paraId="7ABA1FC1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DNS Configuration</w:t>
      </w:r>
    </w:p>
    <w:p w14:paraId="51611F5C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Custom Domain Mapping</w:t>
      </w:r>
    </w:p>
    <w:p w14:paraId="15FCDABA" w14:textId="77777777" w:rsidR="00C07C80" w:rsidRDefault="00000000">
      <w:pPr>
        <w:spacing w:before="240" w:after="100"/>
      </w:pPr>
      <w:r>
        <w:rPr>
          <w:b/>
          <w:bCs/>
          <w:color w:val="2E7D6B"/>
          <w:sz w:val="22"/>
          <w:szCs w:val="22"/>
        </w:rPr>
        <w:t>Security</w:t>
      </w:r>
    </w:p>
    <w:p w14:paraId="205FBDEE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SSL Certificate Configuration</w:t>
      </w:r>
    </w:p>
    <w:p w14:paraId="14061B52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Cloudflare Security Configuration</w:t>
      </w:r>
    </w:p>
    <w:p w14:paraId="4952D3AF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HTTPS Verification</w:t>
      </w:r>
    </w:p>
    <w:p w14:paraId="098FB193" w14:textId="77777777" w:rsidR="00C07C80" w:rsidRDefault="00000000">
      <w:pPr>
        <w:spacing w:before="240" w:after="100"/>
      </w:pPr>
      <w:r>
        <w:rPr>
          <w:b/>
          <w:bCs/>
          <w:color w:val="2E7D6B"/>
          <w:sz w:val="22"/>
          <w:szCs w:val="22"/>
        </w:rPr>
        <w:t>Media</w:t>
      </w:r>
    </w:p>
    <w:p w14:paraId="689C1570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Cloudinary Configuration</w:t>
      </w:r>
    </w:p>
    <w:p w14:paraId="46EF5D01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Image Storage Integration</w:t>
      </w:r>
    </w:p>
    <w:p w14:paraId="67CFB7BE" w14:textId="77777777" w:rsidR="00C07C80" w:rsidRDefault="00000000">
      <w:pPr>
        <w:spacing w:before="240" w:after="100"/>
      </w:pPr>
      <w:r>
        <w:rPr>
          <w:b/>
          <w:bCs/>
          <w:color w:val="2E7D6B"/>
          <w:sz w:val="22"/>
          <w:szCs w:val="22"/>
        </w:rPr>
        <w:t>Final Launch</w:t>
      </w:r>
    </w:p>
    <w:p w14:paraId="26C8DFB2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Production Testing</w:t>
      </w:r>
    </w:p>
    <w:p w14:paraId="033A8A2E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Performance Verification</w:t>
      </w:r>
    </w:p>
    <w:p w14:paraId="77D3CA5E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Final Go-Live Support</w:t>
      </w:r>
    </w:p>
    <w:p w14:paraId="1307792E" w14:textId="77777777" w:rsidR="00C07C80" w:rsidRDefault="00000000">
      <w:pPr>
        <w:pStyle w:val="Heading1"/>
        <w:pBdr>
          <w:bottom w:val="single" w:sz="6" w:space="4" w:color="2E7D6B"/>
        </w:pBdr>
        <w:spacing w:before="400" w:after="160"/>
      </w:pPr>
      <w:r>
        <w:rPr>
          <w:b/>
          <w:bCs/>
          <w:color w:val="1F3B57"/>
          <w:sz w:val="26"/>
          <w:szCs w:val="26"/>
        </w:rPr>
        <w:t>Professional Service Charges</w:t>
      </w:r>
    </w:p>
    <w:tbl>
      <w:tblPr>
        <w:tblW w:w="89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400"/>
      </w:tblGrid>
      <w:tr w:rsidR="00C07C80" w14:paraId="4685B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09C06" w14:textId="77777777" w:rsidR="00C07C8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240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E6281" w14:textId="77777777" w:rsidR="00C07C80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C07C80" w14:paraId="3D05A9E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385B0" w14:textId="77777777" w:rsidR="00C07C80" w:rsidRDefault="00000000">
            <w:r>
              <w:rPr>
                <w:sz w:val="20"/>
                <w:szCs w:val="20"/>
              </w:rPr>
              <w:t>Final Website Development Payment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C75F3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LKR 20,000</w:t>
            </w:r>
          </w:p>
        </w:tc>
      </w:tr>
      <w:tr w:rsidR="00C07C80" w14:paraId="3BCDCB9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47085" w14:textId="77777777" w:rsidR="00C07C80" w:rsidRDefault="00000000">
            <w:r>
              <w:rPr>
                <w:sz w:val="20"/>
                <w:szCs w:val="20"/>
              </w:rPr>
              <w:t>Production Deployment &amp; Infrastructure Setup (One-Time)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D511E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LKR 10,000</w:t>
            </w:r>
          </w:p>
        </w:tc>
      </w:tr>
      <w:tr w:rsidR="00C07C80" w14:paraId="1BB5301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7EB3E" w14:textId="77777777" w:rsidR="00C07C80" w:rsidRDefault="00000000">
            <w:r>
              <w:rPr>
                <w:b/>
                <w:bCs/>
                <w:color w:val="FFFFFF"/>
                <w:sz w:val="20"/>
                <w:szCs w:val="20"/>
              </w:rPr>
              <w:t>Total One-Time Payment</w:t>
            </w:r>
          </w:p>
        </w:tc>
        <w:tc>
          <w:tcPr>
            <w:tcW w:w="240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89ABE" w14:textId="77777777" w:rsidR="00C07C80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LKR 30,000</w:t>
            </w:r>
          </w:p>
        </w:tc>
      </w:tr>
    </w:tbl>
    <w:p w14:paraId="110367C9" w14:textId="77777777" w:rsidR="00C07C80" w:rsidRDefault="00000000">
      <w:pPr>
        <w:pStyle w:val="Heading1"/>
        <w:pBdr>
          <w:bottom w:val="single" w:sz="6" w:space="4" w:color="2E7D6B"/>
        </w:pBdr>
        <w:spacing w:before="400" w:after="160"/>
      </w:pPr>
      <w:r>
        <w:rPr>
          <w:b/>
          <w:bCs/>
          <w:color w:val="1F3B57"/>
          <w:sz w:val="26"/>
          <w:szCs w:val="26"/>
        </w:rPr>
        <w:t>Client Subscription Costs</w:t>
      </w:r>
    </w:p>
    <w:tbl>
      <w:tblPr>
        <w:tblW w:w="89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0"/>
        <w:gridCol w:w="4450"/>
      </w:tblGrid>
      <w:tr w:rsidR="00C07C80" w14:paraId="441D6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5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133AE" w14:textId="77777777" w:rsidR="00C07C80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45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873C1" w14:textId="77777777" w:rsidR="00C07C80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C07C80" w14:paraId="2B98EAD6" w14:textId="77777777">
        <w:tblPrEx>
          <w:tblCellMar>
            <w:top w:w="0" w:type="dxa"/>
            <w:bottom w:w="0" w:type="dxa"/>
          </w:tblCellMar>
        </w:tblPrEx>
        <w:tc>
          <w:tcPr>
            <w:tcW w:w="44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E9C85" w14:textId="77777777" w:rsidR="00C07C80" w:rsidRDefault="00000000">
            <w:r>
              <w:rPr>
                <w:sz w:val="20"/>
                <w:szCs w:val="20"/>
              </w:rPr>
              <w:t>Domain Registration</w:t>
            </w:r>
          </w:p>
        </w:tc>
        <w:tc>
          <w:tcPr>
            <w:tcW w:w="44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7670B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LKR 3,500 – 4,000 / Year</w:t>
            </w:r>
          </w:p>
        </w:tc>
      </w:tr>
      <w:tr w:rsidR="00C07C80" w14:paraId="3E0301C8" w14:textId="77777777">
        <w:tblPrEx>
          <w:tblCellMar>
            <w:top w:w="0" w:type="dxa"/>
            <w:bottom w:w="0" w:type="dxa"/>
          </w:tblCellMar>
        </w:tblPrEx>
        <w:tc>
          <w:tcPr>
            <w:tcW w:w="445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5E56B" w14:textId="77777777" w:rsidR="00C07C80" w:rsidRDefault="00000000">
            <w:r>
              <w:rPr>
                <w:sz w:val="20"/>
                <w:szCs w:val="20"/>
              </w:rPr>
              <w:t>Railway Hosting</w:t>
            </w:r>
          </w:p>
        </w:tc>
        <w:tc>
          <w:tcPr>
            <w:tcW w:w="445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EECE5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USD 5 / Month*</w:t>
            </w:r>
          </w:p>
        </w:tc>
      </w:tr>
      <w:tr w:rsidR="00C07C80" w14:paraId="35BDD725" w14:textId="77777777">
        <w:tblPrEx>
          <w:tblCellMar>
            <w:top w:w="0" w:type="dxa"/>
            <w:bottom w:w="0" w:type="dxa"/>
          </w:tblCellMar>
        </w:tblPrEx>
        <w:tc>
          <w:tcPr>
            <w:tcW w:w="44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82169" w14:textId="77777777" w:rsidR="00C07C80" w:rsidRDefault="00000000">
            <w:r>
              <w:rPr>
                <w:sz w:val="20"/>
                <w:szCs w:val="20"/>
              </w:rPr>
              <w:t>Vercel Hosting</w:t>
            </w:r>
          </w:p>
        </w:tc>
        <w:tc>
          <w:tcPr>
            <w:tcW w:w="44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6851E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Free</w:t>
            </w:r>
          </w:p>
        </w:tc>
      </w:tr>
      <w:tr w:rsidR="00C07C80" w14:paraId="0F307910" w14:textId="77777777">
        <w:tblPrEx>
          <w:tblCellMar>
            <w:top w:w="0" w:type="dxa"/>
            <w:bottom w:w="0" w:type="dxa"/>
          </w:tblCellMar>
        </w:tblPrEx>
        <w:tc>
          <w:tcPr>
            <w:tcW w:w="445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37B09" w14:textId="77777777" w:rsidR="00C07C80" w:rsidRDefault="00000000">
            <w:r>
              <w:rPr>
                <w:sz w:val="20"/>
                <w:szCs w:val="20"/>
              </w:rPr>
              <w:t>Neon Database</w:t>
            </w:r>
          </w:p>
        </w:tc>
        <w:tc>
          <w:tcPr>
            <w:tcW w:w="445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3E4E1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Free*</w:t>
            </w:r>
          </w:p>
        </w:tc>
      </w:tr>
      <w:tr w:rsidR="00C07C80" w14:paraId="623EB619" w14:textId="77777777">
        <w:tblPrEx>
          <w:tblCellMar>
            <w:top w:w="0" w:type="dxa"/>
            <w:bottom w:w="0" w:type="dxa"/>
          </w:tblCellMar>
        </w:tblPrEx>
        <w:tc>
          <w:tcPr>
            <w:tcW w:w="44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10EE3" w14:textId="77777777" w:rsidR="00C07C80" w:rsidRDefault="00000000">
            <w:r>
              <w:rPr>
                <w:sz w:val="20"/>
                <w:szCs w:val="20"/>
              </w:rPr>
              <w:t>Cloudinary</w:t>
            </w:r>
          </w:p>
        </w:tc>
        <w:tc>
          <w:tcPr>
            <w:tcW w:w="44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4FD86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Free</w:t>
            </w:r>
          </w:p>
        </w:tc>
      </w:tr>
      <w:tr w:rsidR="00C07C80" w14:paraId="79729EC3" w14:textId="77777777">
        <w:tblPrEx>
          <w:tblCellMar>
            <w:top w:w="0" w:type="dxa"/>
            <w:bottom w:w="0" w:type="dxa"/>
          </w:tblCellMar>
        </w:tblPrEx>
        <w:tc>
          <w:tcPr>
            <w:tcW w:w="445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CD4AC" w14:textId="77777777" w:rsidR="00C07C80" w:rsidRDefault="00000000">
            <w:r>
              <w:rPr>
                <w:sz w:val="20"/>
                <w:szCs w:val="20"/>
              </w:rPr>
              <w:t>Cloudflare</w:t>
            </w:r>
          </w:p>
        </w:tc>
        <w:tc>
          <w:tcPr>
            <w:tcW w:w="445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77A11" w14:textId="77777777" w:rsidR="00C07C80" w:rsidRDefault="00000000">
            <w:pPr>
              <w:jc w:val="right"/>
            </w:pPr>
            <w:r>
              <w:rPr>
                <w:b/>
                <w:bCs/>
                <w:color w:val="2E7D6B"/>
                <w:sz w:val="20"/>
                <w:szCs w:val="20"/>
              </w:rPr>
              <w:t>Free</w:t>
            </w:r>
          </w:p>
        </w:tc>
      </w:tr>
    </w:tbl>
    <w:p w14:paraId="3D418EB5" w14:textId="77777777" w:rsidR="00C07C80" w:rsidRDefault="00000000">
      <w:pPr>
        <w:pStyle w:val="Heading1"/>
        <w:pBdr>
          <w:bottom w:val="single" w:sz="6" w:space="4" w:color="2E7D6B"/>
        </w:pBdr>
        <w:spacing w:before="400" w:after="160"/>
      </w:pPr>
      <w:r>
        <w:rPr>
          <w:b/>
          <w:bCs/>
          <w:color w:val="1F3B57"/>
          <w:sz w:val="26"/>
          <w:szCs w:val="26"/>
        </w:rPr>
        <w:t>Future Upgrade Plan</w:t>
      </w:r>
    </w:p>
    <w:p w14:paraId="170C96F0" w14:textId="77777777" w:rsidR="00C07C80" w:rsidRDefault="00000000">
      <w:pPr>
        <w:spacing w:after="140" w:line="300" w:lineRule="auto"/>
      </w:pPr>
      <w:r>
        <w:t>The recommended infrastructure is designed specifically for the startup stage, allowing the business to begin with minimal operating costs while maintaining enterprise-grade performance and security.</w:t>
      </w:r>
    </w:p>
    <w:p w14:paraId="59073F37" w14:textId="77777777" w:rsidR="00C07C80" w:rsidRDefault="00000000">
      <w:pPr>
        <w:spacing w:after="140" w:line="300" w:lineRule="auto"/>
      </w:pPr>
      <w:r>
        <w:t>As the business grows, the infrastructure can be upgraded without rebuilding or migrating the platform. Possible future upgrades include:</w:t>
      </w:r>
    </w:p>
    <w:p w14:paraId="06110C82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Vercel Pro</w:t>
      </w:r>
    </w:p>
    <w:p w14:paraId="57197D70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Railway Pro</w:t>
      </w:r>
    </w:p>
    <w:p w14:paraId="07EE23F5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Neon Launch / Scale (usage-based)</w:t>
      </w:r>
    </w:p>
    <w:p w14:paraId="55E6218E" w14:textId="77777777" w:rsidR="00C07C80" w:rsidRDefault="00000000">
      <w:pPr>
        <w:spacing w:after="140" w:line="300" w:lineRule="auto"/>
      </w:pPr>
      <w:r>
        <w:t>This approach allows infrastructure costs to increase only when business growth requires additional resources.</w:t>
      </w:r>
    </w:p>
    <w:p w14:paraId="78A21D39" w14:textId="77777777" w:rsidR="00C07C80" w:rsidRDefault="00000000">
      <w:pPr>
        <w:pStyle w:val="Heading1"/>
        <w:pBdr>
          <w:bottom w:val="single" w:sz="6" w:space="4" w:color="2E7D6B"/>
        </w:pBdr>
        <w:spacing w:before="400" w:after="160"/>
      </w:pPr>
      <w:r>
        <w:rPr>
          <w:b/>
          <w:bCs/>
          <w:color w:val="1F3B57"/>
          <w:sz w:val="26"/>
          <w:szCs w:val="26"/>
        </w:rPr>
        <w:t>Deployment Timeline</w:t>
      </w:r>
    </w:p>
    <w:p w14:paraId="7E480F56" w14:textId="77777777" w:rsidR="00C07C80" w:rsidRDefault="00000000">
      <w:pPr>
        <w:spacing w:after="140" w:line="300" w:lineRule="auto"/>
      </w:pPr>
      <w:r>
        <w:t>Once the domain is purchased and all required accounts are created, the deployment process will begin.</w:t>
      </w:r>
    </w:p>
    <w:p w14:paraId="2D814B5B" w14:textId="77777777" w:rsidR="00C07C80" w:rsidRDefault="00000000">
      <w:pPr>
        <w:spacing w:before="240" w:after="100"/>
      </w:pPr>
      <w:r>
        <w:rPr>
          <w:b/>
          <w:bCs/>
          <w:color w:val="2E7D6B"/>
          <w:sz w:val="22"/>
          <w:szCs w:val="22"/>
        </w:rPr>
        <w:t>Estimated Completion Time: 1–2 Working Days</w:t>
      </w:r>
    </w:p>
    <w:p w14:paraId="5434B84D" w14:textId="77777777" w:rsidR="00C07C80" w:rsidRDefault="00000000">
      <w:pPr>
        <w:spacing w:after="140" w:line="300" w:lineRule="auto"/>
      </w:pPr>
      <w:r>
        <w:t>This includes:</w:t>
      </w:r>
    </w:p>
    <w:p w14:paraId="058F3E70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Infrastructure Configuration</w:t>
      </w:r>
    </w:p>
    <w:p w14:paraId="635B07B5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Domain Integration</w:t>
      </w:r>
    </w:p>
    <w:p w14:paraId="36438D5C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DNS &amp; SSL Configuration</w:t>
      </w:r>
    </w:p>
    <w:p w14:paraId="5892DDC2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Production Deployment</w:t>
      </w:r>
    </w:p>
    <w:p w14:paraId="1552456E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Final Testing</w:t>
      </w:r>
    </w:p>
    <w:p w14:paraId="103E3A4C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Live Launch</w:t>
      </w:r>
    </w:p>
    <w:p w14:paraId="3E4F24F7" w14:textId="77777777" w:rsidR="00C07C80" w:rsidRDefault="00000000">
      <w:pPr>
        <w:pStyle w:val="Heading1"/>
        <w:pBdr>
          <w:bottom w:val="single" w:sz="6" w:space="4" w:color="2E7D6B"/>
        </w:pBdr>
        <w:spacing w:before="400" w:after="160"/>
      </w:pPr>
      <w:r>
        <w:rPr>
          <w:b/>
          <w:bCs/>
          <w:color w:val="1F3B57"/>
          <w:sz w:val="26"/>
          <w:szCs w:val="26"/>
        </w:rPr>
        <w:t>Notes</w:t>
      </w:r>
    </w:p>
    <w:p w14:paraId="7D49E9C6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All domain and hosting subscriptions will be purchased under the client's ownership.</w:t>
      </w:r>
    </w:p>
    <w:p w14:paraId="179A4D2A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The Production Deployment &amp; Infrastructure Setup fee is a one-time professional service charge and does not include recurring hosting subscriptions.</w:t>
      </w:r>
    </w:p>
    <w:p w14:paraId="158EFE08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Recurring subscription charges (Domain Registration and Railway Hosting) are payable directly by the client according to the respective service providers' billing cycles.</w:t>
      </w:r>
    </w:p>
    <w:p w14:paraId="29B42E1B" w14:textId="77777777" w:rsidR="00C07C80" w:rsidRDefault="00000000">
      <w:pPr>
        <w:pStyle w:val="ListParagraph"/>
        <w:numPr>
          <w:ilvl w:val="0"/>
          <w:numId w:val="2"/>
        </w:numPr>
        <w:spacing w:after="60"/>
      </w:pPr>
      <w:r>
        <w:t>Railway and Neon use usage-based billing above their included allowances; costs may rise modestly if the platform's traffic or data usage grows significantly.</w:t>
      </w:r>
    </w:p>
    <w:sectPr w:rsidR="00C07C80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3386D"/>
    <w:multiLevelType w:val="hybridMultilevel"/>
    <w:tmpl w:val="DDFCA54E"/>
    <w:lvl w:ilvl="0" w:tplc="4C4EE19A">
      <w:start w:val="1"/>
      <w:numFmt w:val="bullet"/>
      <w:lvlText w:val="•"/>
      <w:lvlJc w:val="left"/>
      <w:pPr>
        <w:ind w:left="360" w:hanging="260"/>
      </w:pPr>
    </w:lvl>
    <w:lvl w:ilvl="1" w:tplc="6B668E98">
      <w:numFmt w:val="decimal"/>
      <w:lvlText w:val=""/>
      <w:lvlJc w:val="left"/>
    </w:lvl>
    <w:lvl w:ilvl="2" w:tplc="D592D450">
      <w:numFmt w:val="decimal"/>
      <w:lvlText w:val=""/>
      <w:lvlJc w:val="left"/>
    </w:lvl>
    <w:lvl w:ilvl="3" w:tplc="81E46EFA">
      <w:numFmt w:val="decimal"/>
      <w:lvlText w:val=""/>
      <w:lvlJc w:val="left"/>
    </w:lvl>
    <w:lvl w:ilvl="4" w:tplc="E5383A84">
      <w:numFmt w:val="decimal"/>
      <w:lvlText w:val=""/>
      <w:lvlJc w:val="left"/>
    </w:lvl>
    <w:lvl w:ilvl="5" w:tplc="3BA0EE6A">
      <w:numFmt w:val="decimal"/>
      <w:lvlText w:val=""/>
      <w:lvlJc w:val="left"/>
    </w:lvl>
    <w:lvl w:ilvl="6" w:tplc="D7EAA72C">
      <w:numFmt w:val="decimal"/>
      <w:lvlText w:val=""/>
      <w:lvlJc w:val="left"/>
    </w:lvl>
    <w:lvl w:ilvl="7" w:tplc="B61ABB56">
      <w:numFmt w:val="decimal"/>
      <w:lvlText w:val=""/>
      <w:lvlJc w:val="left"/>
    </w:lvl>
    <w:lvl w:ilvl="8" w:tplc="7542C762">
      <w:numFmt w:val="decimal"/>
      <w:lvlText w:val=""/>
      <w:lvlJc w:val="left"/>
    </w:lvl>
  </w:abstractNum>
  <w:abstractNum w:abstractNumId="1" w15:restartNumberingAfterBreak="0">
    <w:nsid w:val="5AFD7811"/>
    <w:multiLevelType w:val="hybridMultilevel"/>
    <w:tmpl w:val="610A3B62"/>
    <w:lvl w:ilvl="0" w:tplc="83F83BCA">
      <w:start w:val="1"/>
      <w:numFmt w:val="bullet"/>
      <w:lvlText w:val="●"/>
      <w:lvlJc w:val="left"/>
      <w:pPr>
        <w:ind w:left="720" w:hanging="360"/>
      </w:pPr>
    </w:lvl>
    <w:lvl w:ilvl="1" w:tplc="015A5B52">
      <w:start w:val="1"/>
      <w:numFmt w:val="bullet"/>
      <w:lvlText w:val="○"/>
      <w:lvlJc w:val="left"/>
      <w:pPr>
        <w:ind w:left="1440" w:hanging="360"/>
      </w:pPr>
    </w:lvl>
    <w:lvl w:ilvl="2" w:tplc="E912EE7C">
      <w:start w:val="1"/>
      <w:numFmt w:val="bullet"/>
      <w:lvlText w:val="■"/>
      <w:lvlJc w:val="left"/>
      <w:pPr>
        <w:ind w:left="2160" w:hanging="360"/>
      </w:pPr>
    </w:lvl>
    <w:lvl w:ilvl="3" w:tplc="A60C911C">
      <w:start w:val="1"/>
      <w:numFmt w:val="bullet"/>
      <w:lvlText w:val="●"/>
      <w:lvlJc w:val="left"/>
      <w:pPr>
        <w:ind w:left="2880" w:hanging="360"/>
      </w:pPr>
    </w:lvl>
    <w:lvl w:ilvl="4" w:tplc="6FBE3916">
      <w:start w:val="1"/>
      <w:numFmt w:val="bullet"/>
      <w:lvlText w:val="○"/>
      <w:lvlJc w:val="left"/>
      <w:pPr>
        <w:ind w:left="3600" w:hanging="360"/>
      </w:pPr>
    </w:lvl>
    <w:lvl w:ilvl="5" w:tplc="6EC4B062">
      <w:start w:val="1"/>
      <w:numFmt w:val="bullet"/>
      <w:lvlText w:val="■"/>
      <w:lvlJc w:val="left"/>
      <w:pPr>
        <w:ind w:left="4320" w:hanging="360"/>
      </w:pPr>
    </w:lvl>
    <w:lvl w:ilvl="6" w:tplc="45CAC75E">
      <w:start w:val="1"/>
      <w:numFmt w:val="bullet"/>
      <w:lvlText w:val="●"/>
      <w:lvlJc w:val="left"/>
      <w:pPr>
        <w:ind w:left="5040" w:hanging="360"/>
      </w:pPr>
    </w:lvl>
    <w:lvl w:ilvl="7" w:tplc="FB9E87BE">
      <w:start w:val="1"/>
      <w:numFmt w:val="bullet"/>
      <w:lvlText w:val="●"/>
      <w:lvlJc w:val="left"/>
      <w:pPr>
        <w:ind w:left="5760" w:hanging="360"/>
      </w:pPr>
    </w:lvl>
    <w:lvl w:ilvl="8" w:tplc="F2C86B5E">
      <w:start w:val="1"/>
      <w:numFmt w:val="bullet"/>
      <w:lvlText w:val="●"/>
      <w:lvlJc w:val="left"/>
      <w:pPr>
        <w:ind w:left="6480" w:hanging="360"/>
      </w:pPr>
    </w:lvl>
  </w:abstractNum>
  <w:num w:numId="1" w16cid:durableId="1552956057">
    <w:abstractNumId w:val="1"/>
    <w:lvlOverride w:ilvl="0">
      <w:startOverride w:val="1"/>
    </w:lvlOverride>
  </w:num>
  <w:num w:numId="2" w16cid:durableId="1835418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C80"/>
    <w:rsid w:val="004C0906"/>
    <w:rsid w:val="00C07C80"/>
    <w:rsid w:val="00EF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6092"/>
  <w15:docId w15:val="{96FBCD73-7C03-462E-8BE1-F5BB0875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. D U L A N J A Y A .</cp:lastModifiedBy>
  <cp:revision>2</cp:revision>
  <dcterms:created xsi:type="dcterms:W3CDTF">2026-07-26T02:28:00Z</dcterms:created>
  <dcterms:modified xsi:type="dcterms:W3CDTF">2026-07-26T02:28:00Z</dcterms:modified>
</cp:coreProperties>
</file>