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페르소닉 AI — 사업계획서 보충자료</w:t>
      </w:r>
    </w:p>
    <w:p>
      <w:r>
        <w:rPr>
          <w:sz w:val="20"/>
        </w:rPr>
        <w:t>사업계획서 본문에 실린 수치의 산출 근거를 정리한 문서다. 본문에 이미 나온 표·수치는 반복하지 않고, 그 뒤에 깔린 논리와 출처만 담았다.</w:t>
      </w:r>
    </w:p>
    <w:p>
      <w:pPr>
        <w:pStyle w:val="Heading2"/>
      </w:pPr>
      <w:r>
        <w:t>1. 시장규모 산정 근거</w:t>
      </w:r>
    </w:p>
    <w:p>
      <w:pPr>
        <w:ind w:left="283"/>
      </w:pPr>
      <w:r>
        <w:rPr>
          <w:i/>
          <w:color w:val="666666"/>
          <w:sz w:val="18"/>
        </w:rPr>
        <w:t>본문 「1. 문제 인식」 3)항 TAM/SAM/SOM</w:t>
      </w:r>
    </w:p>
    <w:p>
      <w:pPr>
        <w:pStyle w:val="Heading3"/>
      </w:pPr>
      <w:r>
        <w:t>1-1. 왜 TAM을 좁게 잡았나</w:t>
      </w:r>
    </w:p>
    <w:p>
      <w:pPr>
        <w:pStyle w:val="ListBullet"/>
        <w:spacing w:after="40"/>
      </w:pPr>
      <w:r>
        <w:rPr>
          <w:sz w:val="20"/>
        </w:rPr>
        <w:t>페르소닉 AI는 리서치를 직접 수행하는 회사가 아니라, 리서치 소프트웨어를 파는 회사다. 그래서 TAM도 지금 이미 소프트웨어로 구매되는 시장만 잡았다.</w:t>
      </w:r>
    </w:p>
    <w:p>
      <w:pPr>
        <w:pStyle w:val="ListBullet"/>
        <w:spacing w:after="40"/>
      </w:pPr>
      <w:r>
        <w:rPr>
          <w:sz w:val="20"/>
        </w:rPr>
        <w:t>사람이 하던 리서치 서비스 예산은 장기적으로 먹을 수 있는 파이지만, TAM에 넣으면 "서비스 시장까지 왜 넣었느냐"는 반론이 나오기 쉽다. 그래서 별도 항목(확장 전환 시장)으로 뺐다.</w:t>
      </w:r>
    </w:p>
    <w:p>
      <w:pPr>
        <w:pStyle w:val="Heading3"/>
      </w:pPr>
      <w:r>
        <w:t>1-2. TAM 세부 산출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성장률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온라인 설문 소프트웨어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$4.7B~$5.3B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CAGR 9~14%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Grand View Research, Fortune Business Insights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UX 리서치 소프트웨어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$0.5B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CAGR 11.6%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Fortune Business Insights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TAM 합계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$5.2B~$5.9B (7.2~8.2조원)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온라인 설문 시장은 합성 서베이 모드가, UX 리서치 시장은 UI/UX 리뷰·제품 체험 모드가 각각 대응한다.</w:t>
      </w:r>
    </w:p>
    <w:p>
      <w:pPr>
        <w:pStyle w:val="ListBullet"/>
        <w:spacing w:after="40"/>
      </w:pPr>
      <w:r>
        <w:rPr>
          <w:sz w:val="20"/>
        </w:rPr>
        <w:t>참고로 UX 서비스 시장(리서치 포함)은 $6.4B(2025) → $77.2B(2034)로 CAGR 31.2% 성장이 전망되며, 합성 리서치가 이 성장의 주요 동력 중 하나다 (Fortune Business Insights, 2025).</w:t>
      </w:r>
    </w:p>
    <w:p>
      <w:pPr>
        <w:pStyle w:val="ListBullet"/>
        <w:spacing w:after="40"/>
      </w:pPr>
      <w:r>
        <w:rPr>
          <w:sz w:val="20"/>
        </w:rPr>
        <w:t>글로벌 인사이트 산업 전체는 $153B(약 214조원) 규모다 (ESOMAR, 2025). 설문·인터뷰·분석·컨설팅을 다 합친 수치이고, 이 중 리서치 소프트웨어 영역($62B)이 서비스($56B)보다 2배 이상 빠른 11.5%로 성장하고 있다.</w:t>
      </w:r>
    </w:p>
    <w:p>
      <w:pPr>
        <w:pStyle w:val="Heading3"/>
      </w:pPr>
      <w:r>
        <w:t>1-3. SAM 침투율 근거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침투율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SAM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온라인 설문 SW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$4.7B~$5.3B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15~25%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$0.7B~$1.3B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아래 ①</w:t>
            </w:r>
          </w:p>
        </w:tc>
      </w:tr>
      <w:tr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UX 리서치 SW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$0.5B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40~60%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$0.2B~$0.3B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아래 ②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① 설문 15~25%</w:t>
      </w:r>
      <w:r>
        <w:rPr>
          <w:sz w:val="20"/>
        </w:rPr>
        <w:t>: Qualtrics 2024 조사에서 시장조사자 71%가 "3년 내 합성 응답이 과반이 될 것"이라고 답했다. 다만 규제·인구조사처럼 AI가 대체하기 어려운 영역이 있어서, 이 기대치를 1/3로 깎아 15~25%만 잡았다.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② UX 리서치 40~60%</w:t>
      </w:r>
      <w:r>
        <w:rPr>
          <w:sz w:val="20"/>
        </w:rPr>
        <w:t>: Maze 2026 기준 리서처 69%가 이미 AI를 쓰고 있고, UX 리서치는 페르소닉 AI의 핵심 영역과 직접 맞닿아 있어 높게 잡되, 카테고리가 아직 초기라 69%보다는 낮춰 40~60%로 설정했다.</w:t>
      </w:r>
    </w:p>
    <w:p>
      <w:pPr>
        <w:pStyle w:val="Heading3"/>
      </w:pPr>
      <w:r>
        <w:t>1-4. SOM 및 1차 진입시장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SOM</w:t>
      </w:r>
      <w:r>
        <w:rPr>
          <w:sz w:val="20"/>
        </w:rPr>
        <w:t>: SAM의 0.5~1.0%를 3~5년 안에 점유하는 것이 목표다.</w:t>
      </w:r>
    </w:p>
    <w:p>
      <w:pPr>
        <w:pStyle w:val="ListBullet"/>
        <w:spacing w:after="40"/>
      </w:pPr>
      <w:r>
        <w:rPr>
          <w:sz w:val="20"/>
        </w:rPr>
        <w:t>보수적(0.5%): $4.6M~$8.3M(64~116억원)</w:t>
      </w:r>
    </w:p>
    <w:p>
      <w:pPr>
        <w:pStyle w:val="ListBullet"/>
        <w:spacing w:after="40"/>
      </w:pPr>
      <w:r>
        <w:rPr>
          <w:sz w:val="20"/>
        </w:rPr>
        <w:t>기준(1.0%): $9.1M~$16.5M(127~231억원)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1차 진입시장</w:t>
      </w:r>
      <w:r>
        <w:rPr>
          <w:sz w:val="20"/>
        </w:rPr>
        <w:t>: $0.93M~$3.33M(약 13~47억원). 솔로 빌더와 리서치 담당자가 없는 PM 팀이 현재 엔트리 가격 기준으로 쓸 수 있는 연간 예산 풀이다. 여기서 먼저 반복 구매를 만들고 상위 시장으로 올라간다.</w:t>
      </w:r>
    </w:p>
    <w:p>
      <w:pPr>
        <w:pStyle w:val="Heading3"/>
      </w:pPr>
      <w:r>
        <w:t>1-5. 확장 전환 시장</w:t>
      </w:r>
    </w:p>
    <w:p>
      <w:pPr>
        <w:pStyle w:val="ListBullet"/>
        <w:spacing w:after="40"/>
      </w:pPr>
      <w:r>
        <w:rPr>
          <w:sz w:val="20"/>
        </w:rPr>
        <w:t xml:space="preserve">ESOMAR 기준 시장조사 서비스($56B) 중 디지털 정량조사 비중이 34%($19B)인데, 이 중 40%만 소프트웨어로 전환 가능하다고 잡으면 </w:t>
      </w:r>
      <w:r>
        <w:rPr>
          <w:b/>
          <w:sz w:val="20"/>
        </w:rPr>
        <w:t>$7.6B(약 10.7조원)</w:t>
      </w:r>
      <w:r>
        <w:rPr>
          <w:sz w:val="20"/>
        </w:rPr>
        <w:t>의 추가 기회가 생긴다.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전략적 총기회</w:t>
      </w:r>
      <w:r>
        <w:rPr>
          <w:sz w:val="20"/>
        </w:rPr>
        <w:t xml:space="preserve">: 보수적 TAM + 확장 전환 = </w:t>
      </w:r>
      <w:r>
        <w:rPr>
          <w:b/>
          <w:sz w:val="20"/>
        </w:rPr>
        <w:t>$12.8B~$13.5B(약 18~19조원)</w:t>
      </w: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  <w:t>TAM 위에 있는 개념이 아니라, 장기적으로 노릴 수 있는 전체 기회를 별도로 보여주는 수치다.</w:t>
      </w:r>
    </w:p>
    <w:p>
      <w:pPr>
        <w:pStyle w:val="Heading3"/>
      </w:pPr>
      <w:r>
        <w:t>1-6. 한국 시장</w:t>
      </w:r>
    </w:p>
    <w:p>
      <w:pPr>
        <w:pStyle w:val="ListBullet"/>
        <w:spacing w:after="40"/>
      </w:pPr>
      <w:r>
        <w:rPr>
          <w:sz w:val="20"/>
        </w:rPr>
        <w:t>한국 UX 리서치 소프트웨어 시장은 $3~11M 수준(WantStats $2.9M, Cognitive Market Research $10.9M)으로 글로벌의 1~2%밖에 안 된다.</w:t>
      </w:r>
    </w:p>
    <w:p>
      <w:pPr>
        <w:pStyle w:val="ListBullet"/>
        <w:spacing w:after="40"/>
      </w:pPr>
      <w:r>
        <w:rPr>
          <w:sz w:val="20"/>
        </w:rPr>
        <w:t>합성 페르소나 시뮬레이션을 제공하는 한국 상용 서비스는 현재 없다.</w:t>
      </w:r>
    </w:p>
    <w:p>
      <w:pPr>
        <w:pStyle w:val="Heading2"/>
      </w:pPr>
      <w:r>
        <w:t>2. 단위 경제학 (Unit Economics) 상세</w:t>
      </w:r>
    </w:p>
    <w:p>
      <w:pPr>
        <w:ind w:left="283"/>
      </w:pPr>
      <w:r>
        <w:rPr>
          <w:i/>
          <w:color w:val="666666"/>
          <w:sz w:val="18"/>
        </w:rPr>
        <w:t>본문 「3. 성장전략」 3)항 비즈니스 모델 및 「2. 실현 가능성」 2)항 핵심 기술의 원가 근거</w:t>
      </w:r>
    </w:p>
    <w:p>
      <w:pPr>
        <w:pStyle w:val="Heading3"/>
      </w:pPr>
      <w:r>
        <w:t>2-1. LLM 모델 전략 — 경량 60% : 고성능 추론 40%</w:t>
      </w:r>
    </w:p>
    <w:p>
      <w:pPr>
        <w:pStyle w:val="ListBullet"/>
        <w:spacing w:after="40"/>
      </w:pPr>
      <w:r>
        <w:rPr>
          <w:sz w:val="20"/>
        </w:rPr>
        <w:t>감정 재현 엔진의 레이어마다 성격이 다르기 때문에, 비용 효율을 위해 레이어별로 다른 모델을 배정했다.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Perceive (DOM 파싱)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페이지 → 관찰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경량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구조화된 파싱이라 고성능이 필요 없음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Act (행동 실행)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제품 조작 명령</w:t>
            </w:r>
          </w:p>
        </w:tc>
        <w:tc>
          <w:tcPr>
            <w:tcW w:type="dxa" w:w="2268"/>
            <w:shd w:fill="F0F4F8"/>
          </w:tcPr>
          <w:p>
            <w:pPr>
              <w:jc w:val="center"/>
            </w:pPr>
            <w:r>
              <w:rPr>
                <w:sz w:val="18"/>
              </w:rPr>
              <w:t>경량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단순 명령 변환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Memory/Reflection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기억 저장·회상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경량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패턴 매칭 + 요약 수준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Emotion (OCC-PAD-SDE)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감정 평가·진화</w:t>
            </w:r>
          </w:p>
        </w:tc>
        <w:tc>
          <w:tcPr>
            <w:tcW w:type="dxa" w:w="2268"/>
            <w:shd w:fill="F0F4F8"/>
          </w:tcPr>
          <w:p>
            <w:pPr>
              <w:jc w:val="center"/>
            </w:pPr>
            <w:r>
              <w:rPr>
                <w:sz w:val="18"/>
              </w:rPr>
              <w:t>고성능 추론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감정 뉘앙스를 잡아야 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Decision (BDI-E)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행동 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고성능 추론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동기·갈등·포기 판단이 핵심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토큰 비중으로 보면 Perceive + Act + Memory가 약 60%, Emotion + Decision이 약 40%다.</w:t>
      </w:r>
    </w:p>
    <w:p>
      <w:pPr>
        <w:pStyle w:val="ListBullet"/>
        <w:spacing w:after="40"/>
      </w:pPr>
      <w:r>
        <w:rPr>
          <w:sz w:val="20"/>
        </w:rPr>
        <w:t>30명 시뮬레이션 실험 데이터를 기반으로 스텝당 실효 단가 $0.0115를 산출했고, 아래 모드별 COGS는 이 단가로 계산했다 (프롬프트 캐싱 적용 후).</w:t>
      </w:r>
    </w:p>
    <w:p>
      <w:pPr>
        <w:pStyle w:val="Heading3"/>
      </w:pPr>
      <w:r>
        <w:t>2-2. 모드별 COGS (1인당)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인프라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COGS/명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합성 서베이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$0.15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$0.02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$0.17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~15턴, 텍스트만</w:t>
            </w:r>
          </w:p>
        </w:tc>
      </w:tr>
      <w:tr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UI/UX 리뷰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$0.26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$0.04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$0.30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~25턴, 이미지 토큰 추가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제품 체험 (30스텝)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$0.35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$0.04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$0.39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Starter, 핵심 시나리오 1개</w:t>
            </w:r>
          </w:p>
        </w:tc>
      </w:tr>
      <w:tr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제품 체험 (100스텝)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$1.15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$0.10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$1.25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Growth, 핵심 플로우 커버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제품 체험 (200스텝)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$2.30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$0.19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$2.49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Scale, 다중 플로우 탐색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스텝 기준: 30명 실험에서 Tally.so를 자유 탐색시키니 평균 73스텝을 썼다. Starter 30스텝은 핵심 시나리오 집중, Growth 100스텝은 중간 복잡도 서비스, Scale 200스텝은 복합 플랫폼용이다.</w:t>
      </w:r>
    </w:p>
    <w:p>
      <w:pPr>
        <w:pStyle w:val="ListBullet"/>
        <w:spacing w:after="40"/>
      </w:pPr>
      <w:r>
        <w:rPr>
          <w:sz w:val="20"/>
        </w:rPr>
        <w:t>리포트 생성 LLM 비용(건당 $0.30~$0.50)은 위 COGS에 안 들어가 있고, 아래 건당 손익에 포함돼 있다.</w:t>
      </w:r>
    </w:p>
    <w:p>
      <w:pPr>
        <w:pStyle w:val="Heading3"/>
      </w:pPr>
      <w:r>
        <w:t>2-3. 건당 손익 — Growth 기준</w:t>
      </w:r>
    </w:p>
    <w:p>
      <w:r>
        <w:rPr>
          <w:sz w:val="20"/>
        </w:rPr>
      </w:r>
      <w:r>
        <w:rPr>
          <w:b/>
          <w:sz w:val="20"/>
        </w:rPr>
        <w:t>제품 체험 Growth ($149, 30명 × 100스텝)</w:t>
      </w:r>
      <w:r>
        <w:rPr>
          <w:sz w:val="2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매출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$149.00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LLM API (경량6:고성능4, 30명×100스텝)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-$34.50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23.2%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시뮬레이션 컴퓨팅 (브라우저 + 서버리스)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-$3.00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리포트 생성 LLM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-$0.50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/>
                <w:sz w:val="18"/>
              </w:rPr>
              <w:t>매출총이익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$111.00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74.5%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결제 수수료 (Stripe 2.9%+$0.30)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-$4.62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3.1%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환불 충당금 (3%)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-$4.47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b/>
                <w:sz w:val="18"/>
              </w:rPr>
              <w:t>건당 공헌이익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$101.91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68.4%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합성 서베이 Growth ($39, 30명)</w:t>
      </w:r>
      <w:r>
        <w:rPr>
          <w:sz w:val="20"/>
        </w:rPr>
        <w:t>: 공헌이익 $31.30 (80.3%)</w:t>
      </w:r>
    </w:p>
    <w:p>
      <w:r>
        <w:rPr>
          <w:sz w:val="20"/>
        </w:rPr>
      </w:r>
      <w:r>
        <w:rPr>
          <w:b/>
          <w:sz w:val="20"/>
        </w:rPr>
        <w:t>UI/UX 리뷰 Growth ($69, 30명)</w:t>
      </w:r>
      <w:r>
        <w:rPr>
          <w:sz w:val="20"/>
        </w:rPr>
        <w:t>: 공헌이익 $55.63 (80.6%)</w:t>
      </w:r>
    </w:p>
    <w:p>
      <w:pPr>
        <w:pStyle w:val="ListBullet"/>
        <w:spacing w:after="40"/>
      </w:pPr>
      <w:r>
        <w:rPr>
          <w:sz w:val="20"/>
        </w:rPr>
        <w:t>합성 서베이·UI/UX 리뷰는 전 티어 83% 이상 마진으로, SaaS 업계 평균(70~80%)보다 높다.</w:t>
      </w:r>
    </w:p>
    <w:p>
      <w:pPr>
        <w:pStyle w:val="ListBullet"/>
        <w:spacing w:after="40"/>
      </w:pPr>
      <w:r>
        <w:rPr>
          <w:sz w:val="20"/>
        </w:rPr>
        <w:t>제품 체험 Growth 매출총이익률은 정밀 계산 시 74.5%이고, 본문에서는 75%로 반올림했다.</w:t>
      </w:r>
    </w:p>
    <w:p>
      <w:pPr>
        <w:pStyle w:val="ListBullet"/>
        <w:spacing w:after="40"/>
      </w:pPr>
      <w:r>
        <w:rPr>
          <w:sz w:val="20"/>
        </w:rPr>
        <w:t>제품 체험 Scale은 마진이 50%인데, LLM 가격이 계속 떨어지는 추세라 시간이 갈수록 개선된다.</w:t>
      </w:r>
    </w:p>
    <w:p>
      <w:pPr>
        <w:pStyle w:val="Heading3"/>
      </w:pPr>
      <w:r>
        <w:t>2-4. 가격 결정 근거 — 경쟁사 비교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과금 방식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공개 가격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Synthetic Users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인터뷰당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$2~60 / interview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syntheticusers.com/pricing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Delve AI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월정액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$99/month (100 synthetic users)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delve.ai/synthetic-users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User Interviews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세션당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$49/session (PAYG)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userinterviews.com/pricing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Respondent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세션당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$40/session (PAYG)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respondent.io/pricing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Simile, Ditto, Yabble 등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커스텀 견적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비공개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b/>
                <w:sz w:val="18"/>
              </w:rPr>
              <w:t>페르소닉 AI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b/>
                <w:sz w:val="18"/>
              </w:rPr>
              <w:t>건별 PAYG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b/>
                <w:sz w:val="18"/>
              </w:rPr>
              <w:t>$19부터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인간 리서치와 비교하면 (30명 기준)</w:t>
      </w:r>
      <w:r>
        <w:rPr>
          <w:sz w:val="2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30명 비용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페르소닉 AI 대비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User Interviews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$1,080~$1,470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7~10배 비쌈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userinterviews.com ($36~49/세션)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Respondent.io</w:t>
            </w:r>
          </w:p>
        </w:tc>
        <w:tc>
          <w:tcPr>
            <w:tcW w:type="dxa" w:w="2268"/>
            <w:shd w:fill="F0F4F8"/>
          </w:tcPr>
          <w:p>
            <w:pPr>
              <w:jc w:val="center"/>
            </w:pPr>
            <w:r>
              <w:rPr>
                <w:sz w:val="18"/>
              </w:rPr>
              <w:t>$1,020~$1,200</w:t>
            </w:r>
          </w:p>
        </w:tc>
        <w:tc>
          <w:tcPr>
            <w:tcW w:type="dxa" w:w="2268"/>
            <w:shd w:fill="F0F4F8"/>
          </w:tcPr>
          <w:p>
            <w:pPr>
              <w:jc w:val="center"/>
            </w:pPr>
            <w:r>
              <w:rPr>
                <w:sz w:val="18"/>
              </w:rPr>
              <w:t>7~8배 비쌈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respondent.io ($34~40/세션)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sz w:val="18"/>
              </w:rPr>
              <w:t>페르소닉 AI 제품 체험 Growth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$149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플랫폼 수수료만 비교해도 1/7~1/10이고, 인센티브·리서처 인건비·모더레이션까지 합치면 격차는 더 벌어진다.</w:t>
      </w:r>
    </w:p>
    <w:p>
      <w:pPr>
        <w:pStyle w:val="ListBullet"/>
        <w:spacing w:after="40"/>
      </w:pPr>
      <w:r>
        <w:rPr>
          <w:sz w:val="20"/>
        </w:rPr>
        <w:t>다만 인간 리서치를 대체하겠다는 게 아니라, 탐색 단계에서 가설을 빠르게 걸러낸 뒤 소수 인간 테스트로 확인하는 보완재 포지션이다.</w:t>
      </w:r>
    </w:p>
    <w:p>
      <w:pPr>
        <w:pStyle w:val="Heading3"/>
      </w:pPr>
      <w:r>
        <w:t>2-5. 페르소나 규모별 분석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페르소나 수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10명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2~3개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방향성 확인용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30명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9개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세그먼트별 경향 파악 가능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100명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세그먼트별 10명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세그먼트 내 일관성까지 검증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30명 실험에서 Big Five 기반 9개 세그먼트를 자동 생성해 돌렸더니, 세그먼트 간에 의미 있는 행동 차이가 나왔다.</w:t>
      </w:r>
    </w:p>
    <w:p>
      <w:pPr>
        <w:pStyle w:val="ListBullet"/>
        <w:spacing w:after="40"/>
      </w:pPr>
      <w:r>
        <w:rPr>
          <w:sz w:val="20"/>
        </w:rPr>
        <w:t>Nielsen &amp; Landauer (1993, ACM INTERCHI)에 따르면 사용성 테스트 5명이면 이슈의 약 85%를 발견한다.</w:t>
      </w:r>
    </w:p>
    <w:p>
      <w:pPr>
        <w:pStyle w:val="Heading2"/>
      </w:pPr>
      <w:r>
        <w:t>3. 검증 실험 상세</w:t>
      </w:r>
    </w:p>
    <w:p>
      <w:pPr>
        <w:ind w:left="283"/>
      </w:pPr>
      <w:r>
        <w:rPr>
          <w:i/>
          <w:color w:val="666666"/>
          <w:sz w:val="18"/>
        </w:rPr>
        <w:t>본문 「2. 실현 가능성」 2)항 검증 결과표의 상세 데이터</w:t>
      </w:r>
    </w:p>
    <w:p>
      <w:pPr>
        <w:pStyle w:val="Heading3"/>
      </w:pPr>
      <w:r>
        <w:t>3-1. 분화 검증 — Tally.so 30명 시뮬레이션</w:t>
      </w:r>
    </w:p>
    <w:p>
      <w:pPr>
        <w:pStyle w:val="ListBullet"/>
        <w:spacing w:after="40"/>
      </w:pPr>
      <w:r>
        <w:rPr>
          <w:sz w:val="20"/>
        </w:rPr>
        <w:t>대상: 공개 웹 서비스 Tally.so(폼 빌더), 30명이 같은 제품을 각자 독립 체험</w:t>
      </w:r>
    </w:p>
    <w:p>
      <w:pPr>
        <w:pStyle w:val="ListBullet"/>
        <w:spacing w:after="40"/>
      </w:pPr>
      <w:r>
        <w:rPr>
          <w:sz w:val="20"/>
        </w:rPr>
        <w:t>전체: 평균 평점 3.80/5.0, 추천 비율 90%, 세그먼트별 평점 3.50~4.33</w:t>
      </w:r>
    </w:p>
    <w:p>
      <w:r>
        <w:rPr>
          <w:sz w:val="20"/>
        </w:rPr>
      </w:r>
      <w:r>
        <w:rPr>
          <w:b/>
          <w:sz w:val="20"/>
        </w:rPr>
        <w:t>페르소나 유형별 행동 차이 예시</w:t>
      </w:r>
      <w:r>
        <w:rPr>
          <w:sz w:val="2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성격 특성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스텝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완료율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행동 패턴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탐색형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개방성↑, 성실성↓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2.1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40%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여기저기 훑지만 끝까지 안 감</w:t>
            </w:r>
          </w:p>
        </w:tc>
      </w:tr>
      <w:tr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파워유저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개방성↑, 성실성↑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62%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핵심 플로우를 빠르게 파악하고 완료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불안형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신경성↑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3.2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28%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같은 곳을 반복 탐색, 오류에 민감, 조기 이탈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같은 제품인데 서로 다른 경로와 이탈 이유가 나왔다. 성격 파라미터가 실제 행동 분화로 이어진다는 뜻이다.</w:t>
      </w:r>
    </w:p>
    <w:p>
      <w:pPr>
        <w:pStyle w:val="Heading3"/>
      </w:pPr>
      <w:r>
        <w:t>3-2. 현실성 검증 — G2 리뷰 88개 비교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일치율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포착한 테마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긍정 테마 (상위 10개)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9개 일치 (90%)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사용 편의성, 무료 티어, 디자인 품질, 조건부 로직, 통합 기능 등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불만 테마 (상위 7개)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5개 일치 (71%)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학습 곡선, 템플릿 한계, 고급 기능 부재, 커스터마이징 제한 등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참고로 EY가 Aaru 플랫폼에서 합성 페르소나 1,000명과 실제 설문을 비교한 결과 90%+ 상관관계가 나왔다 (EY, 2025). 페르소닉 AI는 30명 규모지만, 방향 일치율은 이미 의미 있는 수준이다.</w:t>
      </w:r>
    </w:p>
    <w:p>
      <w:pPr>
        <w:pStyle w:val="Heading3"/>
      </w:pPr>
      <w:r>
        <w:t>3-3. 감정 엔진 ON/OFF 비교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OFF (단순 모드)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 (전체 모드)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유용성·사용성 점수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0.2~0.3p 높음 (과하게 긍정적)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현실적인 범위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이탈 반응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0건 (비현실적)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좌절·불안 쌓이면 자연스럽게 이탈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AI 긍정 편향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그대로 노출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구조적으로 감소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감정 엔진을 끄면 AI의 긍정 편향이 결과에 고스란히 묻어난다. 감정 파이프라인이 이걸 걸러주면서 결과가 실제 사용자 반응에 가까워진다. 이게 페르소닉 AI의 핵심 차별점이다.</w:t>
      </w:r>
    </w:p>
    <w:p>
      <w:pPr>
        <w:pStyle w:val="Heading3"/>
      </w:pPr>
      <w:r>
        <w:t>3-4. 구현 현황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L1. 성격→행동 파라미터 매핑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✅ 완료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Big Five → 클릭 망설임(100~3000ms), 오류 허용도(1~5) 등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L3. 감정 재현 엔진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✅ 완료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OCC → SDE → PAD 수학 파이프라인, LLM 외부 계산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L2, L4, L5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설계 + 일부 로직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상용 수준 고도화 필요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브라우저 자동 조작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✅ 작동 확인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안정화 완료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제품 체험 통합 루프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✅ 초기 작동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30명 시뮬레이션 완료</w:t>
            </w:r>
          </w:p>
        </w:tc>
      </w:tr>
    </w:tbl>
    <w:p/>
    <w:p>
      <w:pPr>
        <w:pStyle w:val="Heading2"/>
      </w:pPr>
      <w:r>
        <w:t>4. 경쟁사 상세 분석</w:t>
      </w:r>
    </w:p>
    <w:p>
      <w:pPr>
        <w:ind w:left="283"/>
      </w:pPr>
      <w:r>
        <w:rPr>
          <w:i/>
          <w:color w:val="666666"/>
          <w:sz w:val="18"/>
        </w:rPr>
        <w:t>본문 「2. 실현 가능성」 3)항 및 「3. 성장전략」 1)항 경쟁사 비교의 보충.</w:t>
      </w:r>
    </w:p>
    <w:p>
      <w:pPr>
        <w:ind w:left="283"/>
      </w:pPr>
      <w:r>
        <w:rPr>
          <w:i/>
          <w:color w:val="666666"/>
          <w:sz w:val="18"/>
        </w:rPr>
        <w:t>본문의 기능 비교 외에, 투자 현황과 한국 시장 상황을 추가로 정리한다.</w:t>
      </w:r>
    </w:p>
    <w:p>
      <w:pPr>
        <w:pStyle w:val="Heading3"/>
      </w:pPr>
      <w:r>
        <w:t>4-1. 글로벌 경쟁사 투자 현황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기업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투자 규모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못 하는 것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Simile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$100M Series A (2026.02)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Stanford Generative Agents 저자 창업, 인터뷰 기반 디지털 트윈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텍스트 인터뷰만 가능, 감정 변화 추적 안 됨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Aaru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$1B 밸류에이션 (2025.12)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AI 페르소나가 설문·인터뷰 대행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설문만 가능, 좌절·이탈 같은 감정 재현 안 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Blok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$7.5M (2025.07)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이벤트 로그 + 정적 제품 사용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기존 데이터 필수, 신제품 적용 불가</w:t>
            </w:r>
          </w:p>
        </w:tc>
      </w:tr>
      <w:tr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Synthetic Users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Gartner 인정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OCEAN + Chain-of-Feeling 합성 인터뷰</w:t>
            </w:r>
          </w:p>
        </w:tc>
        <w:tc>
          <w:tcPr>
            <w:tcW w:type="dxa" w:w="2268"/>
            <w:shd w:fill="F0F4F8"/>
          </w:tcPr>
          <w:p>
            <w:pPr>
              <w:jc w:val="left"/>
            </w:pPr>
            <w:r>
              <w:rPr>
                <w:sz w:val="18"/>
              </w:rPr>
              <w:t>텍스트만, 인지·의사결정 모델 없음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출처: TechCrunch, SiliconANGLE, Gartner Cool Vendors</w:t>
      </w:r>
    </w:p>
    <w:p>
      <w:pPr>
        <w:pStyle w:val="Heading3"/>
      </w:pPr>
      <w:r>
        <w:t>4-2. 한국 시장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국내 서비스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페르소닉 AI와 다른 점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뷰저블(Beusable)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히트맵·클릭 추적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출시 후에만 쓸 수 있고, "왜 이탈했는지"는 모름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오픈서베이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실제 패널 + AI 분석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실제 사람 + AI 보조라 합성 페르소나와 카테고리 자체가 다름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유저스푼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AI 인터뷰 보조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실제 사람 인터뷰를 AI가 도와주는 방식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pxd ReOpsAI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리서치 설계 자동화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기획 도구이지 시뮬레이션이 아님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뷰저블은 삼성전자·LG전자·SK텔레콤 같은 대기업 고객을 확보했지만, 2024년 영업적자(-2.5억원)에 직원 수도 22~23명에서 정체돼 있다 (혁신의숲). 사후 분석 방식 자체에 성장 한계가 있다는 뜻이다.</w:t>
      </w:r>
    </w:p>
    <w:p>
      <w:pPr>
        <w:pStyle w:val="ListBullet"/>
        <w:spacing w:after="40"/>
      </w:pPr>
      <w:r>
        <w:rPr>
          <w:sz w:val="20"/>
        </w:rPr>
        <w:t>글로벌 경쟁사 중 Ditto만 한국 인구 기반 페르소나를 갖고 있는데, $50~75K/년 엔터프라이즈 전용이라 초기 팀은 접근할 수 없다.</w:t>
      </w:r>
    </w:p>
    <w:p>
      <w:pPr>
        <w:pStyle w:val="Heading2"/>
      </w:pPr>
      <w:r>
        <w:t>5. AI 긍정 편향(아부 편향) 연구 근거</w:t>
      </w:r>
    </w:p>
    <w:p>
      <w:pPr>
        <w:ind w:left="283"/>
      </w:pPr>
      <w:r>
        <w:rPr>
          <w:i/>
          <w:color w:val="666666"/>
          <w:sz w:val="18"/>
        </w:rPr>
        <w:t>본문 「1. 문제 인식」 2)항 "58%가 아부적 행동" 및 「2. 실현 가능성」 2)항의 배경</w:t>
      </w:r>
    </w:p>
    <w:p>
      <w:pPr>
        <w:pStyle w:val="Heading3"/>
      </w:pPr>
      <w:r>
        <w:t>5-1. 연구 결과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연구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발견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AI 아부 행동 분석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/>
                <w:sz w:val="18"/>
              </w:rPr>
              <w:t>GPT-4, Claude, Gemini 등 주요 모델 응답의 58%가 아부적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TechPolicy.Press, 2025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동조율 비교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b/>
                <w:sz w:val="18"/>
              </w:rPr>
              <w:t>AI는 같은 상황에서 사람보다 50% 더 높은 비율로 의견에 동조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Northeastern Univ., 2025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모델 간 평가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/>
                <w:sz w:val="18"/>
              </w:rPr>
              <w:t>Anthropic·OpenAI 공동 평가에서 o3 제외 대부분 아부 편향 확인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Anthropic-OpenAI, 2025</w:t>
            </w:r>
          </w:p>
        </w:tc>
      </w:tr>
    </w:tbl>
    <w:p/>
    <w:p>
      <w:pPr>
        <w:pStyle w:val="Heading3"/>
      </w:pPr>
      <w:r>
        <w:t>5-2. UX 리서치 권위 기관도 같은 지적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닐슨 노먼 그룹(NN/g)</w:t>
      </w:r>
      <w:r>
        <w:rPr>
          <w:sz w:val="20"/>
        </w:rPr>
        <w:t xml:space="preserve"> 2025년 연구에서 "현재 합성 유저 응답은 너무 얕아서 실용적으로 못 쓴다"고 평가했다. 실제 사용자가 싫어한 기능에도 긍정 피드백을 주는 사례가 보고됐다.</w:t>
      </w:r>
    </w:p>
    <w:p>
      <w:pPr>
        <w:pStyle w:val="ListBullet"/>
        <w:spacing w:after="40"/>
      </w:pPr>
      <w:r>
        <w:rPr>
          <w:sz w:val="20"/>
        </w:rPr>
        <w:t>예를 들어 실제 사용자는 "7개 과정 중 3개만 했다"고 솔직하게 답하는데, 합성 유저는 "전부 완료했습니다"라고 답한다.</w:t>
      </w:r>
    </w:p>
    <w:p>
      <w:pPr>
        <w:pStyle w:val="ListBullet"/>
        <w:spacing w:after="40"/>
      </w:pPr>
      <w:r>
        <w:rPr>
          <w:sz w:val="20"/>
        </w:rPr>
        <w:t>리서치에서 정말 중요한 건 "불편하다", "짜증난다", "그냥 안 쓸래" 같은 부정적이지만 현실적인 반응인데, 지금 AI 페르소나 서비스들은 이걸 제대로 재현하지 못한다.</w:t>
      </w:r>
    </w:p>
    <w:p>
      <w:pPr>
        <w:pStyle w:val="Heading3"/>
      </w:pPr>
      <w:r>
        <w:t>5-3. 페르소닉 AI는 어떻게 다른가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비교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일반 AI ("사용자 역할로 답해줘")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페르소닉 AI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감정 변화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AI가 직접 판단 → 긍정 편향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수학 파이프라인이 감정 계산 → AI에 전달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이탈 반응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거의 안 일어남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좌절·불안이 쌓이면 구조적으로 이탈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사용자별 차이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비슷한 답변 반복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성격에 따라 같은 오류에도 반응이 다름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감정 계산을 AI 바깥에서 수학적으로 처리하기 때문에, AI가 스스로 감정을 판단할 때 생기는 긍정 편향이 끼어들 여지가 줄어든다.</w:t>
      </w:r>
    </w:p>
    <w:p>
      <w:pPr>
        <w:pStyle w:val="Heading2"/>
      </w:pPr>
      <w:r>
        <w:t>6. 학술 근거 — 감정 재현 엔진(페르소나 리얼리티 엔진)</w:t>
      </w:r>
    </w:p>
    <w:p>
      <w:pPr>
        <w:ind w:left="283"/>
      </w:pPr>
      <w:r>
        <w:rPr>
          <w:i/>
          <w:color w:val="666666"/>
          <w:sz w:val="18"/>
        </w:rPr>
        <w:t>본문 「2. 실현 가능성」 2)항 "30편 이상 학술 논문 기반"의 목록.</w:t>
      </w:r>
    </w:p>
    <w:p>
      <w:pPr>
        <w:ind w:left="283"/>
      </w:pPr>
      <w:r>
        <w:rPr>
          <w:i/>
          <w:color w:val="666666"/>
          <w:sz w:val="18"/>
        </w:rPr>
        <w:t>본문에서는 비전문가를 위해 "감정 재현 엔진"이라 표기했고, 내부 개발명은 "페르소나 리얼리티 엔진"이다.</w:t>
      </w:r>
    </w:p>
    <w:p>
      <w:pPr>
        <w:pStyle w:val="Heading3"/>
      </w:pPr>
      <w:r>
        <w:t>6-1. 에이전트 아키텍처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논문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기여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어디에 썼나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Generative Agents (Park et al., UIST 2023)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Memory Stream + Reflection + Planning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메모리 아키텍처 직접 차용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CoALA (TMLR 2024)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인지과학 기반 에이전트 분류 체계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전체 아키텍처 프레임워크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UXAgent (Amazon, CHI 2025)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LLM + 브라우저 자동화로 자동 UX 테스트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브라우저 연동 참고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AgentA/B (2025)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1,000 페르소나로 웹사이트 A/B 테스트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대규모 시뮬레이션 설계</w:t>
            </w:r>
          </w:p>
        </w:tc>
      </w:tr>
    </w:tbl>
    <w:p/>
    <w:p>
      <w:pPr>
        <w:pStyle w:val="Heading3"/>
      </w:pPr>
      <w:r>
        <w:t>6-2. 페르소나 시뮬레이션 정확도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논문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기여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Out of One, Many (Argyle et al., 2023)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LLM 인구통계 조건화 → 실제 설문 유사 분포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페르소나 생성 방법론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Stanford 1,000명 실험 (2025)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GPT-4 에이전트 → 85% 정확도, r=0.98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이 논문 저자들이 Simile 창업 → $100M Series 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Customer-R1 (2025)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RL로 페르소나 캘리브레이션 → 78.5% F1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행동 정밀도 향상</w:t>
            </w:r>
          </w:p>
        </w:tc>
      </w:tr>
    </w:tbl>
    <w:p/>
    <w:p>
      <w:pPr>
        <w:pStyle w:val="Heading3"/>
      </w:pPr>
      <w:r>
        <w:t>6-3. 감정·사회 시뮬레이션 프레임워크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프레임워크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기여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어디에 썼나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PRISM (Fudan, 2025)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성격→행동 매핑, SDE 감정 진화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L1 성격 파라미터화, L3 확률적 감정 모델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Concordia (Google DeepMind)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GM-Player 아키텍처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환경-에이전트 분리 설계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GenSim (NAACL 2025)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장기 시뮬레이션 오류 보정, 10만 에이전트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다중 세션 드리프트 방지</w:t>
            </w:r>
          </w:p>
        </w:tc>
      </w:tr>
    </w:tbl>
    <w:p/>
    <w:p>
      <w:pPr>
        <w:pStyle w:val="Heading3"/>
      </w:pPr>
      <w:r>
        <w:t>6-4. 행동 이론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이론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레이어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Big Five 성격 모델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5요인 성격 → 행동 성향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L1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Information Foraging (Pirolli &amp; Card)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"정보 냄새"를 따라 UI 탐색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L2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Cognitive Load Theory (Sweller, 1988)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인지 부하 초과 → 에러·이탈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L2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TAM (Davis, 1989)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유용성 × 사용 용이성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L2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OCC Model (Ortony, Clore, Collins, 1988)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22개 감정 × 3종 자극 분류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L3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PAD Model (Mehrabian &amp; Russell, 1974)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쾌감-긴장-통제감 3축 감정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L3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BDI Model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Belief-Desire-Intention 의사결정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L4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Fogg Behavior Model (B=MAP)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동기 × 능력 × 트리거</w:t>
            </w:r>
          </w:p>
        </w:tc>
        <w:tc>
          <w:tcPr>
            <w:tcW w:type="dxa" w:w="3024"/>
            <w:shd w:fill="F0F4F8"/>
          </w:tcPr>
          <w:p>
            <w:pPr>
              <w:jc w:val="center"/>
            </w:pPr>
            <w:r>
              <w:rPr>
                <w:sz w:val="18"/>
              </w:rPr>
              <w:t>L4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Bounded Rationality (Simon, Nobel 1978)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충분히 괜찮으면 멈추기 vs 최선 추구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L4</w:t>
            </w:r>
          </w:p>
        </w:tc>
      </w:tr>
    </w:tbl>
    <w:p/>
    <w:p>
      <w:pPr>
        <w:pStyle w:val="Heading3"/>
      </w:pPr>
      <w:r>
        <w:t>6-5. 기억 시스템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453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기여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sz w:val="18"/>
              </w:rPr>
              <w:t>Mem0 (2025)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sz w:val="18"/>
              </w:rPr>
              <w:t>그래프+시맨틱 듀얼 검색, 충돌 해결, 정확도 26% 향상</w:t>
            </w:r>
          </w:p>
        </w:tc>
      </w:tr>
      <w:tr>
        <w:tc>
          <w:tcPr>
            <w:tcW w:type="dxa" w:w="4536"/>
            <w:shd w:fill="F0F4F8"/>
          </w:tcPr>
          <w:p>
            <w:pPr>
              <w:jc w:val="left"/>
            </w:pPr>
            <w:r>
              <w:rPr>
                <w:sz w:val="18"/>
              </w:rPr>
              <w:t>Zep/Graphiti (2025)</w:t>
            </w:r>
          </w:p>
        </w:tc>
        <w:tc>
          <w:tcPr>
            <w:tcW w:type="dxa" w:w="4536"/>
            <w:shd w:fill="F0F4F8"/>
          </w:tcPr>
          <w:p>
            <w:pPr>
              <w:jc w:val="left"/>
            </w:pPr>
            <w:r>
              <w:rPr>
                <w:sz w:val="18"/>
              </w:rPr>
              <w:t>시간축 Knowledge Graph, bi-temporal model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sz w:val="18"/>
              </w:rPr>
              <w:t>A-Mem (NeurIPS 2025)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sz w:val="18"/>
              </w:rPr>
              <w:t>Zettelkasten 방식, 양방향 링크, 다중 홉 추론 2배</w:t>
            </w:r>
          </w:p>
        </w:tc>
      </w:tr>
    </w:tbl>
    <w:p/>
    <w:p>
      <w:pPr>
        <w:pStyle w:val="Heading2"/>
      </w:pPr>
      <w:r>
        <w:t>7. 매출 추정 근거</w:t>
      </w:r>
    </w:p>
    <w:p>
      <w:pPr>
        <w:ind w:left="283"/>
      </w:pPr>
      <w:r>
        <w:rPr>
          <w:i/>
          <w:color w:val="666666"/>
          <w:sz w:val="18"/>
        </w:rPr>
        <w:t>본문 「3. 성장전략」 4)항 매출 추정의 산출 방법론</w:t>
      </w:r>
    </w:p>
    <w:p>
      <w:pPr>
        <w:pStyle w:val="Heading3"/>
      </w:pPr>
      <w:r>
        <w:t>7-1. 세그먼트별 ARPU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건당 평균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연간 사용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ARPU/년</w:t>
            </w:r>
          </w:p>
        </w:tc>
        <w:tc>
          <w:tcPr>
            <w:tcW w:type="dxa" w:w="181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인디해커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$35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3회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$105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Starter 서베이/리뷰 × 연 2~3회</w:t>
            </w:r>
          </w:p>
        </w:tc>
      </w:tr>
      <w:tr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스타트업 PM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$90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8회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$720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Growth × 스프린트 2개월 주기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UX팀 (3~5명)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$200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15회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$3,000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  <w:t>Growth~Scale × 월 1~2회</w:t>
            </w:r>
          </w:p>
        </w:tc>
      </w:tr>
      <w:tr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에이전시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$350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sz w:val="18"/>
              </w:rPr>
              <w:t>30회</w:t>
            </w:r>
          </w:p>
        </w:tc>
        <w:tc>
          <w:tcPr>
            <w:tcW w:type="dxa" w:w="1814"/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$10,500</w:t>
            </w:r>
          </w:p>
        </w:tc>
        <w:tc>
          <w:tcPr>
            <w:tcW w:type="dxa" w:w="1814"/>
            <w:shd w:fill="F0F4F8"/>
          </w:tcPr>
          <w:p>
            <w:pPr>
              <w:jc w:val="left"/>
            </w:pPr>
            <w:r>
              <w:rPr>
                <w:sz w:val="18"/>
              </w:rPr>
              <w:t>Scale × 클라이언트 프로젝트별</w:t>
            </w:r>
          </w:p>
        </w:tc>
      </w:tr>
    </w:tbl>
    <w:p/>
    <w:p>
      <w:pPr>
        <w:pStyle w:val="Heading3"/>
      </w:pPr>
      <w:r>
        <w:t>7-2. 산출 수식 및 검증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연 매출 = Σ (세그먼트 고객 수 × 연간 사용 횟수 × 건당 평균 단가)</w:t>
        <w:br/>
      </w:r>
    </w:p>
    <w:p>
      <w:r>
        <w:rPr>
          <w:sz w:val="20"/>
        </w:rPr>
      </w:r>
      <w:r>
        <w:rPr>
          <w:b/>
          <w:sz w:val="20"/>
        </w:rPr>
        <w:t>1년차 $240K</w:t>
      </w:r>
      <w:r>
        <w:rPr>
          <w:sz w:val="20"/>
        </w:rPr>
        <w:t>:</w:t>
      </w:r>
    </w:p>
    <w:p>
      <w:pPr>
        <w:pStyle w:val="ListBullet"/>
        <w:spacing w:after="40"/>
      </w:pPr>
      <w:r>
        <w:rPr>
          <w:sz w:val="20"/>
        </w:rPr>
        <w:t>인디해커 400 × $105 = $42K</w:t>
      </w:r>
    </w:p>
    <w:p>
      <w:pPr>
        <w:pStyle w:val="ListBullet"/>
        <w:spacing w:after="40"/>
      </w:pPr>
      <w:r>
        <w:rPr>
          <w:sz w:val="20"/>
        </w:rPr>
        <w:t>PM 150 × $720 = $108K</w:t>
      </w:r>
    </w:p>
    <w:p>
      <w:pPr>
        <w:pStyle w:val="ListBullet"/>
        <w:spacing w:after="40"/>
      </w:pPr>
      <w:r>
        <w:rPr>
          <w:sz w:val="20"/>
        </w:rPr>
        <w:t>UX팀 30 × $3,000 = $90K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합계 = $240K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5년차 $24M</w:t>
      </w:r>
      <w:r>
        <w:rPr>
          <w:sz w:val="20"/>
        </w:rPr>
        <w:t>:</w:t>
      </w:r>
    </w:p>
    <w:p>
      <w:pPr>
        <w:pStyle w:val="ListBullet"/>
        <w:spacing w:after="40"/>
      </w:pPr>
      <w:r>
        <w:rPr>
          <w:sz w:val="20"/>
        </w:rPr>
        <w:t>인디해커 5,000 × $105 = $0.5M</w:t>
      </w:r>
    </w:p>
    <w:p>
      <w:pPr>
        <w:pStyle w:val="ListBullet"/>
        <w:spacing w:after="40"/>
      </w:pPr>
      <w:r>
        <w:rPr>
          <w:sz w:val="20"/>
        </w:rPr>
        <w:t>PM 8,000 × $720 = $5.8M</w:t>
      </w:r>
    </w:p>
    <w:p>
      <w:pPr>
        <w:pStyle w:val="ListBullet"/>
        <w:spacing w:after="40"/>
      </w:pPr>
      <w:r>
        <w:rPr>
          <w:sz w:val="20"/>
        </w:rPr>
        <w:t>UX팀 3,000 × $3,000 = $9.0M</w:t>
      </w:r>
    </w:p>
    <w:p>
      <w:pPr>
        <w:pStyle w:val="ListBullet"/>
        <w:spacing w:after="40"/>
      </w:pPr>
      <w:r>
        <w:rPr>
          <w:sz w:val="20"/>
        </w:rPr>
        <w:t>에이전시 800 × $10,500 = $8.4M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합계 = $23.7M ≒ $24M</w:t>
      </w:r>
      <w:r>
        <w:rPr>
          <w:sz w:val="20"/>
        </w:rPr>
      </w:r>
    </w:p>
    <w:p>
      <w:pPr>
        <w:pStyle w:val="Heading3"/>
      </w:pPr>
      <w:r>
        <w:t>7-3. 고객 수 성장 추정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129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인디해커</w:t>
            </w:r>
          </w:p>
        </w:tc>
        <w:tc>
          <w:tcPr>
            <w:tcW w:type="dxa" w:w="129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PM</w:t>
            </w:r>
          </w:p>
        </w:tc>
        <w:tc>
          <w:tcPr>
            <w:tcW w:type="dxa" w:w="129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UX팀</w:t>
            </w:r>
          </w:p>
        </w:tc>
        <w:tc>
          <w:tcPr>
            <w:tcW w:type="dxa" w:w="129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에이전시</w:t>
            </w:r>
          </w:p>
        </w:tc>
        <w:tc>
          <w:tcPr>
            <w:tcW w:type="dxa" w:w="129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</w:t>
            </w:r>
          </w:p>
        </w:tc>
        <w:tc>
          <w:tcPr>
            <w:tcW w:type="dxa" w:w="1296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 매출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  <w:t>1년차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580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$240K</w:t>
            </w:r>
          </w:p>
        </w:tc>
      </w:tr>
      <w:tr>
        <w:tc>
          <w:tcPr>
            <w:tcW w:type="dxa" w:w="1296"/>
            <w:shd w:fill="F0F4F8"/>
          </w:tcPr>
          <w:p>
            <w:pPr>
              <w:jc w:val="left"/>
            </w:pPr>
            <w:r>
              <w:rPr>
                <w:sz w:val="18"/>
              </w:rPr>
              <w:t>2년차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1,500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1,000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2,750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$2M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  <w:t>3년차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800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7,000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$7M</w:t>
            </w:r>
          </w:p>
        </w:tc>
      </w:tr>
      <w:tr>
        <w:tc>
          <w:tcPr>
            <w:tcW w:type="dxa" w:w="1296"/>
            <w:shd w:fill="F0F4F8"/>
          </w:tcPr>
          <w:p>
            <w:pPr>
              <w:jc w:val="left"/>
            </w:pPr>
            <w:r>
              <w:rPr>
                <w:sz w:val="18"/>
              </w:rPr>
              <w:t>5년차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5,000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8,000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3,000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800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16,800</w:t>
            </w:r>
          </w:p>
        </w:tc>
        <w:tc>
          <w:tcPr>
            <w:tcW w:type="dxa" w:w="1296"/>
            <w:shd w:fill="F0F4F8"/>
          </w:tcPr>
          <w:p>
            <w:pPr>
              <w:jc w:val="center"/>
            </w:pPr>
            <w:r>
              <w:rPr>
                <w:sz w:val="18"/>
              </w:rPr>
              <w:t>$24M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1년차 $240K는 1차 진입시장($0.93M~$3.33M)의 초기 침투 수준이고, 3년차에 SOM 범위($4.6M~$16.5M)에 들어간다.</w:t>
      </w:r>
    </w:p>
    <w:p>
      <w:pPr>
        <w:pStyle w:val="ListBullet"/>
        <w:spacing w:after="40"/>
      </w:pPr>
      <w:r>
        <w:rPr>
          <w:sz w:val="20"/>
        </w:rPr>
        <w:t>성장 동력은 두 가지다. ① 글로벌 PLG로 고객 수 확대, ② 고객 믹스가 인디해커에서 PM·UX팀·에이전시로 바뀌면서 ARPU가 자연스럽게 올라가는 것.</w:t>
      </w:r>
    </w:p>
    <w:p>
      <w:pPr>
        <w:pStyle w:val="Heading2"/>
      </w:pPr>
      <w:r>
        <w:t>출처 종합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3024"/>
            <w:shd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사용 위치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시장 규모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ESOMAR (2025), Grand View Research, Fortune Business Insights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1장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시장 전환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Maze (2026), Qualtrics (2024), McKinsey (2025)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1장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투자 동향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TechCrunch (Aaru, Simile), SiliconANGLE (Blok)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4장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AI 편향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TechPolicy.Press (2025), Northeastern Univ. (2025), Anthropic-OpenAI (2025)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5장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UX 리서치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NN/g (2025), Nielsen &amp; Landauer (1993)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2장, 5장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학술 논문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UIST 2023, CHI 2025, NAACL 2025, NeurIPS 2025, TMLR 2024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6장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행동 이론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OCC, PAD, BDI, Fogg, Big Five, Cognitive Load 등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6장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원가 검증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자체 30명 시뮬레이션 실험 (Tally.so 대상)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2장, 3장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경쟁사 가격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syntheticusers.com, delve.ai, userinterviews.com, respondent.io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sz w:val="18"/>
              </w:rPr>
              <w:t>2장</w:t>
            </w:r>
          </w:p>
        </w:tc>
      </w:tr>
      <w:tr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국내 시장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혁신의숲 (뷰저블), WantStats, Cognitive Market Research</w:t>
            </w:r>
          </w:p>
        </w:tc>
        <w:tc>
          <w:tcPr>
            <w:tcW w:type="dxa" w:w="3024"/>
            <w:shd w:fill="F0F4F8"/>
          </w:tcPr>
          <w:p>
            <w:pPr>
              <w:jc w:val="left"/>
            </w:pPr>
            <w:r>
              <w:rPr>
                <w:sz w:val="18"/>
              </w:rPr>
              <w:t>1장, 4장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40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D5A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