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3263F434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DB5CEF">
              <w:t>2</w:t>
            </w:r>
            <w:r w:rsidR="00DB7227">
              <w:rPr>
                <w:rFonts w:ascii="Calibri" w:hAnsi="Calibri" w:cs="Calibri"/>
              </w:rPr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서비스 거부 공격도구 </w:t>
            </w:r>
            <w:proofErr w:type="spellStart"/>
            <w:r>
              <w:rPr>
                <w:rFonts w:hint="eastAsia"/>
                <w:sz w:val="18"/>
                <w:szCs w:val="18"/>
              </w:rPr>
              <w:t>구현팀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유주환</w:t>
            </w:r>
            <w:proofErr w:type="spellEnd"/>
            <w:r>
              <w:rPr>
                <w:rFonts w:hint="eastAsia"/>
                <w:sz w:val="18"/>
                <w:szCs w:val="18"/>
              </w:rPr>
              <w:t>,정재훈</w:t>
            </w:r>
            <w:proofErr w:type="gramEnd"/>
            <w:r>
              <w:rPr>
                <w:rFonts w:hint="eastAsia"/>
                <w:sz w:val="18"/>
                <w:szCs w:val="18"/>
              </w:rPr>
              <w:t>,이태서,김진</w:t>
            </w:r>
          </w:p>
        </w:tc>
      </w:tr>
    </w:tbl>
    <w:p w14:paraId="09E577B6" w14:textId="77777777" w:rsidR="0056680E" w:rsidRPr="00ED1CDB" w:rsidRDefault="00DE48D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073EB584" w:rsidR="00583ADB" w:rsidRPr="0079699A" w:rsidRDefault="006635EA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DB7227">
              <w:rPr>
                <w:rFonts w:ascii="맑은 고딕" w:eastAsia="맑은 고딕" w:hAnsi="맑은 고딕" w:cs="맑은 고딕" w:hint="eastAsia"/>
              </w:rPr>
              <w:t>발표자를 결정하는 자리</w:t>
            </w:r>
          </w:p>
          <w:p w14:paraId="67EC5E51" w14:textId="535A965B" w:rsidR="00951C8E" w:rsidRPr="00951C8E" w:rsidRDefault="00951C8E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 xml:space="preserve">3. 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8"/>
        <w:gridCol w:w="2388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B282E3" w14:textId="77777777" w:rsidR="00F663FD" w:rsidRDefault="00DB7227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카카오톡으로 발표자를 결정을 논의하는 시간을 가졌다.</w:t>
            </w:r>
          </w:p>
          <w:p w14:paraId="31FA426F" w14:textId="77777777" w:rsidR="009E6D9D" w:rsidRDefault="009E6D9D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발표자가 발표준비를 할 수 있도록 코드분석시간을 화면공유를 통해 각자 설명하는 시간을 가졌다.</w:t>
            </w:r>
          </w:p>
          <w:p w14:paraId="1D93563E" w14:textId="6E9EA4C9" w:rsidR="009E6D9D" w:rsidRPr="009E6D9D" w:rsidRDefault="009E6D9D" w:rsidP="005277B7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P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>PT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는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필요한 부분을 4명이서 도움이 필요하면 부르도록 하기로 했다.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Pr="005277B7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2286111E" w:rsidR="0063505D" w:rsidRPr="00F663FD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cs="Calibri" w:hint="eastAsia"/>
              </w:rPr>
              <w:t>구</w:t>
            </w:r>
            <w:r>
              <w:rPr>
                <w:rFonts w:ascii="맑은 고딕" w:eastAsia="맑은 고딕" w:hAnsi="맑은 고딕" w:cs="맑은 고딕" w:hint="eastAsia"/>
              </w:rPr>
              <w:t>상도를 수정하고 발표준비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44023DD3" w:rsidR="0063505D" w:rsidRPr="004E4BD0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발표할 사람을 정한다.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4A4017D7" w:rsidR="0063505D" w:rsidRPr="00DD73E8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발표와 환경구성을 마치고 시연준비를 한다.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5A507C12" w:rsidR="0063505D" w:rsidRPr="005277B7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C0D87" w14:textId="77777777" w:rsidR="00DE48D8" w:rsidRDefault="00DE48D8" w:rsidP="00E83FF5">
      <w:r>
        <w:separator/>
      </w:r>
    </w:p>
  </w:endnote>
  <w:endnote w:type="continuationSeparator" w:id="0">
    <w:p w14:paraId="6F354B15" w14:textId="77777777" w:rsidR="00DE48D8" w:rsidRDefault="00DE48D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F92472B0-AEF8-482A-809C-F1EF7227734F}"/>
    <w:embedBold r:id="rId2" w:subsetted="1" w:fontKey="{B7F7968A-F76E-4FF9-9E65-E2B2AA0D897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F0DF8A6-88E6-4731-9F7E-6DF3BB54C3D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C41C29EB-BEB9-4777-ACC8-E3DC810E31F4}"/>
    <w:embedBold r:id="rId5" w:subsetted="1" w:fontKey="{ED20B4A5-D1CE-4235-B6FA-D167096E8D1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7E48E" w14:textId="77777777" w:rsidR="00DE48D8" w:rsidRDefault="00DE48D8" w:rsidP="00E83FF5">
      <w:r>
        <w:separator/>
      </w:r>
    </w:p>
  </w:footnote>
  <w:footnote w:type="continuationSeparator" w:id="0">
    <w:p w14:paraId="5D30FED4" w14:textId="77777777" w:rsidR="00DE48D8" w:rsidRDefault="00DE48D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9262C"/>
    <w:rsid w:val="000A7577"/>
    <w:rsid w:val="000B7FF3"/>
    <w:rsid w:val="0010625D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05229"/>
    <w:rsid w:val="005277B7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9699A"/>
    <w:rsid w:val="007E4E96"/>
    <w:rsid w:val="00811080"/>
    <w:rsid w:val="00815DF6"/>
    <w:rsid w:val="00935FB1"/>
    <w:rsid w:val="00951C8E"/>
    <w:rsid w:val="00963A48"/>
    <w:rsid w:val="00980CD0"/>
    <w:rsid w:val="009A76D6"/>
    <w:rsid w:val="009E610C"/>
    <w:rsid w:val="009E6D9D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4E8E"/>
    <w:rsid w:val="00B6497B"/>
    <w:rsid w:val="00B75C06"/>
    <w:rsid w:val="00B950F7"/>
    <w:rsid w:val="00BD7F80"/>
    <w:rsid w:val="00C13C8B"/>
    <w:rsid w:val="00C24CE6"/>
    <w:rsid w:val="00C34919"/>
    <w:rsid w:val="00C361A6"/>
    <w:rsid w:val="00C64A58"/>
    <w:rsid w:val="00C8262F"/>
    <w:rsid w:val="00D40AA0"/>
    <w:rsid w:val="00D64E70"/>
    <w:rsid w:val="00D94C1A"/>
    <w:rsid w:val="00DA3A77"/>
    <w:rsid w:val="00DA622F"/>
    <w:rsid w:val="00DA6BD0"/>
    <w:rsid w:val="00DB5CEF"/>
    <w:rsid w:val="00DB7227"/>
    <w:rsid w:val="00DC5132"/>
    <w:rsid w:val="00DD5B19"/>
    <w:rsid w:val="00DD73E8"/>
    <w:rsid w:val="00DE48D8"/>
    <w:rsid w:val="00E6741D"/>
    <w:rsid w:val="00E83FF5"/>
    <w:rsid w:val="00E85BAB"/>
    <w:rsid w:val="00EA073E"/>
    <w:rsid w:val="00EC2ED4"/>
    <w:rsid w:val="00ED1CDB"/>
    <w:rsid w:val="00ED34C7"/>
    <w:rsid w:val="00F64535"/>
    <w:rsid w:val="00F663FD"/>
    <w:rsid w:val="00FD23DF"/>
    <w:rsid w:val="00FF1EA1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22</cp:revision>
  <cp:lastPrinted>2011-09-21T14:42:00Z</cp:lastPrinted>
  <dcterms:created xsi:type="dcterms:W3CDTF">2020-12-14T01:09:00Z</dcterms:created>
  <dcterms:modified xsi:type="dcterms:W3CDTF">2020-12-29T02:10:00Z</dcterms:modified>
</cp:coreProperties>
</file>