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93"/>
        <w:gridCol w:w="3792"/>
        <w:gridCol w:w="992"/>
        <w:gridCol w:w="1560"/>
        <w:gridCol w:w="850"/>
        <w:gridCol w:w="1559"/>
        <w:tblGridChange w:id="0">
          <w:tblGrid>
            <w:gridCol w:w="993"/>
            <w:gridCol w:w="3792"/>
            <w:gridCol w:w="992"/>
            <w:gridCol w:w="1560"/>
            <w:gridCol w:w="850"/>
            <w:gridCol w:w="1559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2020년 12월 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9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부서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정보보안1B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유주환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5팀 유주환, 김진, 정재훈, 이태서</w:t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396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프로젝트 발표자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실행프로그램 제작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8745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6237"/>
        <w:gridCol w:w="2415"/>
        <w:tblGridChange w:id="0">
          <w:tblGrid>
            <w:gridCol w:w="993"/>
            <w:gridCol w:w="6237"/>
            <w:gridCol w:w="2415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프로젝트를 발표할 사람을 결정하고 정재훈 학생이 한다고해서 각자 쓴 코드를 리뷰하고 pyinstaller로 실행프로그램을 제작하였습니다. 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그리고 결과 보고서랑 발표 ppt를 제작할사람을 결정하였습니다.</w:t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999999999998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4394"/>
        <w:gridCol w:w="4257"/>
        <w:tblGridChange w:id="0">
          <w:tblGrid>
            <w:gridCol w:w="993"/>
            <w:gridCol w:w="4394"/>
            <w:gridCol w:w="4257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프로젝트 발표결정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결과 보고서, ppt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제작중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436" w:hRule="atLeast"/>
        </w:trPr>
        <w:tc>
          <w:tcPr>
            <w:tcMar>
              <w:top w:w="85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</w:p>
        </w:tc>
        <w:tc>
          <w:tcPr>
            <w:tcMar>
              <w:top w:w="85.0" w:type="dxa"/>
              <w:left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없음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466340" cy="2946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22355" y="3642205"/>
                        <a:ext cx="2447290" cy="275590"/>
                      </a:xfrm>
                      <a:custGeom>
                        <a:rect b="b" l="l" r="r" t="t"/>
                        <a:pathLst>
                          <a:path extrusionOk="0" h="275590" w="2447290">
                            <a:moveTo>
                              <a:pt x="0" y="0"/>
                            </a:moveTo>
                            <a:lnTo>
                              <a:pt x="0" y="275590"/>
                            </a:lnTo>
                            <a:lnTo>
                              <a:pt x="2447290" y="275590"/>
                            </a:lnTo>
                            <a:lnTo>
                              <a:pt x="24472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41.99999809265137" w:right="0" w:firstLine="-283.99999618530273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이 문서는 나눔글꼴로 작성되었습니다.</w:t>
                          </w: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989898"/>
                              <w:sz w:val="1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HYPERLINK "http://hangeul.naver.com/font"</w:t>
                          </w: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4399e2"/>
                              <w:sz w:val="14"/>
                              <w:u w:val="single"/>
                              <w:vertAlign w:val="baseline"/>
                            </w:rPr>
                            <w:t xml:space="preserve">설치하기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4399e2"/>
                              <w:sz w:val="14"/>
                              <w:u w:val="single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466340" cy="29464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634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770" cy="124460"/>
          <wp:effectExtent b="0" l="0" r="0" t="0"/>
          <wp:wrapNone/>
          <wp:docPr descr="1_CommPartners_c.png" id="2" name="image1.png"/>
          <a:graphic>
            <a:graphicData uri="http://schemas.openxmlformats.org/drawingml/2006/picture">
              <pic:pic>
                <pic:nvPicPr>
                  <pic:cNvPr descr="1_CommPartners_c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