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나눔고딕" w:hAnsi="나눔고딕" w:cs="나눔고딕" w:eastAsia="나눔고딕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  <w:t xml:space="preserve">회의록</w:t>
      </w:r>
    </w:p>
    <w:p>
      <w:pPr>
        <w:spacing w:before="0" w:after="0" w:line="240"/>
        <w:ind w:right="0" w:left="0" w:firstLine="0"/>
        <w:jc w:val="both"/>
        <w:rPr>
          <w:rFonts w:ascii="나눔고딕" w:hAnsi="나눔고딕" w:cs="나눔고딕" w:eastAsia="나눔고딕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93"/>
        <w:gridCol w:w="3792"/>
        <w:gridCol w:w="992"/>
        <w:gridCol w:w="1560"/>
        <w:gridCol w:w="850"/>
        <w:gridCol w:w="1559"/>
      </w:tblGrid>
      <w:tr>
        <w:trPr>
          <w:trHeight w:val="431" w:hRule="auto"/>
          <w:jc w:val="left"/>
        </w:trPr>
        <w:tc>
          <w:tcPr>
            <w:tcW w:w="993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회의일시</w:t>
            </w:r>
          </w:p>
        </w:tc>
        <w:tc>
          <w:tcPr>
            <w:tcW w:w="3792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2020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년</w:t>
            </w:r>
            <w:r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 12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월</w:t>
            </w:r>
            <w:r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 23</w:t>
            </w:r>
            <w:r>
              <w:rPr>
                <w:rFonts w:ascii="바탕체" w:hAnsi="바탕체" w:cs="바탕체" w:eastAsia="바탕체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일</w:t>
            </w:r>
          </w:p>
        </w:tc>
        <w:tc>
          <w:tcPr>
            <w:tcW w:w="992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부서</w:t>
            </w:r>
          </w:p>
        </w:tc>
        <w:tc>
          <w:tcPr>
            <w:tcW w:w="1560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바탕체" w:hAnsi="바탕체" w:cs="바탕체" w:eastAsia="바탕체"/>
                <w:color w:val="auto"/>
                <w:spacing w:val="-4"/>
                <w:position w:val="0"/>
                <w:sz w:val="17"/>
                <w:shd w:fill="auto" w:val="clear"/>
              </w:rPr>
              <w:t xml:space="preserve">프로젝트 5</w:t>
            </w:r>
          </w:p>
        </w:tc>
        <w:tc>
          <w:tcPr>
            <w:tcW w:w="850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작성자</w:t>
            </w:r>
          </w:p>
        </w:tc>
        <w:tc>
          <w:tcPr>
            <w:tcW w:w="1559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바탕체" w:hAnsi="바탕체" w:cs="바탕체" w:eastAsia="바탕체"/>
                <w:color w:val="auto"/>
                <w:spacing w:val="-4"/>
                <w:position w:val="0"/>
                <w:sz w:val="17"/>
                <w:shd w:fill="auto" w:val="clear"/>
              </w:rPr>
              <w:t xml:space="preserve">이태서</w:t>
            </w:r>
          </w:p>
        </w:tc>
      </w:tr>
      <w:tr>
        <w:trPr>
          <w:trHeight w:val="431" w:hRule="auto"/>
          <w:jc w:val="left"/>
        </w:trPr>
        <w:tc>
          <w:tcPr>
            <w:tcW w:w="993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참석자</w:t>
            </w:r>
          </w:p>
        </w:tc>
        <w:tc>
          <w:tcPr>
            <w:tcW w:w="8753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바탕체" w:hAnsi="바탕체" w:cs="바탕체" w:eastAsia="바탕체"/>
                <w:color w:val="auto"/>
                <w:spacing w:val="-4"/>
                <w:position w:val="0"/>
                <w:sz w:val="17"/>
                <w:shd w:fill="auto" w:val="clear"/>
              </w:rPr>
              <w:t xml:space="preserve">이태서,김진4유주환,정재훈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93"/>
        <w:gridCol w:w="8645"/>
      </w:tblGrid>
      <w:tr>
        <w:trPr>
          <w:trHeight w:val="396" w:hRule="auto"/>
          <w:jc w:val="left"/>
        </w:trPr>
        <w:tc>
          <w:tcPr>
            <w:tcW w:w="993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회의안건</w:t>
            </w:r>
          </w:p>
        </w:tc>
        <w:tc>
          <w:tcPr>
            <w:tcW w:w="8645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1.GUI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2.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공격기법 추가</w:t>
            </w:r>
          </w:p>
        </w:tc>
      </w:tr>
    </w:tbl>
    <w:p>
      <w:pPr>
        <w:tabs>
          <w:tab w:val="left" w:pos="8745" w:leader="none"/>
        </w:tabs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</w:r>
    </w:p>
    <w:tbl>
      <w:tblPr>
        <w:tblInd w:w="108" w:type="dxa"/>
      </w:tblPr>
      <w:tblGrid>
        <w:gridCol w:w="993"/>
        <w:gridCol w:w="6232"/>
        <w:gridCol w:w="2413"/>
      </w:tblGrid>
      <w:tr>
        <w:trPr>
          <w:trHeight w:val="431" w:hRule="auto"/>
          <w:jc w:val="left"/>
        </w:trPr>
        <w:tc>
          <w:tcPr>
            <w:tcW w:w="993" w:type="dxa"/>
            <w:vMerge w:val="restart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회의내용</w:t>
            </w:r>
          </w:p>
        </w:tc>
        <w:tc>
          <w:tcPr>
            <w:tcW w:w="6232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</w:t>
            </w:r>
          </w:p>
        </w:tc>
        <w:tc>
          <w:tcPr>
            <w:tcW w:w="2413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비고</w:t>
            </w:r>
          </w:p>
        </w:tc>
      </w:tr>
      <w:tr>
        <w:trPr>
          <w:trHeight w:val="431" w:hRule="auto"/>
          <w:jc w:val="left"/>
        </w:trPr>
        <w:tc>
          <w:tcPr>
            <w:tcW w:w="993" w:type="dxa"/>
            <w:vMerge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6232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아침 교수님한테 상황 보고 후 공격 기법 추가에 대해 논의를 해봤다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GUI는 거의 성공단계라 추가 한다면 추가 할 수 도 있어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추가하기로 정했다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이태서 - ICMP 플러딩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김진 , 나머지 - 슬로우리스 공격기법 2개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ICMP 공격문 작성 완료후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깃허브 업로드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</w:p>
        </w:tc>
        <w:tc>
          <w:tcPr>
            <w:tcW w:w="2413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993"/>
        <w:gridCol w:w="4394"/>
        <w:gridCol w:w="4257"/>
      </w:tblGrid>
      <w:tr>
        <w:trPr>
          <w:trHeight w:val="461" w:hRule="auto"/>
          <w:jc w:val="left"/>
        </w:trPr>
        <w:tc>
          <w:tcPr>
            <w:tcW w:w="993" w:type="dxa"/>
            <w:vMerge w:val="restart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결정사항</w:t>
            </w:r>
          </w:p>
        </w:tc>
        <w:tc>
          <w:tcPr>
            <w:tcW w:w="4394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</w:t>
            </w:r>
          </w:p>
        </w:tc>
        <w:tc>
          <w:tcPr>
            <w:tcW w:w="4257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진행일정</w:t>
            </w:r>
          </w:p>
        </w:tc>
      </w:tr>
      <w:tr>
        <w:trPr>
          <w:trHeight w:val="431" w:hRule="auto"/>
          <w:jc w:val="left"/>
        </w:trPr>
        <w:tc>
          <w:tcPr>
            <w:tcW w:w="993" w:type="dxa"/>
            <w:vMerge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GUI </w:t>
            </w:r>
          </w:p>
        </w:tc>
        <w:tc>
          <w:tcPr>
            <w:tcW w:w="4257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내용을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작성하세요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</w:tc>
      </w:tr>
      <w:tr>
        <w:trPr>
          <w:trHeight w:val="431" w:hRule="auto"/>
          <w:jc w:val="left"/>
        </w:trPr>
        <w:tc>
          <w:tcPr>
            <w:tcW w:w="993" w:type="dxa"/>
            <w:vMerge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공격기법 추가</w:t>
            </w:r>
          </w:p>
        </w:tc>
        <w:tc>
          <w:tcPr>
            <w:tcW w:w="4257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내용을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작성하세요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</w:tc>
      </w:tr>
      <w:tr>
        <w:trPr>
          <w:trHeight w:val="431" w:hRule="auto"/>
          <w:jc w:val="left"/>
        </w:trPr>
        <w:tc>
          <w:tcPr>
            <w:tcW w:w="993" w:type="dxa"/>
            <w:vMerge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257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내용을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작성하세요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</w:tc>
      </w:tr>
      <w:tr>
        <w:trPr>
          <w:trHeight w:val="431" w:hRule="auto"/>
          <w:jc w:val="left"/>
        </w:trPr>
        <w:tc>
          <w:tcPr>
            <w:tcW w:w="993" w:type="dxa"/>
            <w:vMerge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내용을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작성하세요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</w:tc>
        <w:tc>
          <w:tcPr>
            <w:tcW w:w="4257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내용을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작성하세요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93"/>
        <w:gridCol w:w="8645"/>
      </w:tblGrid>
      <w:tr>
        <w:trPr>
          <w:trHeight w:val="436" w:hRule="auto"/>
          <w:jc w:val="left"/>
        </w:trPr>
        <w:tc>
          <w:tcPr>
            <w:tcW w:w="993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특이사항</w:t>
            </w:r>
          </w:p>
        </w:tc>
        <w:tc>
          <w:tcPr>
            <w:tcW w:w="8645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내용을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작성하세요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