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3"/>
        <w:tblW w:w="5009" w:type="pct"/>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autofit"/>
        <w:tblCellMar>
          <w:top w:w="0" w:type="dxa"/>
          <w:left w:w="57" w:type="dxa"/>
          <w:bottom w:w="0" w:type="dxa"/>
          <w:right w:w="57" w:type="dxa"/>
        </w:tblCellMar>
      </w:tblPr>
      <w:tblGrid>
        <w:gridCol w:w="4115"/>
        <w:gridCol w:w="4320"/>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57" w:type="dxa"/>
            <w:bottom w:w="0" w:type="dxa"/>
            <w:right w:w="57" w:type="dxa"/>
          </w:tblCellMar>
        </w:tblPrEx>
        <w:trPr>
          <w:cantSplit/>
          <w:trHeight w:val="508" w:hRule="atLeast"/>
        </w:trPr>
        <w:tc>
          <w:tcPr>
            <w:tcW w:w="2439" w:type="pct"/>
          </w:tcPr>
          <w:p>
            <w:pPr>
              <w:spacing w:after="0" w:line="480" w:lineRule="auto"/>
              <w:jc w:val="center"/>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660288" behindDoc="0" locked="1" layoutInCell="1" hidden="1" allowOverlap="1">
                      <wp:simplePos x="0" y="0"/>
                      <wp:positionH relativeFrom="column">
                        <wp:posOffset>0</wp:posOffset>
                      </wp:positionH>
                      <wp:positionV relativeFrom="paragraph">
                        <wp:posOffset>0</wp:posOffset>
                      </wp:positionV>
                      <wp:extent cx="635" cy="635"/>
                      <wp:effectExtent l="9525" t="9525" r="8890" b="8890"/>
                      <wp:wrapNone/>
                      <wp:docPr id="2" name="AutoShape 376" descr="EUR30631B5955530@7@D372GB9E441B40860;_860;cR54684@10!!!BIHO@]r54684!!!1@@91@39110018152158110018152158!!!!!!!!!!!!!!!!!!!!!!!!!!!!!!!!!!!!!!!!!!!!!!!!!!!!86;&gt;B8;&lt;&gt;QU24416!!!!!!BIHO@]u24416!!!1@577B5011053@8E28B1@R,袭萄精叮物啪弗嘱上橡髓泞变/enb!!!!!!!!!!!!!!!!!!!!!!!!!!!!!!!88;?U88&gt;:fM11018431!!!BIHO@]m110184311@577B591102E233@83G1102E233@83G!!!!!!!!!!!!!!!!!!!!!!!!!!!!!!!!!!!!!!!!!!!!!!!!!!!!!!!!!!!!!!!!!!!!!!!!!!!!!!!!!!!!!!!!!!!!!!!!!!!!!!!!!!!!!!!!!!!!!!!!!!!!!!!!!!!!!!!!!!!!!!!!!!!!!!!!!!!!!!!!!!!!!!!!!!!!!!!!!!!!!!!!!!!!!!!!!!!!!!!!!!!!!!!!!!!!!!!!!!!!!!!!!!!!!!!!!!!!!!!!!!!!!!!!!!!!!!!!!!!!!!!!!!!!!!!!!!!!!!!!!!!!!!!!!!!!!!!!!!!!!!!!!!!!!!!!!!!!!!!!!!!!!!!!!!!!!!!!!!!!!!!!!!!!!!!!!!!!!!!!!!!!!!!!!!!!!!!!!!!!!!!!!!!!!!!!!!!!!!!!!!!!!!!!!!!!!!!!!!!!!!!!!!!!!!!!!!!!!!!!!!!!!!!!!!!!!!!!!!!!!!!!!!!!!!!!!!!!!!!!!!!!!!!!!!!!!!!!!!!!!!!!!!!!!!!!!!!!!!!!!!!!!!!!!!!!!!!!!!!!!!!!!!!!!!!!!!!!!!!!!!!!!!!!!!!!!!!!!!!!!!!!!!!!!!!!!!!!!!!!!!!!!!!!!!!!!!!!!!!!!!!!!!!!!!!!!!!!!!!!!!!!!!!!!!!!!!!!!!!!!!!!!!!!!!!!!!!!!!!!!!!!!!!!!!!!!!!!!!!!!!!!!!!!!!!!!!!!!!!!!!!!!!!!!!!!!!!!!!!!!!!!!!!!!!!!!!!!!!!!!!!!!!!!!!!!!!!!!!!!!!!!!!!!!!!!!!!!!!!!!!!!!!!!!!!!!!!!!!!!!!!!!!!!!!!!!!!!!!!!!!!!!!!!!!!!!!!!!!!!!!!!!!!!!!!!!!!!!!!!!!!!!!!!!!!!!!!!!!!!!!!!!!!!!!!!!!!!!!!!!!!!!!!!!!!!!!!!!!!!!!!!!!!!!!!!!!!!!!!!!!!!!!!!!!!!!!!!!!!!!!!!!!!!!!!!!!!!!!!!!!!!!!!!!!!!!!!!!!!!!!!!!!!!!!!!!!!!!!!!!!!!!!!!!!!!!!!!!!!!!!!!!!!!!!!!!!!!!!!!!!!!!!!!!!!!!!!!!!!!!!!!!!!!!!!!!!!!!!!!!!!!!!!!!!!!!!!!!!!!!!!!!!!!!!!!!!!!!!!!!!!!!!!!!!!!!!!!!!!!!!!!!!!!!!!!!!!!!!!!!!!!!!!!!!!!!!!!!!!!!!!!!!!!!!!!!!!!!!!!!!!!!!!!!!!!!!!!!!!!!!!!!!!!!!!!!!!!!!!!!!!!!!!!!!!!!!!!!!!!!!!!!!!!!!!!!!!!!!!!!!!!!!!!!!!!!!!!!!!!!!!!!!!!!!!!!!!!!!!!!!!!!!!!!!!!!!!!!!!!!!!!!!!!!!!!!!!!!!!!!!!!!!!!!!!!!!!!!!!!!!!!!!!!!!!!!!!!!!!!!!!!!!!!!!!!!!!!!!!!!!!!!!!!!!!!!!!!!!!!!!!!!!!!!!!!!!!!!!!!!!!!!!!!!!!!!!!!!!!!!!!!!!!!!!!!!!!!!!!!!!!!!!!!!!!!!!!!!!!!!!!!!!!!!!!!!!!!!!!!!!!!!!!!!!!!!!!!!!!!!!!!!!!!!!!!!!!!!!!!!!!!!!!!!!!!!!!!!!!!!!!!!!!!!!!!!!!!!!!!!!!!!!!!!!!!!!!!!!!!!!!!!!!!!!!!!!!!!!!!!!!!!!!!!!!!!!!!!!!!!!!!!!!!!!!!!!!!!!!!!!!!!!!!!!!!!!!!!!!!!!!!!!!!!!!!!!!!!!!!!!!!!!!!!!!!!!!!!!!!!!!!!!!!!!!!!!!!!!!!!!!!!!!!!!!!!!!!!!!!!!!!!!!!!!!!!!!!!!!!!!!!!!!!!!!!!!!!!!!!!!!!!!!!!!!!!!!!!!!!!!!!!!!!!!!!!!!!!!!!!!!!!!!!!!!!!!!!!!!!!!!!!!!!!!!!!!!!!!!!!!!!!!!!!!!!!!!!!!!!!!!!!!!!!!!!!!!!!!!!!!!!!!!!!!!!!!!!!!!!!!!!!!!!!!!!!!!!!!!!!!!!!!!!!!!!!!!!!!!!!!!!!!!!!!!!!!!!!!!!!!!!!!!!!!!!!!!!!!!!!!!!!!!!!1!1" hidden="1"/>
                      <wp:cNvGraphicFramePr/>
                      <a:graphic xmlns:a="http://schemas.openxmlformats.org/drawingml/2006/main">
                        <a:graphicData uri="http://schemas.microsoft.com/office/word/2010/wordprocessingShape">
                          <wps:wsp>
                            <wps:cNvSpPr>
                              <a:spLocks noChangeArrowheads="1"/>
                            </wps:cNvSpPr>
                            <wps:spPr bwMode="auto">
                              <a:xfrm>
                                <a:off x="0" y="0"/>
                                <a:ext cx="635" cy="635"/>
                              </a:xfrm>
                              <a:custGeom>
                                <a:avLst/>
                                <a:gdLst>
                                  <a:gd name="T0" fmla="*/ 10860 w 21600"/>
                                  <a:gd name="T1" fmla="*/ 2187 h 21600"/>
                                  <a:gd name="T2" fmla="*/ 2928 w 21600"/>
                                  <a:gd name="T3" fmla="*/ 10800 h 21600"/>
                                  <a:gd name="T4" fmla="*/ 10860 w 21600"/>
                                  <a:gd name="T5" fmla="*/ 21600 h 21600"/>
                                  <a:gd name="T6" fmla="*/ 18672 w 21600"/>
                                  <a:gd name="T7" fmla="*/ 10800 h 21600"/>
                                  <a:gd name="T8" fmla="*/ 17694720 60000 65536"/>
                                  <a:gd name="T9" fmla="*/ 11796480 60000 65536"/>
                                  <a:gd name="T10" fmla="*/ 5898240 60000 65536"/>
                                  <a:gd name="T11" fmla="*/ 0 60000 65536"/>
                                  <a:gd name="T12" fmla="*/ 5037 w 21600"/>
                                  <a:gd name="T13" fmla="*/ 2277 h 21600"/>
                                  <a:gd name="T14" fmla="*/ 16557 w 21600"/>
                                  <a:gd name="T15" fmla="*/ 13677 h 21600"/>
                                </a:gdLst>
                                <a:ahLst/>
                                <a:cxnLst>
                                  <a:cxn ang="T8">
                                    <a:pos x="T0" y="T1"/>
                                  </a:cxn>
                                  <a:cxn ang="T9">
                                    <a:pos x="T2" y="T3"/>
                                  </a:cxn>
                                  <a:cxn ang="T10">
                                    <a:pos x="T4" y="T5"/>
                                  </a:cxn>
                                  <a:cxn ang="T11">
                                    <a:pos x="T6" y="T7"/>
                                  </a:cxn>
                                </a:cxnLst>
                                <a:rect l="T12" t="T13" r="T14" b="T15"/>
                                <a:pathLst>
                                  <a:path w="21600" h="21600">
                                    <a:moveTo>
                                      <a:pt x="10860" y="2187"/>
                                    </a:moveTo>
                                    <a:cubicBezTo>
                                      <a:pt x="10451" y="1746"/>
                                      <a:pt x="9529" y="1018"/>
                                      <a:pt x="9015" y="730"/>
                                    </a:cubicBezTo>
                                    <a:cubicBezTo>
                                      <a:pt x="7865" y="152"/>
                                      <a:pt x="6685" y="0"/>
                                      <a:pt x="5415" y="0"/>
                                    </a:cubicBezTo>
                                    <a:cubicBezTo>
                                      <a:pt x="4175" y="152"/>
                                      <a:pt x="2995" y="575"/>
                                      <a:pt x="1967" y="1305"/>
                                    </a:cubicBezTo>
                                    <a:cubicBezTo>
                                      <a:pt x="1150" y="2187"/>
                                      <a:pt x="575" y="3222"/>
                                      <a:pt x="242" y="4220"/>
                                    </a:cubicBezTo>
                                    <a:cubicBezTo>
                                      <a:pt x="0" y="5410"/>
                                      <a:pt x="242" y="6560"/>
                                      <a:pt x="575" y="7597"/>
                                    </a:cubicBezTo>
                                    <a:lnTo>
                                      <a:pt x="10860" y="21600"/>
                                    </a:lnTo>
                                    <a:lnTo>
                                      <a:pt x="20995" y="7597"/>
                                    </a:lnTo>
                                    <a:cubicBezTo>
                                      <a:pt x="21480" y="6560"/>
                                      <a:pt x="21600" y="5410"/>
                                      <a:pt x="21480" y="4220"/>
                                    </a:cubicBezTo>
                                    <a:cubicBezTo>
                                      <a:pt x="21115" y="3222"/>
                                      <a:pt x="20420" y="2187"/>
                                      <a:pt x="19632" y="1305"/>
                                    </a:cubicBezTo>
                                    <a:cubicBezTo>
                                      <a:pt x="18575" y="575"/>
                                      <a:pt x="17425" y="152"/>
                                      <a:pt x="16275" y="0"/>
                                    </a:cubicBezTo>
                                    <a:cubicBezTo>
                                      <a:pt x="15005" y="0"/>
                                      <a:pt x="13735" y="152"/>
                                      <a:pt x="12705" y="730"/>
                                    </a:cubicBezTo>
                                    <a:cubicBezTo>
                                      <a:pt x="12176" y="1018"/>
                                      <a:pt x="11254" y="1746"/>
                                      <a:pt x="10860" y="2187"/>
                                    </a:cubicBezTo>
                                    <a:close/>
                                  </a:path>
                                </a:pathLst>
                              </a:cu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shape id="AutoShape 376" o:spid="_x0000_s1026" o:spt="100" alt="EUR30631B5955530@7@D372GB9E441B40860;_860;cR54684@10!!!BIHO@]r54684!!!1@@91@39110018152158110018152158!!!!!!!!!!!!!!!!!!!!!!!!!!!!!!!!!!!!!!!!!!!!!!!!!!!!86;&gt;B8;&lt;&gt;QU24416!!!!!!BIHO@]u24416!!!1@577B5011053@8E28B1@R,袭萄精叮物啪弗嘱上橡髓泞变/enb!!!!!!!!!!!!!!!!!!!!!!!!!!!!!!!88;?U88&gt;:fM11018431!!!BIHO@]m110184311@577B591102E233@83G1102E233@83G!!!!!!!!!!!!!!!!!!!!!!!!!!!!!!!!!!!!!!!!!!!!!!!!!!!!!!!!!!!!!!!!!!!!!!!!!!!!!!!!!!!!!!!!!!!!!!!!!!!!!!!!!!!!!!!!!!!!!!!!!!!!!!!!!!!!!!!!!!!!!!!!!!!!!!!!!!!!!!!!!!!!!!!!!!!!!!!!!!!!!!!!!!!!!!!!!!!!!!!!!!!!!!!!!!!!!!!!!!!!!!!!!!!!!!!!!!!!!!!!!!!!!!!!!!!!!!!!!!!!!!!!!!!!!!!!!!!!!!!!!!!!!!!!!!!!!!!!!!!!!!!!!!!!!!!!!!!!!!!!!!!!!!!!!!!!!!!!!!!!!!!!!!!!!!!!!!!!!!!!!!!!!!!!!!!!!!!!!!!!!!!!!!!!!!!!!!!!!!!!!!!!!!!!!!!!!!!!!!!!!!!!!!!!!!!!!!!!!!!!!!!!!!!!!!!!!!!!!!!!!!!!!!!!!!!!!!!!!!!!!!!!!!!!!!!!!!!!!!!!!!!!!!!!!!!!!!!!!!!!!!!!!!!!!!!!!!!!!!!!!!!!!!!!!!!!!!!!!!!!!!!!!!!!!!!!!!!!!!!!!!!!!!!!!!!!!!!!!!!!!!!!!!!!!!!!!!!!!!!!!!!!!!!!!!!!!!!!!!!!!!!!!!!!!!!!!!!!!!!!!!!!!!!!!!!!!!!!!!!!!!!!!!!!!!!!!!!!!!!!!!!!!!!!!!!!!!!!!!!!!!!!!!!!!!!!!!!!!!!!!!!!!!!!!!!!!!!!!!!!!!!!!!!!!!!!!!!!!!!!!!!!!!!!!!!!!!!!!!!!!!!!!!!!!!!!!!!!!!!!!!!!!!!!!!!!!!!!!!!!!!!!!!!!!!!!!!!!!!!!!!!!!!!!!!!!!!!!!!!!!!!!!!!!!!!!!!!!!!!!!!!!!!!!!!!!!!!!!!!!!!!!!!!!!!!!!!!!!!!!!!!!!!!!!!!!!!!!!!!!!!!!!!!!!!!!!!!!!!!!!!!!!!!!!!!!!!!!!!!!!!!!!!!!!!!!!!!!!!!!!!!!!!!!!!!!!!!!!!!!!!!!!!!!!!!!!!!!!!!!!!!!!!!!!!!!!!!!!!!!!!!!!!!!!!!!!!!!!!!!!!!!!!!!!!!!!!!!!!!!!!!!!!!!!!!!!!!!!!!!!!!!!!!!!!!!!!!!!!!!!!!!!!!!!!!!!!!!!!!!!!!!!!!!!!!!!!!!!!!!!!!!!!!!!!!!!!!!!!!!!!!!!!!!!!!!!!!!!!!!!!!!!!!!!!!!!!!!!!!!!!!!!!!!!!!!!!!!!!!!!!!!!!!!!!!!!!!!!!!!!!!!!!!!!!!!!!!!!!!!!!!!!!!!!!!!!!!!!!!!!!!!!!!!!!!!!!!!!!!!!!!!!!!!!!!!!!!!!!!!!!!!!!!!!!!!!!!!!!!!!!!!!!!!!!!!!!!!!!!!!!!!!!!!!!!!!!!!!!!!!!!!!!!!!!!!!!!!!!!!!!!!!!!!!!!!!!!!!!!!!!!!!!!!!!!!!!!!!!!!!!!!!!!!!!!!!!!!!!!!!!!!!!!!!!!!!!!!!!!!!!!!!!!!!!!!!!!!!!!!!!!!!!!!!!!!!!!!!!!!!!!!!!!!!!!!!!!!!!!!!!!!!!!!!!!!!!!!!!!!!!!!!!!!!!!!!!!!!!!!!!!!!!!!!!!!!!!!!!!!!!!!!!!!!!!!!!!!!!!!!!!!!!!!!!!!!!!!!!!!!!!!!!!!!!!!!!!!!!!!!!!!!!!!!!!!!!!!!!!!!!!!!!!!!!!!!!!!!!!!!!!!!!!!!!!!!!!!!!!!!!!!!!!!!!!!!!!!!!!!!!!!!!!!!!!!!!!!!!!!!!!!!!!!!!!!!!!!!!!!!!!!!!!!!!!!!!!!!!!!!!!!!!!!!!!!!!!!!!!!!!!!!!!!!!!!!!!!!!!!!!!!!!!!!!!!!!!!!!!!!!!!!!!!!!!!!!!!!!!!!!!!!!!!!!!!!!!!!!!!!!!!!!!!!!!!!!!!!!!!!!!!!!!!!!!!!!!!!!!!!!!!!!!!!!!!!!!!!!!!!!!!!!!!!!!!!!!!!!!!!!!!!!!!!!!!!!!!!!!!!!!!!!!!!!!!!!!!!!!!!!!!!!!!!!!!!!!!!!!!!!!!!!!!!1!1" style="position:absolute;left:0pt;margin-left:0pt;margin-top:0pt;height:0.05pt;width:0.05pt;visibility:hidden;z-index:251660288;mso-width-relative:page;mso-height-relative:page;" fillcolor="#FFFFFF" filled="t" stroked="t" coordsize="21600,21600" o:gfxdata="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" path="m10860,2187c10451,1746,9529,1018,9015,730c7865,152,6685,0,5415,0c4175,152,2995,575,1967,1305c1150,2187,575,3222,242,4220c0,5410,242,6560,575,7597l10860,21600,20995,7597c21480,6560,21600,5410,21480,4220c21115,3222,20420,2187,19632,1305c18575,575,17425,152,16275,0c15005,0,13735,152,12705,730c12176,1018,11254,1746,10860,2187xe">
                      <v:path o:connectlocs="319,64;86,317;319,635;548,317" o:connectangles="247,164,82,0"/>
                      <v:fill on="t" focussize="0,0"/>
                      <v:stroke color="#000000" miterlimit="8" joinstyle="miter"/>
                      <v:imagedata o:title=""/>
                      <o:lock v:ext="edit" aspectratio="f"/>
                      <w10:anchorlock/>
                    </v:shape>
                  </w:pict>
                </mc:Fallback>
              </mc:AlternateContent>
            </w:r>
            <w:r>
              <w:rPr>
                <w:rFonts w:ascii="微软雅黑" w:hAnsi="微软雅黑" w:eastAsia="微软雅黑"/>
              </w:rPr>
              <w:t>产品名称Product name</w:t>
            </w:r>
          </w:p>
        </w:tc>
        <w:tc>
          <w:tcPr>
            <w:tcW w:w="2561" w:type="pct"/>
          </w:tcPr>
          <w:p>
            <w:pPr>
              <w:spacing w:after="0" w:line="480" w:lineRule="auto"/>
              <w:jc w:val="center"/>
              <w:rPr>
                <w:rFonts w:ascii="微软雅黑" w:hAnsi="微软雅黑" w:eastAsia="微软雅黑"/>
              </w:rPr>
            </w:pPr>
            <w:r>
              <w:rPr>
                <w:rFonts w:ascii="微软雅黑" w:hAnsi="微软雅黑" w:eastAsia="微软雅黑"/>
              </w:rPr>
              <w:t>密级Confidentiality level</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57" w:type="dxa"/>
            <w:bottom w:w="0" w:type="dxa"/>
            <w:right w:w="57" w:type="dxa"/>
          </w:tblCellMar>
        </w:tblPrEx>
        <w:trPr>
          <w:cantSplit/>
          <w:trHeight w:val="508" w:hRule="atLeast"/>
        </w:trPr>
        <w:tc>
          <w:tcPr>
            <w:tcW w:w="2439" w:type="pct"/>
          </w:tcPr>
          <w:p>
            <w:pPr>
              <w:spacing w:after="0" w:line="480" w:lineRule="auto"/>
              <w:jc w:val="center"/>
              <w:rPr>
                <w:rFonts w:ascii="微软雅黑" w:hAnsi="微软雅黑" w:eastAsia="微软雅黑"/>
              </w:rPr>
            </w:pPr>
            <w:r>
              <w:rPr>
                <w:rFonts w:hint="eastAsia" w:ascii="微软雅黑" w:hAnsi="微软雅黑" w:eastAsia="微软雅黑"/>
              </w:rPr>
              <w:t>鸿蒙云盘</w:t>
            </w:r>
          </w:p>
        </w:tc>
        <w:tc>
          <w:tcPr>
            <w:tcW w:w="2561" w:type="pct"/>
          </w:tcPr>
          <w:p>
            <w:pPr>
              <w:spacing w:after="0" w:line="480" w:lineRule="auto"/>
              <w:jc w:val="center"/>
              <w:rPr>
                <w:rFonts w:ascii="微软雅黑" w:hAnsi="微软雅黑" w:eastAsia="微软雅黑"/>
              </w:rPr>
            </w:pPr>
            <w:r>
              <w:rPr>
                <w:rFonts w:hint="eastAsia" w:ascii="微软雅黑" w:hAnsi="微软雅黑" w:eastAsia="微软雅黑"/>
              </w:rPr>
              <w:t>内部公开</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57" w:type="dxa"/>
            <w:bottom w:w="0" w:type="dxa"/>
            <w:right w:w="57" w:type="dxa"/>
          </w:tblCellMar>
        </w:tblPrEx>
        <w:trPr>
          <w:cantSplit/>
          <w:trHeight w:val="508" w:hRule="atLeast"/>
        </w:trPr>
        <w:tc>
          <w:tcPr>
            <w:tcW w:w="2439" w:type="pct"/>
          </w:tcPr>
          <w:p>
            <w:pPr>
              <w:spacing w:after="0" w:line="480" w:lineRule="auto"/>
              <w:jc w:val="center"/>
              <w:rPr>
                <w:rFonts w:ascii="微软雅黑" w:hAnsi="微软雅黑" w:eastAsia="微软雅黑"/>
              </w:rPr>
            </w:pPr>
            <w:r>
              <w:rPr>
                <w:rFonts w:ascii="微软雅黑" w:hAnsi="微软雅黑" w:eastAsia="微软雅黑"/>
              </w:rPr>
              <w:t>产品版本Product version</w:t>
            </w:r>
          </w:p>
        </w:tc>
        <w:tc>
          <w:tcPr>
            <w:tcW w:w="2561" w:type="pct"/>
            <w:vMerge w:val="restart"/>
            <w:vAlign w:val="center"/>
          </w:tcPr>
          <w:p>
            <w:pPr>
              <w:spacing w:after="0" w:line="480" w:lineRule="auto"/>
              <w:jc w:val="center"/>
              <w:rPr>
                <w:rFonts w:ascii="微软雅黑" w:hAnsi="微软雅黑" w:eastAsia="微软雅黑"/>
              </w:rPr>
            </w:pPr>
            <w:r>
              <w:rPr>
                <w:rFonts w:ascii="微软雅黑" w:hAnsi="微软雅黑" w:eastAsia="微软雅黑"/>
              </w:rPr>
              <w:t xml:space="preserve">Total pages 共 </w:t>
            </w:r>
            <w:r>
              <w:rPr>
                <w:rFonts w:hint="eastAsia" w:ascii="微软雅黑" w:hAnsi="微软雅黑" w:eastAsia="微软雅黑"/>
                <w:lang w:val="en-US" w:eastAsia="zh-CN"/>
              </w:rPr>
              <w:t>73</w:t>
            </w:r>
            <w:r>
              <w:rPr>
                <w:rFonts w:ascii="微软雅黑" w:hAnsi="微软雅黑" w:eastAsia="微软雅黑"/>
              </w:rPr>
              <w:t>页</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57" w:type="dxa"/>
            <w:bottom w:w="0" w:type="dxa"/>
            <w:right w:w="57" w:type="dxa"/>
          </w:tblCellMar>
        </w:tblPrEx>
        <w:trPr>
          <w:cantSplit/>
          <w:trHeight w:val="196" w:hRule="atLeast"/>
        </w:trPr>
        <w:tc>
          <w:tcPr>
            <w:tcW w:w="2439" w:type="pct"/>
          </w:tcPr>
          <w:p>
            <w:pPr>
              <w:spacing w:after="0" w:line="480" w:lineRule="auto"/>
              <w:jc w:val="center"/>
              <w:rPr>
                <w:rFonts w:hint="default" w:ascii="微软雅黑" w:hAnsi="微软雅黑" w:eastAsia="微软雅黑"/>
                <w:lang w:val="en-US" w:eastAsia="zh-CN"/>
              </w:rPr>
            </w:pPr>
            <w:r>
              <w:rPr>
                <w:rFonts w:hint="eastAsia" w:ascii="微软雅黑" w:hAnsi="微软雅黑" w:eastAsia="微软雅黑"/>
                <w:lang w:val="en-US" w:eastAsia="zh-CN"/>
              </w:rPr>
              <w:t>1.0</w:t>
            </w:r>
          </w:p>
        </w:tc>
        <w:tc>
          <w:tcPr>
            <w:tcW w:w="2561" w:type="pct"/>
            <w:vMerge w:val="continue"/>
          </w:tcPr>
          <w:p>
            <w:pPr>
              <w:spacing w:after="0" w:line="480" w:lineRule="auto"/>
              <w:jc w:val="center"/>
              <w:rPr>
                <w:rFonts w:ascii="微软雅黑" w:hAnsi="微软雅黑" w:eastAsia="微软雅黑"/>
              </w:rPr>
            </w:pPr>
          </w:p>
        </w:tc>
      </w:tr>
    </w:tbl>
    <w:p>
      <w:pPr>
        <w:jc w:val="center"/>
        <w:rPr>
          <w:rFonts w:ascii="微软雅黑" w:hAnsi="微软雅黑" w:eastAsia="微软雅黑" w:cs="黑体"/>
          <w:b/>
          <w:sz w:val="44"/>
          <w:szCs w:val="44"/>
        </w:rPr>
      </w:pPr>
    </w:p>
    <w:p>
      <w:pPr>
        <w:jc w:val="center"/>
        <w:rPr>
          <w:rFonts w:ascii="微软雅黑" w:hAnsi="微软雅黑" w:eastAsia="微软雅黑" w:cs="黑体"/>
          <w:b/>
          <w:sz w:val="44"/>
          <w:szCs w:val="44"/>
        </w:rPr>
      </w:pPr>
      <w:r>
        <w:rPr>
          <w:rFonts w:ascii="微软雅黑" w:hAnsi="微软雅黑" w:eastAsia="微软雅黑" w:cs="黑体"/>
          <w:b/>
          <w:sz w:val="44"/>
          <w:szCs w:val="44"/>
        </w:rPr>
        <mc:AlternateContent>
          <mc:Choice Requires="wps">
            <w:drawing>
              <wp:anchor distT="0" distB="0" distL="114300" distR="114300" simplePos="0" relativeHeight="251659264" behindDoc="0" locked="1" layoutInCell="1" hidden="1" allowOverlap="1">
                <wp:simplePos x="0" y="0"/>
                <wp:positionH relativeFrom="column">
                  <wp:posOffset>0</wp:posOffset>
                </wp:positionH>
                <wp:positionV relativeFrom="paragraph">
                  <wp:posOffset>0</wp:posOffset>
                </wp:positionV>
                <wp:extent cx="635" cy="635"/>
                <wp:effectExtent l="9525" t="9525" r="8890" b="8890"/>
                <wp:wrapNone/>
                <wp:docPr id="1" name="DtsShapeName" descr="6BB436411E4B5B@18B93C5@049D76904067D&gt;`67D&gt;`[05871,10!!!BIHO@]qSLRRtqds!@58954E1107DB60GDC62305412039/110/ulq!!!!!!!!!!!!!!!!!!!!!!!!!!!!!!!!!!!!!!!!!!!!!!!!!!!!!!!!!!!!!!!!!!!!!!!!!!!!!!!!!!!!!!!!!!!!!!!!!!!!!!!!!!!!!!!!!!!!!!!!!!!!!!!!!!!!!!!!!!!!!!!!!!!!!!!!!!!!!!!!!!!!!!!!!!!!!!!!!!!!!!!!!!!!!!!!!!!!!!!!!!!!!!!!!!!!!!!!!!!!!!!!!!!!!!!!!!!!!!!!!!!!!!!!!!!!!!!!!!!!!!!!!!!!!!!!!!!!!!!!!!!!!!!!!!!!!!!!!!!!!!!!!!!!!!!!!!!!!!!!!!!!!!!!!!!!!!!!!!!!!!!!!!!!!!!!!!!!!!!!!!!!!!!!!!!!!!!!!!!!!!!!!!!!!!!!!!!!!!!!!!!!!!!!!!!!!!!!!!!!!!!!!!!!!!!!!!!!!!!!!!!!!!!!!!!!!!!!!!!!!!!!!!!!!!!!!!!!!!!!!!!!!!!!!!!!!!!!!!!!!!!!!!!!!!!!!!!!!!!!!!!!!!!!!!!!!!!!!!!!!!!!!!!!!!!!!!!!!!!!!!!!!!!!!!!!!!!!!!!!!!!!!!!!!!!!!!!!!!!!!!!!!!!!!!!!!!!!!!!!!!!!!!!!!!!!!!!!!!!!!!!!!!!!!!!!!!!!!!!!!!!!!!!!!!!!!!!!!!!!!!!!!!!!!!!!!!!!!!!!!!!!!!!!!!!!!!!!!!!!!!!!!!!!!!!!!!!!!!!!!!!!!!!!!!!!!!!!!!!!!!!!!!!!!!!!!!!!!!!!!!!!!!!!!!!!!!!!!!!!!!!!!!!!!!!!!!!!!!!!!!!!!!!!!!!!!!!!!!!!!!!!!!!!!!!!!!!!!!!!!!!!!!!!!!!!!!!!!!!!!!!!!!!!!!!!!!!!!!!!!!!!!!!!!!!!!!!!!!!!!!!!!!!!!!!!!!!!!!!!!!!!!!!!!!!!!!!!!!!!!!!!!!!!!!!!!!!!!!!!!!!!!!!!!!!!!!!!!!!!!!!!!!!!!!!!!!!!!!!!!!!!!!!!!!!!!!!!!!!!!!!!!!!!!!!!!!!!!!!!!!!!!!!!!!!!!!!!!!!!!!!!!!!!!!!!!!!!!!!!!!!!!!!!!!!!!!!!!!!!!!!!!!!!!!!!!!!!!!!!!!!!!!!!!!!!!!!!!!!!!!!!!!!!!!!!!!!!!!!!!!!!!!!!!!!!!!!!!!!!!!!!!!!!!!!!!!!!!!!!!!!!!!!!!!!!!!!!!!!!!!!!!!!!!!!!!!!!!!!!!!!!!!!!!!!!!!!!!!!!!!!!!!!!!!!!!!!!!!!!!!!!!!!!!!!!!!!!!!!!!!!!!!!!!!!!!!!!!!!!!!!!!!!!!!!!!!!!!!!!!!!!!!!!!!!!!!!!!!!!!!!!!!!!!!!!!!!!!!!!!!!!!!!!!!!!!!!!!!!!!!!!!!!!!!!!!!!!!!!!!!!!!!!!!!!!!!!!!!!!!!!!!!!!!!!!!!!!!!!!!!!!!!!!!!!!!!!!!!!!!!!!!!!!!!!!!!!!!!!!!!!!!!!!!!!!!!!!!!!!!!!!!!!!!!!!!!!!!!!!!!!!!!!!!!!!!!!!!!!!!!!!!!!!!!!!!!!!!!!!!!!!!!!!!!!!!!!!!!!!!!!!!!!!!!!!!!!!!!!!!!!!!!!!!!!!!!!!!!!!!!!!!!!!!!!!!!!!!!!!!!!!!!!!!!!!!!!!!!!!!!!!!!!!!!!!!!!!!!!!!!!!!!!!!!!!!!!!!!!!!!!!!!!!!!!!!!!!!!!!!!!!!!!!!!!!!!!!!!!!!!!!!!!!!!!!!!!!!!!!!!!!!!!!!!!!!!!!!!!!!!!!!!!!!!!!!!!!!!!!!!!!!!!!!!!!!!!!!!!!!!!!!!!!!!!!!!!!!!!!!!!!!!!!!!!!!!!!!!!!!!!!!!!!!!!!!!!!!!!!!!!!!!!!!!!!!!!!!!!!!!!!!!!!!!!!!!!!!!!!!!!!!!!!!!!!!!!!!!!!!!!!!!!!!!!!!!!!!!!!!!!!!!!!!!!!!!!!!!!!!!!!!!!!!!!!!!!!!!!!!!!!!!!!!!!!!!!!!!!!!!!!!!!!!!!!!!!!!!!!!!!!!!!!!!!!!!!!!!!!!!!!!!!!!!!!!!!!!!!!!!!!!!!!!!!!!!!!!!!!!!!!!!!!!!!!!!!!!!!!!!!!!!!!!!!!!!!!!!!!!!!!!!!!!!!!!!!!!!!!!!!!!!!!!!!!!!!!!!!!!!!!!!!!!!!!!!!!!!!!!!!!!!!!!!!!!!!!!!!!!!!!!!!!!!!!!!!!!!!!!!!!!!!!!!!!!!!!!!!!!!!!!!!!!!!!!!!!!!!!!!!!!!!!!!!!!!!!!!!!!!!!!1!1" hidden="1"/>
                <wp:cNvGraphicFramePr/>
                <a:graphic xmlns:a="http://schemas.openxmlformats.org/drawingml/2006/main">
                  <a:graphicData uri="http://schemas.microsoft.com/office/word/2010/wordprocessingShape">
                    <wps:wsp>
                      <wps:cNvSpPr>
                        <a:spLocks noChangeArrowheads="1"/>
                      </wps:cNvSpPr>
                      <wps:spPr bwMode="auto">
                        <a:xfrm>
                          <a:off x="0" y="0"/>
                          <a:ext cx="635" cy="635"/>
                        </a:xfrm>
                        <a:custGeom>
                          <a:avLst/>
                          <a:gdLst>
                            <a:gd name="T0" fmla="*/ 10860 w 21600"/>
                            <a:gd name="T1" fmla="*/ 2187 h 21600"/>
                            <a:gd name="T2" fmla="*/ 2928 w 21600"/>
                            <a:gd name="T3" fmla="*/ 10800 h 21600"/>
                            <a:gd name="T4" fmla="*/ 10860 w 21600"/>
                            <a:gd name="T5" fmla="*/ 21600 h 21600"/>
                            <a:gd name="T6" fmla="*/ 18672 w 21600"/>
                            <a:gd name="T7" fmla="*/ 10800 h 21600"/>
                            <a:gd name="T8" fmla="*/ 17694720 60000 65536"/>
                            <a:gd name="T9" fmla="*/ 11796480 60000 65536"/>
                            <a:gd name="T10" fmla="*/ 5898240 60000 65536"/>
                            <a:gd name="T11" fmla="*/ 0 60000 65536"/>
                            <a:gd name="T12" fmla="*/ 5037 w 21600"/>
                            <a:gd name="T13" fmla="*/ 2277 h 21600"/>
                            <a:gd name="T14" fmla="*/ 16557 w 21600"/>
                            <a:gd name="T15" fmla="*/ 13677 h 21600"/>
                          </a:gdLst>
                          <a:ahLst/>
                          <a:cxnLst>
                            <a:cxn ang="T8">
                              <a:pos x="T0" y="T1"/>
                            </a:cxn>
                            <a:cxn ang="T9">
                              <a:pos x="T2" y="T3"/>
                            </a:cxn>
                            <a:cxn ang="T10">
                              <a:pos x="T4" y="T5"/>
                            </a:cxn>
                            <a:cxn ang="T11">
                              <a:pos x="T6" y="T7"/>
                            </a:cxn>
                          </a:cxnLst>
                          <a:rect l="T12" t="T13" r="T14" b="T15"/>
                          <a:pathLst>
                            <a:path w="21600" h="21600">
                              <a:moveTo>
                                <a:pt x="10860" y="2187"/>
                              </a:moveTo>
                              <a:cubicBezTo>
                                <a:pt x="10451" y="1746"/>
                                <a:pt x="9529" y="1018"/>
                                <a:pt x="9015" y="730"/>
                              </a:cubicBezTo>
                              <a:cubicBezTo>
                                <a:pt x="7865" y="152"/>
                                <a:pt x="6685" y="0"/>
                                <a:pt x="5415" y="0"/>
                              </a:cubicBezTo>
                              <a:cubicBezTo>
                                <a:pt x="4175" y="152"/>
                                <a:pt x="2995" y="575"/>
                                <a:pt x="1967" y="1305"/>
                              </a:cubicBezTo>
                              <a:cubicBezTo>
                                <a:pt x="1150" y="2187"/>
                                <a:pt x="575" y="3222"/>
                                <a:pt x="242" y="4220"/>
                              </a:cubicBezTo>
                              <a:cubicBezTo>
                                <a:pt x="0" y="5410"/>
                                <a:pt x="242" y="6560"/>
                                <a:pt x="575" y="7597"/>
                              </a:cubicBezTo>
                              <a:lnTo>
                                <a:pt x="10860" y="21600"/>
                              </a:lnTo>
                              <a:lnTo>
                                <a:pt x="20995" y="7597"/>
                              </a:lnTo>
                              <a:cubicBezTo>
                                <a:pt x="21480" y="6560"/>
                                <a:pt x="21600" y="5410"/>
                                <a:pt x="21480" y="4220"/>
                              </a:cubicBezTo>
                              <a:cubicBezTo>
                                <a:pt x="21115" y="3222"/>
                                <a:pt x="20420" y="2187"/>
                                <a:pt x="19632" y="1305"/>
                              </a:cubicBezTo>
                              <a:cubicBezTo>
                                <a:pt x="18575" y="575"/>
                                <a:pt x="17425" y="152"/>
                                <a:pt x="16275" y="0"/>
                              </a:cubicBezTo>
                              <a:cubicBezTo>
                                <a:pt x="15005" y="0"/>
                                <a:pt x="13735" y="152"/>
                                <a:pt x="12705" y="730"/>
                              </a:cubicBezTo>
                              <a:cubicBezTo>
                                <a:pt x="12176" y="1018"/>
                                <a:pt x="11254" y="1746"/>
                                <a:pt x="10860" y="2187"/>
                              </a:cubicBezTo>
                              <a:close/>
                            </a:path>
                          </a:pathLst>
                        </a:cu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shape id="DtsShapeName" o:spid="_x0000_s1026" o:spt="100" alt="6BB436411E4B5B@18B93C5@049D76904067D&gt;`67D&gt;`[05871,10!!!BIHO@]qSLRRtqds!@58954E1107DB60GDC62305412039/110/ulq!!!!!!!!!!!!!!!!!!!!!!!!!!!!!!!!!!!!!!!!!!!!!!!!!!!!!!!!!!!!!!!!!!!!!!!!!!!!!!!!!!!!!!!!!!!!!!!!!!!!!!!!!!!!!!!!!!!!!!!!!!!!!!!!!!!!!!!!!!!!!!!!!!!!!!!!!!!!!!!!!!!!!!!!!!!!!!!!!!!!!!!!!!!!!!!!!!!!!!!!!!!!!!!!!!!!!!!!!!!!!!!!!!!!!!!!!!!!!!!!!!!!!!!!!!!!!!!!!!!!!!!!!!!!!!!!!!!!!!!!!!!!!!!!!!!!!!!!!!!!!!!!!!!!!!!!!!!!!!!!!!!!!!!!!!!!!!!!!!!!!!!!!!!!!!!!!!!!!!!!!!!!!!!!!!!!!!!!!!!!!!!!!!!!!!!!!!!!!!!!!!!!!!!!!!!!!!!!!!!!!!!!!!!!!!!!!!!!!!!!!!!!!!!!!!!!!!!!!!!!!!!!!!!!!!!!!!!!!!!!!!!!!!!!!!!!!!!!!!!!!!!!!!!!!!!!!!!!!!!!!!!!!!!!!!!!!!!!!!!!!!!!!!!!!!!!!!!!!!!!!!!!!!!!!!!!!!!!!!!!!!!!!!!!!!!!!!!!!!!!!!!!!!!!!!!!!!!!!!!!!!!!!!!!!!!!!!!!!!!!!!!!!!!!!!!!!!!!!!!!!!!!!!!!!!!!!!!!!!!!!!!!!!!!!!!!!!!!!!!!!!!!!!!!!!!!!!!!!!!!!!!!!!!!!!!!!!!!!!!!!!!!!!!!!!!!!!!!!!!!!!!!!!!!!!!!!!!!!!!!!!!!!!!!!!!!!!!!!!!!!!!!!!!!!!!!!!!!!!!!!!!!!!!!!!!!!!!!!!!!!!!!!!!!!!!!!!!!!!!!!!!!!!!!!!!!!!!!!!!!!!!!!!!!!!!!!!!!!!!!!!!!!!!!!!!!!!!!!!!!!!!!!!!!!!!!!!!!!!!!!!!!!!!!!!!!!!!!!!!!!!!!!!!!!!!!!!!!!!!!!!!!!!!!!!!!!!!!!!!!!!!!!!!!!!!!!!!!!!!!!!!!!!!!!!!!!!!!!!!!!!!!!!!!!!!!!!!!!!!!!!!!!!!!!!!!!!!!!!!!!!!!!!!!!!!!!!!!!!!!!!!!!!!!!!!!!!!!!!!!!!!!!!!!!!!!!!!!!!!!!!!!!!!!!!!!!!!!!!!!!!!!!!!!!!!!!!!!!!!!!!!!!!!!!!!!!!!!!!!!!!!!!!!!!!!!!!!!!!!!!!!!!!!!!!!!!!!!!!!!!!!!!!!!!!!!!!!!!!!!!!!!!!!!!!!!!!!!!!!!!!!!!!!!!!!!!!!!!!!!!!!!!!!!!!!!!!!!!!!!!!!!!!!!!!!!!!!!!!!!!!!!!!!!!!!!!!!!!!!!!!!!!!!!!!!!!!!!!!!!!!!!!!!!!!!!!!!!!!!!!!!!!!!!!!!!!!!!!!!!!!!!!!!!!!!!!!!!!!!!!!!!!!!!!!!!!!!!!!!!!!!!!!!!!!!!!!!!!!!!!!!!!!!!!!!!!!!!!!!!!!!!!!!!!!!!!!!!!!!!!!!!!!!!!!!!!!!!!!!!!!!!!!!!!!!!!!!!!!!!!!!!!!!!!!!!!!!!!!!!!!!!!!!!!!!!!!!!!!!!!!!!!!!!!!!!!!!!!!!!!!!!!!!!!!!!!!!!!!!!!!!!!!!!!!!!!!!!!!!!!!!!!!!!!!!!!!!!!!!!!!!!!!!!!!!!!!!!!!!!!!!!!!!!!!!!!!!!!!!!!!!!!!!!!!!!!!!!!!!!!!!!!!!!!!!!!!!!!!!!!!!!!!!!!!!!!!!!!!!!!!!!!!!!!!!!!!!!!!!!!!!!!!!!!!!!!!!!!!!!!!!!!!!!!!!!!!!!!!!!!!!!!!!!!!!!!!!!!!!!!!!!!!!!!!!!!!!!!!!!!!!!!!!!!!!!!!!!!!!!!!!!!!!!!!!!!!!!!!!!!!!!!!!!!!!!!!!!!!!!!!!!!!!!!!!!!!!!!!!!!!!!!!!!!!!!!!!!!!!!!!!!!!!!!!!!!!!!!!!!!!!!!!!!!!!!!!!!!!!!!!!!!!!!!!!!!!!!!!!!!!!!!!!!!!!!!!!!!!!!!!!!!!!!!!!!!!!!!!!!!!!!!!!!!!!!!!!!!!!!!!!!!!!!!!!!!!!!!!!!!!!!!!!!!!!!!!!!!!!!!!!!!!!!!!!!!!!!!!!!!!!!!!!!!!!!!!!!!!!!!!!!!!!!!!!!!!!!!!!!!!!!!!!!!!!!!!!!!!!!!!!!!!!!!!!!!!!!!!!!!!!!!!!!!!!!!!!!!!!!!!!!!!!!!!!!!!!!!!!!!!!!!!!!!!!!!!!!!!!!!!!!!!!!!!!!!!!!!!!!!!!!!!!!!!!!!!!!!!!!!!!!!1!1" style="position:absolute;left:0pt;margin-left:0pt;margin-top:0pt;height:0.05pt;width:0.05pt;visibility:hidden;z-index:251659264;mso-width-relative:page;mso-height-relative:page;" fillcolor="#FFFFFF" filled="t" stroked="t" coordsize="21600,21600" o:gfxdata="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" path="m10860,2187c10451,1746,9529,1018,9015,730c7865,152,6685,0,5415,0c4175,152,2995,575,1967,1305c1150,2187,575,3222,242,4220c0,5410,242,6560,575,7597l10860,21600,20995,7597c21480,6560,21600,5410,21480,4220c21115,3222,20420,2187,19632,1305c18575,575,17425,152,16275,0c15005,0,13735,152,12705,730c12176,1018,11254,1746,10860,2187xe">
                <v:path o:connectlocs="319,64;86,317;319,635;548,317" o:connectangles="247,164,82,0"/>
                <v:fill on="t" focussize="0,0"/>
                <v:stroke color="#000000" miterlimit="8" joinstyle="miter"/>
                <v:imagedata o:title=""/>
                <o:lock v:ext="edit" aspectratio="f"/>
                <w10:anchorlock/>
              </v:shape>
            </w:pict>
          </mc:Fallback>
        </mc:AlternateContent>
      </w:r>
    </w:p>
    <w:p>
      <w:pPr>
        <w:jc w:val="center"/>
        <w:rPr>
          <w:rFonts w:ascii="微软雅黑" w:hAnsi="微软雅黑" w:eastAsia="微软雅黑" w:cs="黑体"/>
          <w:b/>
          <w:sz w:val="44"/>
          <w:szCs w:val="44"/>
        </w:rPr>
      </w:pPr>
      <w:r>
        <w:rPr>
          <w:rFonts w:hint="eastAsia" w:ascii="微软雅黑" w:hAnsi="微软雅黑" w:eastAsia="微软雅黑" w:cs="黑体"/>
          <w:b/>
          <w:sz w:val="44"/>
          <w:szCs w:val="44"/>
        </w:rPr>
        <w:t>XXXX产品</w:t>
      </w:r>
      <w:r>
        <w:rPr>
          <w:rFonts w:ascii="微软雅黑" w:hAnsi="微软雅黑" w:eastAsia="微软雅黑" w:cs="黑体"/>
          <w:b/>
          <w:sz w:val="44"/>
          <w:szCs w:val="44"/>
        </w:rPr>
        <w:t>软件设计说明书</w:t>
      </w:r>
    </w:p>
    <w:p>
      <w:pPr>
        <w:pStyle w:val="22"/>
        <w:jc w:val="center"/>
        <w:rPr>
          <w:rFonts w:ascii="黑体" w:eastAsia="黑体" w:cs="黑体"/>
          <w:sz w:val="42"/>
          <w:szCs w:val="42"/>
        </w:rPr>
      </w:pPr>
    </w:p>
    <w:p/>
    <w:p/>
    <w:p/>
    <w:p>
      <w:pPr>
        <w:jc w:val="center"/>
        <w:rPr>
          <w:rFonts w:ascii="微软雅黑" w:hAnsi="微软雅黑" w:eastAsia="微软雅黑"/>
          <w:sz w:val="36"/>
          <w:szCs w:val="36"/>
        </w:rPr>
      </w:pPr>
    </w:p>
    <w:tbl>
      <w:tblPr>
        <w:tblStyle w:val="2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55"/>
        <w:gridCol w:w="3260"/>
        <w:gridCol w:w="1407"/>
        <w:gridCol w:w="20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06" w:hRule="atLeast"/>
        </w:trPr>
        <w:tc>
          <w:tcPr>
            <w:tcW w:w="1555" w:type="dxa"/>
            <w:vAlign w:val="bottom"/>
          </w:tcPr>
          <w:p>
            <w:pPr>
              <w:widowControl w:val="0"/>
              <w:tabs>
                <w:tab w:val="left" w:pos="425"/>
                <w:tab w:val="left" w:pos="845"/>
              </w:tabs>
              <w:autoSpaceDE w:val="0"/>
              <w:autoSpaceDN w:val="0"/>
              <w:adjustRightInd w:val="0"/>
              <w:spacing w:before="0" w:after="0" w:line="24" w:lineRule="auto"/>
              <w:jc w:val="center"/>
              <w:rPr>
                <w:rFonts w:ascii="微软雅黑" w:hAnsi="微软雅黑" w:eastAsia="微软雅黑"/>
                <w:kern w:val="2"/>
                <w:sz w:val="32"/>
                <w:szCs w:val="28"/>
              </w:rPr>
            </w:pPr>
            <w:r>
              <w:rPr>
                <w:rFonts w:hint="eastAsia" w:ascii="微软雅黑" w:hAnsi="微软雅黑" w:eastAsia="微软雅黑"/>
                <w:kern w:val="2"/>
                <w:sz w:val="32"/>
                <w:szCs w:val="28"/>
              </w:rPr>
              <w:t>拟制人：</w:t>
            </w:r>
          </w:p>
        </w:tc>
        <w:tc>
          <w:tcPr>
            <w:tcW w:w="3260" w:type="dxa"/>
            <w:tcBorders>
              <w:bottom w:val="single" w:color="auto" w:sz="4" w:space="0"/>
            </w:tcBorders>
            <w:vAlign w:val="bottom"/>
          </w:tcPr>
          <w:p>
            <w:pPr>
              <w:widowControl w:val="0"/>
              <w:tabs>
                <w:tab w:val="left" w:pos="425"/>
                <w:tab w:val="left" w:pos="845"/>
              </w:tabs>
              <w:autoSpaceDE w:val="0"/>
              <w:autoSpaceDN w:val="0"/>
              <w:adjustRightInd w:val="0"/>
              <w:spacing w:before="0" w:after="0" w:line="24" w:lineRule="auto"/>
              <w:jc w:val="center"/>
              <w:rPr>
                <w:rFonts w:ascii="微软雅黑" w:hAnsi="微软雅黑" w:eastAsia="微软雅黑"/>
                <w:kern w:val="2"/>
                <w:sz w:val="32"/>
                <w:szCs w:val="28"/>
              </w:rPr>
            </w:pPr>
            <w:r>
              <w:rPr>
                <w:rFonts w:hint="eastAsia" w:ascii="微软雅黑" w:hAnsi="微软雅黑" w:eastAsia="微软雅黑"/>
                <w:sz w:val="28"/>
              </w:rPr>
              <w:t>陈永奇、戢祥、冯国栋</w:t>
            </w:r>
          </w:p>
        </w:tc>
        <w:tc>
          <w:tcPr>
            <w:tcW w:w="1407" w:type="dxa"/>
            <w:vAlign w:val="bottom"/>
          </w:tcPr>
          <w:p>
            <w:pPr>
              <w:widowControl w:val="0"/>
              <w:tabs>
                <w:tab w:val="left" w:pos="425"/>
                <w:tab w:val="left" w:pos="845"/>
              </w:tabs>
              <w:autoSpaceDE w:val="0"/>
              <w:autoSpaceDN w:val="0"/>
              <w:adjustRightInd w:val="0"/>
              <w:spacing w:before="0" w:after="0" w:line="24" w:lineRule="auto"/>
              <w:jc w:val="center"/>
              <w:rPr>
                <w:rFonts w:ascii="微软雅黑" w:hAnsi="微软雅黑" w:eastAsia="微软雅黑"/>
                <w:kern w:val="2"/>
                <w:sz w:val="32"/>
                <w:szCs w:val="28"/>
              </w:rPr>
            </w:pPr>
            <w:r>
              <w:rPr>
                <w:rFonts w:hint="eastAsia" w:ascii="微软雅黑" w:hAnsi="微软雅黑" w:eastAsia="微软雅黑"/>
                <w:kern w:val="2"/>
                <w:sz w:val="32"/>
                <w:szCs w:val="28"/>
              </w:rPr>
              <w:t>时间：</w:t>
            </w:r>
          </w:p>
        </w:tc>
        <w:tc>
          <w:tcPr>
            <w:tcW w:w="2074" w:type="dxa"/>
            <w:tcBorders>
              <w:bottom w:val="single" w:color="auto" w:sz="4" w:space="0"/>
            </w:tcBorders>
            <w:vAlign w:val="bottom"/>
          </w:tcPr>
          <w:p>
            <w:pPr>
              <w:widowControl w:val="0"/>
              <w:tabs>
                <w:tab w:val="left" w:pos="425"/>
                <w:tab w:val="left" w:pos="845"/>
              </w:tabs>
              <w:autoSpaceDE w:val="0"/>
              <w:autoSpaceDN w:val="0"/>
              <w:adjustRightInd w:val="0"/>
              <w:spacing w:before="0" w:after="0" w:line="24" w:lineRule="auto"/>
              <w:jc w:val="center"/>
              <w:rPr>
                <w:rFonts w:hint="default" w:ascii="微软雅黑" w:hAnsi="微软雅黑" w:eastAsia="微软雅黑"/>
                <w:kern w:val="2"/>
                <w:sz w:val="32"/>
                <w:szCs w:val="28"/>
                <w:lang w:val="en-US" w:eastAsia="zh-CN"/>
              </w:rPr>
            </w:pPr>
            <w:r>
              <w:rPr>
                <w:rFonts w:hint="eastAsia" w:ascii="微软雅黑" w:hAnsi="微软雅黑" w:eastAsia="微软雅黑"/>
                <w:kern w:val="2"/>
                <w:sz w:val="32"/>
                <w:szCs w:val="28"/>
                <w:lang w:val="en-US" w:eastAsia="zh-CN"/>
              </w:rPr>
              <w:t>2023</w:t>
            </w:r>
            <w:r>
              <w:rPr>
                <w:rFonts w:ascii="微软雅黑" w:hAnsi="微软雅黑" w:eastAsia="微软雅黑"/>
                <w:kern w:val="2"/>
                <w:sz w:val="32"/>
                <w:szCs w:val="28"/>
              </w:rPr>
              <w:t>/</w:t>
            </w:r>
            <w:r>
              <w:rPr>
                <w:rFonts w:hint="eastAsia" w:ascii="微软雅黑" w:hAnsi="微软雅黑" w:eastAsia="微软雅黑"/>
                <w:kern w:val="2"/>
                <w:sz w:val="32"/>
                <w:szCs w:val="28"/>
                <w:lang w:val="en-US" w:eastAsia="zh-CN"/>
              </w:rPr>
              <w:t>12</w:t>
            </w:r>
            <w:r>
              <w:rPr>
                <w:rFonts w:ascii="微软雅黑" w:hAnsi="微软雅黑" w:eastAsia="微软雅黑"/>
                <w:kern w:val="2"/>
                <w:sz w:val="32"/>
                <w:szCs w:val="28"/>
              </w:rPr>
              <w:t>/</w:t>
            </w:r>
            <w:r>
              <w:rPr>
                <w:rFonts w:hint="eastAsia" w:ascii="微软雅黑" w:hAnsi="微软雅黑" w:eastAsia="微软雅黑"/>
                <w:kern w:val="2"/>
                <w:sz w:val="32"/>
                <w:szCs w:val="28"/>
                <w:lang w:val="en-US" w:eastAsia="zh-CN"/>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5" w:type="dxa"/>
            <w:vAlign w:val="bottom"/>
          </w:tcPr>
          <w:p>
            <w:pPr>
              <w:widowControl w:val="0"/>
              <w:tabs>
                <w:tab w:val="left" w:pos="425"/>
                <w:tab w:val="left" w:pos="845"/>
              </w:tabs>
              <w:autoSpaceDE w:val="0"/>
              <w:autoSpaceDN w:val="0"/>
              <w:adjustRightInd w:val="0"/>
              <w:spacing w:before="0" w:after="0" w:line="24" w:lineRule="auto"/>
              <w:jc w:val="center"/>
              <w:rPr>
                <w:rFonts w:ascii="微软雅黑" w:hAnsi="微软雅黑" w:eastAsia="微软雅黑"/>
                <w:kern w:val="2"/>
                <w:sz w:val="32"/>
                <w:szCs w:val="28"/>
              </w:rPr>
            </w:pPr>
            <w:r>
              <w:rPr>
                <w:rFonts w:hint="eastAsia" w:ascii="微软雅黑" w:hAnsi="微软雅黑" w:eastAsia="微软雅黑"/>
                <w:kern w:val="2"/>
                <w:sz w:val="32"/>
                <w:szCs w:val="28"/>
              </w:rPr>
              <w:t>评审人：</w:t>
            </w:r>
          </w:p>
        </w:tc>
        <w:tc>
          <w:tcPr>
            <w:tcW w:w="3260" w:type="dxa"/>
            <w:tcBorders>
              <w:top w:val="single" w:color="auto" w:sz="4" w:space="0"/>
              <w:bottom w:val="single" w:color="auto" w:sz="4" w:space="0"/>
            </w:tcBorders>
            <w:vAlign w:val="bottom"/>
          </w:tcPr>
          <w:p>
            <w:pPr>
              <w:widowControl w:val="0"/>
              <w:tabs>
                <w:tab w:val="left" w:pos="425"/>
                <w:tab w:val="left" w:pos="845"/>
              </w:tabs>
              <w:autoSpaceDE w:val="0"/>
              <w:autoSpaceDN w:val="0"/>
              <w:adjustRightInd w:val="0"/>
              <w:spacing w:before="0" w:after="0" w:line="24" w:lineRule="auto"/>
              <w:jc w:val="center"/>
              <w:rPr>
                <w:rFonts w:ascii="微软雅黑" w:hAnsi="微软雅黑" w:eastAsia="微软雅黑"/>
                <w:kern w:val="2"/>
                <w:sz w:val="32"/>
                <w:szCs w:val="28"/>
              </w:rPr>
            </w:pPr>
            <w:r>
              <w:rPr>
                <w:rFonts w:hint="eastAsia" w:ascii="微软雅黑" w:hAnsi="微软雅黑" w:eastAsia="微软雅黑"/>
                <w:sz w:val="32"/>
                <w:szCs w:val="28"/>
              </w:rPr>
              <w:t>蒋昌平</w:t>
            </w:r>
          </w:p>
        </w:tc>
        <w:tc>
          <w:tcPr>
            <w:tcW w:w="1407" w:type="dxa"/>
            <w:vAlign w:val="bottom"/>
          </w:tcPr>
          <w:p>
            <w:pPr>
              <w:widowControl w:val="0"/>
              <w:tabs>
                <w:tab w:val="left" w:pos="425"/>
                <w:tab w:val="left" w:pos="845"/>
              </w:tabs>
              <w:autoSpaceDE w:val="0"/>
              <w:autoSpaceDN w:val="0"/>
              <w:adjustRightInd w:val="0"/>
              <w:spacing w:before="0" w:after="0" w:line="24" w:lineRule="auto"/>
              <w:jc w:val="center"/>
              <w:rPr>
                <w:rFonts w:ascii="微软雅黑" w:hAnsi="微软雅黑" w:eastAsia="微软雅黑"/>
                <w:kern w:val="2"/>
                <w:sz w:val="32"/>
                <w:szCs w:val="28"/>
              </w:rPr>
            </w:pPr>
            <w:r>
              <w:rPr>
                <w:rFonts w:hint="eastAsia" w:ascii="微软雅黑" w:hAnsi="微软雅黑" w:eastAsia="微软雅黑"/>
                <w:kern w:val="2"/>
                <w:sz w:val="32"/>
                <w:szCs w:val="28"/>
              </w:rPr>
              <w:t>时间：</w:t>
            </w:r>
          </w:p>
        </w:tc>
        <w:tc>
          <w:tcPr>
            <w:tcW w:w="2074" w:type="dxa"/>
            <w:tcBorders>
              <w:top w:val="single" w:color="auto" w:sz="4" w:space="0"/>
              <w:bottom w:val="single" w:color="auto" w:sz="4" w:space="0"/>
            </w:tcBorders>
            <w:vAlign w:val="bottom"/>
          </w:tcPr>
          <w:p>
            <w:pPr>
              <w:widowControl w:val="0"/>
              <w:tabs>
                <w:tab w:val="left" w:pos="425"/>
                <w:tab w:val="left" w:pos="845"/>
              </w:tabs>
              <w:autoSpaceDE w:val="0"/>
              <w:autoSpaceDN w:val="0"/>
              <w:adjustRightInd w:val="0"/>
              <w:spacing w:before="0" w:after="0" w:line="24" w:lineRule="auto"/>
              <w:jc w:val="center"/>
              <w:rPr>
                <w:rFonts w:ascii="微软雅黑" w:hAnsi="微软雅黑" w:eastAsia="微软雅黑"/>
                <w:kern w:val="2"/>
                <w:sz w:val="32"/>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5" w:type="dxa"/>
            <w:vAlign w:val="bottom"/>
          </w:tcPr>
          <w:p>
            <w:pPr>
              <w:widowControl w:val="0"/>
              <w:tabs>
                <w:tab w:val="left" w:pos="425"/>
                <w:tab w:val="left" w:pos="845"/>
              </w:tabs>
              <w:autoSpaceDE w:val="0"/>
              <w:autoSpaceDN w:val="0"/>
              <w:adjustRightInd w:val="0"/>
              <w:spacing w:before="0" w:after="0" w:line="24" w:lineRule="auto"/>
              <w:jc w:val="center"/>
              <w:rPr>
                <w:rFonts w:ascii="微软雅黑" w:hAnsi="微软雅黑" w:eastAsia="微软雅黑"/>
                <w:kern w:val="2"/>
                <w:sz w:val="32"/>
                <w:szCs w:val="28"/>
              </w:rPr>
            </w:pPr>
            <w:r>
              <w:rPr>
                <w:rFonts w:hint="eastAsia" w:ascii="微软雅黑" w:hAnsi="微软雅黑" w:eastAsia="微软雅黑"/>
                <w:kern w:val="2"/>
                <w:sz w:val="32"/>
                <w:szCs w:val="28"/>
              </w:rPr>
              <w:t>批准人：</w:t>
            </w:r>
          </w:p>
        </w:tc>
        <w:tc>
          <w:tcPr>
            <w:tcW w:w="3260" w:type="dxa"/>
            <w:tcBorders>
              <w:top w:val="single" w:color="auto" w:sz="4" w:space="0"/>
              <w:bottom w:val="single" w:color="auto" w:sz="4" w:space="0"/>
            </w:tcBorders>
            <w:vAlign w:val="bottom"/>
          </w:tcPr>
          <w:p>
            <w:pPr>
              <w:widowControl w:val="0"/>
              <w:tabs>
                <w:tab w:val="left" w:pos="425"/>
                <w:tab w:val="left" w:pos="845"/>
              </w:tabs>
              <w:autoSpaceDE w:val="0"/>
              <w:autoSpaceDN w:val="0"/>
              <w:adjustRightInd w:val="0"/>
              <w:spacing w:before="0" w:after="0" w:line="24" w:lineRule="auto"/>
              <w:jc w:val="center"/>
              <w:rPr>
                <w:rFonts w:ascii="微软雅黑" w:hAnsi="微软雅黑" w:eastAsia="微软雅黑"/>
                <w:kern w:val="2"/>
                <w:sz w:val="32"/>
                <w:szCs w:val="28"/>
              </w:rPr>
            </w:pPr>
            <w:r>
              <w:rPr>
                <w:rFonts w:hint="eastAsia" w:ascii="微软雅黑" w:hAnsi="微软雅黑" w:eastAsia="微软雅黑"/>
                <w:sz w:val="32"/>
                <w:szCs w:val="28"/>
              </w:rPr>
              <w:t>蒋昌平</w:t>
            </w:r>
          </w:p>
        </w:tc>
        <w:tc>
          <w:tcPr>
            <w:tcW w:w="1407" w:type="dxa"/>
            <w:vAlign w:val="bottom"/>
          </w:tcPr>
          <w:p>
            <w:pPr>
              <w:widowControl w:val="0"/>
              <w:tabs>
                <w:tab w:val="left" w:pos="425"/>
                <w:tab w:val="left" w:pos="845"/>
              </w:tabs>
              <w:autoSpaceDE w:val="0"/>
              <w:autoSpaceDN w:val="0"/>
              <w:adjustRightInd w:val="0"/>
              <w:spacing w:before="0" w:after="0" w:line="24" w:lineRule="auto"/>
              <w:jc w:val="center"/>
              <w:rPr>
                <w:rFonts w:ascii="微软雅黑" w:hAnsi="微软雅黑" w:eastAsia="微软雅黑"/>
                <w:kern w:val="2"/>
                <w:sz w:val="32"/>
                <w:szCs w:val="28"/>
              </w:rPr>
            </w:pPr>
            <w:r>
              <w:rPr>
                <w:rFonts w:hint="eastAsia" w:ascii="微软雅黑" w:hAnsi="微软雅黑" w:eastAsia="微软雅黑"/>
                <w:kern w:val="2"/>
                <w:sz w:val="32"/>
                <w:szCs w:val="28"/>
              </w:rPr>
              <w:t>时间：</w:t>
            </w:r>
          </w:p>
        </w:tc>
        <w:tc>
          <w:tcPr>
            <w:tcW w:w="2074" w:type="dxa"/>
            <w:tcBorders>
              <w:top w:val="single" w:color="auto" w:sz="4" w:space="0"/>
              <w:bottom w:val="single" w:color="auto" w:sz="4" w:space="0"/>
            </w:tcBorders>
            <w:vAlign w:val="bottom"/>
          </w:tcPr>
          <w:p>
            <w:pPr>
              <w:widowControl w:val="0"/>
              <w:tabs>
                <w:tab w:val="left" w:pos="425"/>
                <w:tab w:val="left" w:pos="845"/>
              </w:tabs>
              <w:autoSpaceDE w:val="0"/>
              <w:autoSpaceDN w:val="0"/>
              <w:adjustRightInd w:val="0"/>
              <w:spacing w:before="0" w:after="0" w:line="24" w:lineRule="auto"/>
              <w:jc w:val="center"/>
              <w:rPr>
                <w:rFonts w:ascii="微软雅黑" w:hAnsi="微软雅黑" w:eastAsia="微软雅黑"/>
                <w:kern w:val="2"/>
                <w:sz w:val="32"/>
                <w:szCs w:val="28"/>
              </w:rPr>
            </w:pPr>
          </w:p>
        </w:tc>
      </w:tr>
    </w:tbl>
    <w:p>
      <w:pPr>
        <w:jc w:val="center"/>
      </w:pPr>
    </w:p>
    <w:p>
      <w:pPr>
        <w:jc w:val="center"/>
        <w:rPr>
          <w:rFonts w:ascii="微软雅黑" w:hAnsi="微软雅黑" w:eastAsia="微软雅黑"/>
          <w:b/>
          <w:sz w:val="32"/>
        </w:rPr>
      </w:pPr>
      <w:bookmarkStart w:id="0" w:name="_Toc26154307"/>
      <w:r>
        <w:rPr>
          <w:rFonts w:hint="eastAsia" w:ascii="微软雅黑" w:hAnsi="微软雅黑" w:eastAsia="微软雅黑"/>
          <w:b/>
          <w:sz w:val="32"/>
        </w:rPr>
        <w:t>北京软通动力教育科技有限公司</w:t>
      </w:r>
      <w:bookmarkEnd w:id="0"/>
    </w:p>
    <w:p>
      <w:pPr>
        <w:jc w:val="center"/>
        <w:rPr>
          <w:rFonts w:ascii="微软雅黑" w:hAnsi="微软雅黑" w:eastAsia="微软雅黑"/>
          <w:b/>
          <w:sz w:val="32"/>
        </w:rPr>
      </w:pPr>
      <w:r>
        <w:rPr>
          <w:rFonts w:hint="eastAsia" w:ascii="微软雅黑" w:hAnsi="微软雅黑" w:eastAsia="微软雅黑"/>
          <w:b/>
          <w:sz w:val="32"/>
        </w:rPr>
        <w:t>版权所有  侵权必究</w:t>
      </w:r>
    </w:p>
    <w:p>
      <w:pPr>
        <w:jc w:val="center"/>
        <w:rPr>
          <w:b/>
          <w:sz w:val="24"/>
          <w:lang w:val="en-GB"/>
        </w:rPr>
      </w:pPr>
      <w:r>
        <w:rPr>
          <w:rFonts w:ascii="Arial" w:hAnsi="Arial"/>
          <w:lang w:val="en-GB"/>
        </w:rPr>
        <w:br w:type="page"/>
      </w:r>
      <w:r>
        <w:rPr>
          <w:rFonts w:hint="eastAsia"/>
          <w:b/>
          <w:sz w:val="24"/>
          <w:lang w:val="en-GB"/>
        </w:rPr>
        <w:t>修订记录</w:t>
      </w:r>
    </w:p>
    <w:tbl>
      <w:tblPr>
        <w:tblStyle w:val="23"/>
        <w:tblW w:w="8413" w:type="dxa"/>
        <w:jc w:val="center"/>
        <w:tblLayout w:type="fixed"/>
        <w:tblCellMar>
          <w:top w:w="0" w:type="dxa"/>
          <w:left w:w="108" w:type="dxa"/>
          <w:bottom w:w="0" w:type="dxa"/>
          <w:right w:w="108" w:type="dxa"/>
        </w:tblCellMar>
      </w:tblPr>
      <w:tblGrid>
        <w:gridCol w:w="843"/>
        <w:gridCol w:w="1559"/>
        <w:gridCol w:w="4394"/>
        <w:gridCol w:w="1617"/>
      </w:tblGrid>
      <w:tr>
        <w:tblPrEx>
          <w:tblCellMar>
            <w:top w:w="0" w:type="dxa"/>
            <w:left w:w="108" w:type="dxa"/>
            <w:bottom w:w="0" w:type="dxa"/>
            <w:right w:w="108" w:type="dxa"/>
          </w:tblCellMar>
        </w:tblPrEx>
        <w:trPr>
          <w:jc w:val="center"/>
        </w:trPr>
        <w:tc>
          <w:tcPr>
            <w:tcW w:w="843" w:type="dxa"/>
            <w:tcBorders>
              <w:top w:val="single" w:color="auto" w:sz="6" w:space="0"/>
              <w:left w:val="single" w:color="auto" w:sz="6" w:space="0"/>
              <w:bottom w:val="single" w:color="auto" w:sz="6" w:space="0"/>
              <w:right w:val="single" w:color="auto" w:sz="6" w:space="0"/>
            </w:tcBorders>
          </w:tcPr>
          <w:p>
            <w:pPr>
              <w:spacing w:before="156" w:beforeLines="50" w:after="156" w:afterLines="50" w:line="240" w:lineRule="auto"/>
              <w:jc w:val="center"/>
              <w:rPr>
                <w:b/>
                <w:sz w:val="24"/>
                <w:lang w:val="en-GB"/>
              </w:rPr>
            </w:pPr>
            <w:r>
              <w:rPr>
                <w:rFonts w:hint="eastAsia"/>
                <w:b/>
                <w:sz w:val="24"/>
                <w:lang w:val="en-GB"/>
              </w:rPr>
              <w:t>版本</w:t>
            </w:r>
          </w:p>
        </w:tc>
        <w:tc>
          <w:tcPr>
            <w:tcW w:w="1559" w:type="dxa"/>
            <w:tcBorders>
              <w:top w:val="single" w:color="auto" w:sz="6" w:space="0"/>
              <w:left w:val="single" w:color="auto" w:sz="6" w:space="0"/>
              <w:bottom w:val="single" w:color="auto" w:sz="6" w:space="0"/>
              <w:right w:val="single" w:color="auto" w:sz="6" w:space="0"/>
            </w:tcBorders>
          </w:tcPr>
          <w:p>
            <w:pPr>
              <w:spacing w:before="156" w:beforeLines="50" w:after="156" w:afterLines="50" w:line="240" w:lineRule="auto"/>
              <w:jc w:val="center"/>
              <w:rPr>
                <w:b/>
                <w:sz w:val="24"/>
                <w:lang w:val="en-GB"/>
              </w:rPr>
            </w:pPr>
            <w:r>
              <w:rPr>
                <w:rFonts w:hint="eastAsia"/>
                <w:b/>
                <w:sz w:val="24"/>
                <w:lang w:val="en-GB"/>
              </w:rPr>
              <w:t>日期</w:t>
            </w:r>
          </w:p>
        </w:tc>
        <w:tc>
          <w:tcPr>
            <w:tcW w:w="4394" w:type="dxa"/>
            <w:tcBorders>
              <w:top w:val="single" w:color="auto" w:sz="6" w:space="0"/>
              <w:left w:val="single" w:color="auto" w:sz="6" w:space="0"/>
              <w:bottom w:val="single" w:color="auto" w:sz="6" w:space="0"/>
              <w:right w:val="single" w:color="auto" w:sz="6" w:space="0"/>
            </w:tcBorders>
          </w:tcPr>
          <w:p>
            <w:pPr>
              <w:spacing w:before="156" w:beforeLines="50" w:after="156" w:afterLines="50" w:line="240" w:lineRule="auto"/>
              <w:jc w:val="center"/>
              <w:rPr>
                <w:b/>
                <w:sz w:val="24"/>
                <w:lang w:val="en-GB"/>
              </w:rPr>
            </w:pPr>
            <w:r>
              <w:rPr>
                <w:rFonts w:hint="eastAsia"/>
                <w:b/>
                <w:sz w:val="24"/>
                <w:lang w:val="en-GB"/>
              </w:rPr>
              <w:t>修订内容</w:t>
            </w:r>
          </w:p>
        </w:tc>
        <w:tc>
          <w:tcPr>
            <w:tcW w:w="1617" w:type="dxa"/>
            <w:tcBorders>
              <w:top w:val="single" w:color="auto" w:sz="6" w:space="0"/>
              <w:left w:val="single" w:color="auto" w:sz="6" w:space="0"/>
              <w:bottom w:val="single" w:color="auto" w:sz="6" w:space="0"/>
              <w:right w:val="single" w:color="auto" w:sz="6" w:space="0"/>
            </w:tcBorders>
          </w:tcPr>
          <w:p>
            <w:pPr>
              <w:spacing w:before="156" w:beforeLines="50" w:after="156" w:afterLines="50" w:line="240" w:lineRule="auto"/>
              <w:jc w:val="center"/>
              <w:rPr>
                <w:b/>
                <w:sz w:val="24"/>
                <w:lang w:val="en-GB"/>
              </w:rPr>
            </w:pPr>
            <w:r>
              <w:rPr>
                <w:rFonts w:hint="eastAsia"/>
                <w:b/>
                <w:sz w:val="24"/>
                <w:lang w:val="en-GB"/>
              </w:rPr>
              <w:t>修订人</w:t>
            </w:r>
          </w:p>
        </w:tc>
      </w:tr>
      <w:tr>
        <w:tblPrEx>
          <w:tblCellMar>
            <w:top w:w="0" w:type="dxa"/>
            <w:left w:w="108" w:type="dxa"/>
            <w:bottom w:w="0" w:type="dxa"/>
            <w:right w:w="108" w:type="dxa"/>
          </w:tblCellMar>
        </w:tblPrEx>
        <w:trPr>
          <w:jc w:val="center"/>
        </w:trPr>
        <w:tc>
          <w:tcPr>
            <w:tcW w:w="843" w:type="dxa"/>
            <w:tcBorders>
              <w:top w:val="single" w:color="auto" w:sz="6" w:space="0"/>
              <w:left w:val="single" w:color="auto" w:sz="6" w:space="0"/>
              <w:bottom w:val="single" w:color="auto" w:sz="6" w:space="0"/>
              <w:right w:val="single" w:color="auto" w:sz="6" w:space="0"/>
            </w:tcBorders>
          </w:tcPr>
          <w:p>
            <w:pPr>
              <w:spacing w:after="0" w:line="240" w:lineRule="auto"/>
              <w:rPr>
                <w:lang w:val="en-GB"/>
              </w:rPr>
            </w:pPr>
            <w:r>
              <w:rPr>
                <w:rFonts w:hint="eastAsia"/>
                <w:lang w:val="en-GB"/>
              </w:rPr>
              <w:t>1</w:t>
            </w:r>
            <w:r>
              <w:rPr>
                <w:lang w:val="en-GB"/>
              </w:rPr>
              <w:t>.0</w:t>
            </w:r>
          </w:p>
        </w:tc>
        <w:tc>
          <w:tcPr>
            <w:tcW w:w="1559" w:type="dxa"/>
            <w:tcBorders>
              <w:top w:val="single" w:color="auto" w:sz="6" w:space="0"/>
              <w:left w:val="single" w:color="auto" w:sz="6" w:space="0"/>
              <w:bottom w:val="single" w:color="auto" w:sz="6" w:space="0"/>
              <w:right w:val="single" w:color="auto" w:sz="6" w:space="0"/>
            </w:tcBorders>
          </w:tcPr>
          <w:p>
            <w:pPr>
              <w:spacing w:after="0" w:line="240" w:lineRule="auto"/>
              <w:rPr>
                <w:rFonts w:hint="default" w:eastAsiaTheme="minorEastAsia"/>
                <w:sz w:val="20"/>
                <w:lang w:val="en-US" w:eastAsia="zh-CN"/>
              </w:rPr>
            </w:pPr>
            <w:r>
              <w:rPr>
                <w:rFonts w:hint="eastAsia"/>
                <w:sz w:val="20"/>
                <w:lang w:val="en-US" w:eastAsia="zh-CN"/>
              </w:rPr>
              <w:t>2023</w:t>
            </w:r>
            <w:r>
              <w:rPr>
                <w:sz w:val="20"/>
                <w:lang w:val="en-GB"/>
              </w:rPr>
              <w:t>/</w:t>
            </w:r>
            <w:r>
              <w:rPr>
                <w:rFonts w:hint="eastAsia"/>
                <w:sz w:val="20"/>
                <w:lang w:val="en-US" w:eastAsia="zh-CN"/>
              </w:rPr>
              <w:t>12</w:t>
            </w:r>
            <w:r>
              <w:rPr>
                <w:sz w:val="20"/>
                <w:lang w:val="en-GB"/>
              </w:rPr>
              <w:t>/</w:t>
            </w:r>
            <w:r>
              <w:rPr>
                <w:rFonts w:hint="eastAsia"/>
                <w:sz w:val="20"/>
                <w:lang w:val="en-US" w:eastAsia="zh-CN"/>
              </w:rPr>
              <w:t>22</w:t>
            </w:r>
          </w:p>
        </w:tc>
        <w:tc>
          <w:tcPr>
            <w:tcW w:w="4394" w:type="dxa"/>
            <w:tcBorders>
              <w:top w:val="single" w:color="auto" w:sz="6" w:space="0"/>
              <w:left w:val="single" w:color="auto" w:sz="6" w:space="0"/>
              <w:bottom w:val="single" w:color="auto" w:sz="6" w:space="0"/>
              <w:right w:val="single" w:color="auto" w:sz="6" w:space="0"/>
            </w:tcBorders>
          </w:tcPr>
          <w:p>
            <w:pPr>
              <w:spacing w:after="0" w:line="240" w:lineRule="auto"/>
              <w:rPr>
                <w:lang w:val="en-GB"/>
              </w:rPr>
            </w:pPr>
            <w:r>
              <w:rPr>
                <w:rFonts w:hint="eastAsia"/>
                <w:lang w:val="en-GB"/>
              </w:rPr>
              <w:t>初稿，模板制定</w:t>
            </w:r>
          </w:p>
        </w:tc>
        <w:tc>
          <w:tcPr>
            <w:tcW w:w="1617" w:type="dxa"/>
            <w:tcBorders>
              <w:top w:val="single" w:color="auto" w:sz="6" w:space="0"/>
              <w:left w:val="single" w:color="auto" w:sz="6" w:space="0"/>
              <w:bottom w:val="single" w:color="auto" w:sz="6" w:space="0"/>
              <w:right w:val="single" w:color="auto" w:sz="6" w:space="0"/>
            </w:tcBorders>
          </w:tcPr>
          <w:p>
            <w:pPr>
              <w:spacing w:after="0" w:line="240" w:lineRule="auto"/>
              <w:rPr>
                <w:rFonts w:hint="default" w:eastAsiaTheme="minorEastAsia"/>
                <w:lang w:val="en-US" w:eastAsia="zh-CN"/>
              </w:rPr>
            </w:pPr>
            <w:r>
              <w:rPr>
                <w:rFonts w:hint="eastAsia" w:ascii="宋体" w:hAnsi="宋体" w:eastAsia="宋体" w:cs="宋体"/>
                <w:color w:val="000000"/>
                <w:kern w:val="2"/>
                <w:sz w:val="24"/>
                <w:szCs w:val="24"/>
                <w:lang w:val="en-GB"/>
              </w:rPr>
              <w:t>陈永奇、戢祥</w:t>
            </w:r>
          </w:p>
        </w:tc>
      </w:tr>
      <w:tr>
        <w:tblPrEx>
          <w:tblCellMar>
            <w:top w:w="0" w:type="dxa"/>
            <w:left w:w="108" w:type="dxa"/>
            <w:bottom w:w="0" w:type="dxa"/>
            <w:right w:w="108" w:type="dxa"/>
          </w:tblCellMar>
        </w:tblPrEx>
        <w:trPr>
          <w:jc w:val="center"/>
        </w:trPr>
        <w:tc>
          <w:tcPr>
            <w:tcW w:w="843" w:type="dxa"/>
            <w:tcBorders>
              <w:top w:val="single" w:color="auto" w:sz="6" w:space="0"/>
              <w:left w:val="single" w:color="auto" w:sz="6" w:space="0"/>
              <w:bottom w:val="single" w:color="auto" w:sz="6" w:space="0"/>
              <w:right w:val="single" w:color="auto" w:sz="6" w:space="0"/>
            </w:tcBorders>
          </w:tcPr>
          <w:p>
            <w:pPr>
              <w:spacing w:after="0" w:line="240" w:lineRule="auto"/>
              <w:rPr>
                <w:sz w:val="21"/>
                <w:szCs w:val="21"/>
              </w:rPr>
            </w:pPr>
          </w:p>
        </w:tc>
        <w:tc>
          <w:tcPr>
            <w:tcW w:w="1559" w:type="dxa"/>
            <w:tcBorders>
              <w:top w:val="single" w:color="auto" w:sz="6" w:space="0"/>
              <w:left w:val="single" w:color="auto" w:sz="6" w:space="0"/>
              <w:bottom w:val="single" w:color="auto" w:sz="6" w:space="0"/>
              <w:right w:val="single" w:color="auto" w:sz="6" w:space="0"/>
            </w:tcBorders>
          </w:tcPr>
          <w:p>
            <w:pPr>
              <w:spacing w:after="0" w:line="240" w:lineRule="auto"/>
              <w:rPr>
                <w:sz w:val="20"/>
                <w:lang w:val="en-GB"/>
              </w:rPr>
            </w:pPr>
          </w:p>
        </w:tc>
        <w:tc>
          <w:tcPr>
            <w:tcW w:w="4394" w:type="dxa"/>
            <w:tcBorders>
              <w:top w:val="single" w:color="auto" w:sz="6" w:space="0"/>
              <w:left w:val="single" w:color="auto" w:sz="6" w:space="0"/>
              <w:bottom w:val="single" w:color="auto" w:sz="6" w:space="0"/>
              <w:right w:val="single" w:color="auto" w:sz="6" w:space="0"/>
            </w:tcBorders>
          </w:tcPr>
          <w:p>
            <w:pPr>
              <w:spacing w:after="0" w:line="240" w:lineRule="auto"/>
              <w:rPr>
                <w:sz w:val="21"/>
                <w:szCs w:val="21"/>
              </w:rPr>
            </w:pPr>
          </w:p>
        </w:tc>
        <w:tc>
          <w:tcPr>
            <w:tcW w:w="1617" w:type="dxa"/>
            <w:tcBorders>
              <w:top w:val="single" w:color="auto" w:sz="6" w:space="0"/>
              <w:left w:val="single" w:color="auto" w:sz="6" w:space="0"/>
              <w:bottom w:val="single" w:color="auto" w:sz="6" w:space="0"/>
              <w:right w:val="single" w:color="auto" w:sz="6" w:space="0"/>
            </w:tcBorders>
          </w:tcPr>
          <w:p>
            <w:pPr>
              <w:spacing w:after="0" w:line="240" w:lineRule="auto"/>
              <w:rPr>
                <w:sz w:val="21"/>
                <w:szCs w:val="21"/>
              </w:rPr>
            </w:pPr>
          </w:p>
        </w:tc>
      </w:tr>
      <w:tr>
        <w:trPr>
          <w:jc w:val="center"/>
        </w:trPr>
        <w:tc>
          <w:tcPr>
            <w:tcW w:w="843" w:type="dxa"/>
            <w:tcBorders>
              <w:top w:val="single" w:color="auto" w:sz="6" w:space="0"/>
              <w:left w:val="single" w:color="auto" w:sz="6" w:space="0"/>
              <w:bottom w:val="single" w:color="auto" w:sz="6" w:space="0"/>
              <w:right w:val="single" w:color="auto" w:sz="6" w:space="0"/>
            </w:tcBorders>
          </w:tcPr>
          <w:p>
            <w:pPr>
              <w:spacing w:after="0" w:line="240" w:lineRule="auto"/>
              <w:rPr>
                <w:sz w:val="21"/>
                <w:szCs w:val="21"/>
                <w:lang w:val="en-GB"/>
              </w:rPr>
            </w:pPr>
          </w:p>
        </w:tc>
        <w:tc>
          <w:tcPr>
            <w:tcW w:w="1559" w:type="dxa"/>
            <w:tcBorders>
              <w:top w:val="single" w:color="auto" w:sz="6" w:space="0"/>
              <w:left w:val="single" w:color="auto" w:sz="6" w:space="0"/>
              <w:bottom w:val="single" w:color="auto" w:sz="6" w:space="0"/>
              <w:right w:val="single" w:color="auto" w:sz="6" w:space="0"/>
            </w:tcBorders>
          </w:tcPr>
          <w:p>
            <w:pPr>
              <w:spacing w:after="0" w:line="240" w:lineRule="auto"/>
              <w:rPr>
                <w:sz w:val="21"/>
                <w:szCs w:val="21"/>
              </w:rPr>
            </w:pPr>
          </w:p>
        </w:tc>
        <w:tc>
          <w:tcPr>
            <w:tcW w:w="4394" w:type="dxa"/>
            <w:tcBorders>
              <w:top w:val="single" w:color="auto" w:sz="6" w:space="0"/>
              <w:left w:val="single" w:color="auto" w:sz="6" w:space="0"/>
              <w:bottom w:val="single" w:color="auto" w:sz="6" w:space="0"/>
              <w:right w:val="single" w:color="auto" w:sz="6" w:space="0"/>
            </w:tcBorders>
          </w:tcPr>
          <w:p>
            <w:pPr>
              <w:spacing w:after="0" w:line="240" w:lineRule="auto"/>
              <w:rPr>
                <w:sz w:val="21"/>
                <w:szCs w:val="21"/>
              </w:rPr>
            </w:pPr>
          </w:p>
        </w:tc>
        <w:tc>
          <w:tcPr>
            <w:tcW w:w="1617" w:type="dxa"/>
            <w:tcBorders>
              <w:top w:val="single" w:color="auto" w:sz="6" w:space="0"/>
              <w:left w:val="single" w:color="auto" w:sz="6" w:space="0"/>
              <w:bottom w:val="single" w:color="auto" w:sz="6" w:space="0"/>
              <w:right w:val="single" w:color="auto" w:sz="6" w:space="0"/>
            </w:tcBorders>
          </w:tcPr>
          <w:p>
            <w:pPr>
              <w:spacing w:after="0" w:line="240" w:lineRule="auto"/>
            </w:pPr>
          </w:p>
        </w:tc>
      </w:tr>
      <w:tr>
        <w:trPr>
          <w:jc w:val="center"/>
        </w:trPr>
        <w:tc>
          <w:tcPr>
            <w:tcW w:w="843" w:type="dxa"/>
            <w:tcBorders>
              <w:top w:val="single" w:color="auto" w:sz="6" w:space="0"/>
              <w:left w:val="single" w:color="auto" w:sz="6" w:space="0"/>
              <w:bottom w:val="single" w:color="auto" w:sz="6" w:space="0"/>
              <w:right w:val="single" w:color="auto" w:sz="6" w:space="0"/>
            </w:tcBorders>
          </w:tcPr>
          <w:p>
            <w:pPr>
              <w:spacing w:after="0" w:line="240" w:lineRule="auto"/>
              <w:rPr>
                <w:sz w:val="21"/>
                <w:szCs w:val="21"/>
                <w:lang w:val="en-GB"/>
              </w:rPr>
            </w:pPr>
          </w:p>
        </w:tc>
        <w:tc>
          <w:tcPr>
            <w:tcW w:w="1559" w:type="dxa"/>
            <w:tcBorders>
              <w:top w:val="single" w:color="auto" w:sz="6" w:space="0"/>
              <w:left w:val="single" w:color="auto" w:sz="6" w:space="0"/>
              <w:bottom w:val="single" w:color="auto" w:sz="6" w:space="0"/>
              <w:right w:val="single" w:color="auto" w:sz="6" w:space="0"/>
            </w:tcBorders>
          </w:tcPr>
          <w:p>
            <w:pPr>
              <w:spacing w:after="0" w:line="240" w:lineRule="auto"/>
              <w:rPr>
                <w:sz w:val="21"/>
                <w:szCs w:val="21"/>
              </w:rPr>
            </w:pPr>
          </w:p>
        </w:tc>
        <w:tc>
          <w:tcPr>
            <w:tcW w:w="4394" w:type="dxa"/>
            <w:tcBorders>
              <w:top w:val="single" w:color="auto" w:sz="6" w:space="0"/>
              <w:left w:val="single" w:color="auto" w:sz="6" w:space="0"/>
              <w:bottom w:val="single" w:color="auto" w:sz="6" w:space="0"/>
              <w:right w:val="single" w:color="auto" w:sz="6" w:space="0"/>
            </w:tcBorders>
          </w:tcPr>
          <w:p>
            <w:pPr>
              <w:spacing w:after="0" w:line="240" w:lineRule="auto"/>
              <w:rPr>
                <w:sz w:val="21"/>
                <w:szCs w:val="21"/>
              </w:rPr>
            </w:pPr>
          </w:p>
        </w:tc>
        <w:tc>
          <w:tcPr>
            <w:tcW w:w="1617" w:type="dxa"/>
            <w:tcBorders>
              <w:top w:val="single" w:color="auto" w:sz="6" w:space="0"/>
              <w:left w:val="single" w:color="auto" w:sz="6" w:space="0"/>
              <w:bottom w:val="single" w:color="auto" w:sz="6" w:space="0"/>
              <w:right w:val="single" w:color="auto" w:sz="6" w:space="0"/>
            </w:tcBorders>
          </w:tcPr>
          <w:p>
            <w:pPr>
              <w:spacing w:after="0" w:line="240" w:lineRule="auto"/>
            </w:pPr>
          </w:p>
        </w:tc>
      </w:tr>
    </w:tbl>
    <w:p>
      <w:pPr>
        <w:pStyle w:val="30"/>
        <w:rPr>
          <w:b/>
          <w:bCs/>
        </w:rPr>
      </w:pPr>
    </w:p>
    <w:p>
      <w:pPr>
        <w:pStyle w:val="30"/>
        <w:rPr>
          <w:rFonts w:hAnsi="宋体"/>
          <w:b/>
          <w:bCs/>
          <w:color w:val="000000" w:themeColor="text1"/>
          <w:szCs w:val="24"/>
          <w14:textFill>
            <w14:solidFill>
              <w14:schemeClr w14:val="tx1"/>
            </w14:solidFill>
          </w14:textFill>
        </w:rPr>
      </w:pPr>
      <w:r>
        <w:rPr>
          <w:rFonts w:ascii="黑体" w:eastAsia="黑体"/>
          <w:b/>
          <w:bCs/>
          <w:sz w:val="32"/>
          <w:szCs w:val="32"/>
        </w:rPr>
        <w:br w:type="page"/>
      </w:r>
    </w:p>
    <w:p>
      <w:pPr>
        <w:rPr>
          <w:rFonts w:hAnsi="宋体"/>
          <w:b/>
          <w:bCs/>
          <w:color w:val="000000" w:themeColor="text1"/>
          <w:szCs w:val="24"/>
          <w14:textFill>
            <w14:solidFill>
              <w14:schemeClr w14:val="tx1"/>
            </w14:solidFill>
          </w14:textFill>
        </w:rPr>
      </w:pPr>
      <w:r>
        <w:rPr>
          <w:rFonts w:hAnsi="宋体"/>
          <w:b/>
          <w:bCs/>
          <w:color w:val="000000" w:themeColor="text1"/>
          <w:szCs w:val="24"/>
          <w14:textFill>
            <w14:solidFill>
              <w14:schemeClr w14:val="tx1"/>
            </w14:solidFill>
          </w14:textFill>
        </w:rPr>
        <w:t xml:space="preserve"> </w:t>
      </w:r>
    </w:p>
    <w:sdt>
      <w:sdtPr>
        <w:rPr>
          <w:rFonts w:ascii="微软雅黑" w:hAnsi="微软雅黑" w:eastAsia="微软雅黑"/>
          <w:b/>
          <w:sz w:val="36"/>
          <w:lang w:val="zh-CN"/>
        </w:rPr>
        <w:id w:val="109479853"/>
        <w:docPartObj>
          <w:docPartGallery w:val="Table of Contents"/>
          <w:docPartUnique/>
        </w:docPartObj>
      </w:sdtPr>
      <w:sdtEndPr>
        <w:rPr>
          <w:rFonts w:asciiTheme="minorHAnsi" w:hAnsiTheme="minorHAnsi" w:eastAsiaTheme="minorEastAsia"/>
          <w:b/>
          <w:bCs/>
          <w:sz w:val="22"/>
          <w:lang w:val="zh-CN"/>
        </w:rPr>
      </w:sdtEndPr>
      <w:sdtContent>
        <w:p>
          <w:pPr>
            <w:jc w:val="center"/>
            <w:rPr>
              <w:rFonts w:ascii="微软雅黑" w:hAnsi="微软雅黑" w:eastAsia="微软雅黑"/>
              <w:b/>
              <w:sz w:val="36"/>
            </w:rPr>
          </w:pPr>
          <w:r>
            <w:rPr>
              <w:rFonts w:ascii="微软雅黑" w:hAnsi="微软雅黑" w:eastAsia="微软雅黑"/>
              <w:b/>
              <w:sz w:val="36"/>
              <w:lang w:val="zh-CN"/>
            </w:rPr>
            <w:t>目录</w:t>
          </w:r>
        </w:p>
        <w:p>
          <w:pPr>
            <w:pStyle w:val="18"/>
            <w:tabs>
              <w:tab w:val="right" w:leader="dot" w:pos="8306"/>
            </w:tabs>
          </w:pPr>
          <w:r>
            <w:fldChar w:fldCharType="begin"/>
          </w:r>
          <w:r>
            <w:instrText xml:space="preserve"> TOC \o "1-3" \h \z \u </w:instrText>
          </w:r>
          <w:r>
            <w:fldChar w:fldCharType="separate"/>
          </w:r>
          <w:r>
            <w:fldChar w:fldCharType="begin"/>
          </w:r>
          <w:r>
            <w:instrText xml:space="preserve"> HYPERLINK \l _Toc19378 </w:instrText>
          </w:r>
          <w:r>
            <w:fldChar w:fldCharType="separate"/>
          </w:r>
          <w:r>
            <w:t xml:space="preserve">1 </w:t>
          </w:r>
          <w:r>
            <w:rPr>
              <w:rFonts w:hint="eastAsia"/>
            </w:rPr>
            <w:t>研发背景</w:t>
          </w:r>
          <w:r>
            <w:tab/>
          </w:r>
          <w:r>
            <w:fldChar w:fldCharType="begin"/>
          </w:r>
          <w:r>
            <w:instrText xml:space="preserve"> PAGEREF _Toc19378 \h </w:instrText>
          </w:r>
          <w:r>
            <w:fldChar w:fldCharType="separate"/>
          </w:r>
          <w:r>
            <w:t>9</w:t>
          </w:r>
          <w:r>
            <w:fldChar w:fldCharType="end"/>
          </w:r>
          <w:r>
            <w:fldChar w:fldCharType="end"/>
          </w:r>
        </w:p>
        <w:p>
          <w:pPr>
            <w:pStyle w:val="18"/>
            <w:tabs>
              <w:tab w:val="right" w:leader="dot" w:pos="8306"/>
            </w:tabs>
          </w:pPr>
          <w:r>
            <w:rPr>
              <w:bCs/>
              <w:lang w:val="zh-CN"/>
            </w:rPr>
            <w:fldChar w:fldCharType="begin"/>
          </w:r>
          <w:r>
            <w:rPr>
              <w:bCs/>
              <w:lang w:val="zh-CN"/>
            </w:rPr>
            <w:instrText xml:space="preserve"> HYPERLINK \l _Toc23977 </w:instrText>
          </w:r>
          <w:r>
            <w:rPr>
              <w:bCs/>
              <w:lang w:val="zh-CN"/>
            </w:rPr>
            <w:fldChar w:fldCharType="separate"/>
          </w:r>
          <w:r>
            <w:t xml:space="preserve">2 </w:t>
          </w:r>
          <w:r>
            <w:rPr>
              <w:rFonts w:hint="eastAsia"/>
            </w:rPr>
            <w:t>阅读对象</w:t>
          </w:r>
          <w:r>
            <w:tab/>
          </w:r>
          <w:r>
            <w:fldChar w:fldCharType="begin"/>
          </w:r>
          <w:r>
            <w:instrText xml:space="preserve"> PAGEREF _Toc23977 \h </w:instrText>
          </w:r>
          <w:r>
            <w:fldChar w:fldCharType="separate"/>
          </w:r>
          <w:r>
            <w:t>10</w:t>
          </w:r>
          <w:r>
            <w:fldChar w:fldCharType="end"/>
          </w:r>
          <w:r>
            <w:rPr>
              <w:bCs/>
              <w:lang w:val="zh-CN"/>
            </w:rPr>
            <w:fldChar w:fldCharType="end"/>
          </w:r>
        </w:p>
        <w:p>
          <w:pPr>
            <w:pStyle w:val="18"/>
            <w:tabs>
              <w:tab w:val="right" w:leader="dot" w:pos="8306"/>
            </w:tabs>
          </w:pPr>
          <w:r>
            <w:rPr>
              <w:bCs/>
              <w:lang w:val="zh-CN"/>
            </w:rPr>
            <w:fldChar w:fldCharType="begin"/>
          </w:r>
          <w:r>
            <w:rPr>
              <w:bCs/>
              <w:lang w:val="zh-CN"/>
            </w:rPr>
            <w:instrText xml:space="preserve"> HYPERLINK \l _Toc7859 </w:instrText>
          </w:r>
          <w:r>
            <w:rPr>
              <w:bCs/>
              <w:lang w:val="zh-CN"/>
            </w:rPr>
            <w:fldChar w:fldCharType="separate"/>
          </w:r>
          <w:r>
            <w:t xml:space="preserve">3 </w:t>
          </w:r>
          <w:r>
            <w:rPr>
              <w:rFonts w:hint="eastAsia"/>
            </w:rPr>
            <w:t>参考资料</w:t>
          </w:r>
          <w:r>
            <w:tab/>
          </w:r>
          <w:r>
            <w:fldChar w:fldCharType="begin"/>
          </w:r>
          <w:r>
            <w:instrText xml:space="preserve"> PAGEREF _Toc7859 \h </w:instrText>
          </w:r>
          <w:r>
            <w:fldChar w:fldCharType="separate"/>
          </w:r>
          <w:r>
            <w:t>10</w:t>
          </w:r>
          <w:r>
            <w:fldChar w:fldCharType="end"/>
          </w:r>
          <w:r>
            <w:rPr>
              <w:bCs/>
              <w:lang w:val="zh-CN"/>
            </w:rPr>
            <w:fldChar w:fldCharType="end"/>
          </w:r>
        </w:p>
        <w:p>
          <w:pPr>
            <w:pStyle w:val="18"/>
            <w:tabs>
              <w:tab w:val="right" w:leader="dot" w:pos="8306"/>
            </w:tabs>
          </w:pPr>
          <w:r>
            <w:rPr>
              <w:bCs/>
              <w:lang w:val="zh-CN"/>
            </w:rPr>
            <w:fldChar w:fldCharType="begin"/>
          </w:r>
          <w:r>
            <w:rPr>
              <w:bCs/>
              <w:lang w:val="zh-CN"/>
            </w:rPr>
            <w:instrText xml:space="preserve"> HYPERLINK \l _Toc30069 </w:instrText>
          </w:r>
          <w:r>
            <w:rPr>
              <w:bCs/>
              <w:lang w:val="zh-CN"/>
            </w:rPr>
            <w:fldChar w:fldCharType="separate"/>
          </w:r>
          <w:r>
            <w:t xml:space="preserve">4 </w:t>
          </w:r>
          <w:r>
            <w:rPr>
              <w:rFonts w:hint="eastAsia"/>
            </w:rPr>
            <w:t>术语</w:t>
          </w:r>
          <w:r>
            <w:t>、缩略语</w:t>
          </w:r>
          <w:r>
            <w:tab/>
          </w:r>
          <w:r>
            <w:fldChar w:fldCharType="begin"/>
          </w:r>
          <w:r>
            <w:instrText xml:space="preserve"> PAGEREF _Toc30069 \h </w:instrText>
          </w:r>
          <w:r>
            <w:fldChar w:fldCharType="separate"/>
          </w:r>
          <w:r>
            <w:t>10</w:t>
          </w:r>
          <w:r>
            <w:fldChar w:fldCharType="end"/>
          </w:r>
          <w:r>
            <w:rPr>
              <w:bCs/>
              <w:lang w:val="zh-CN"/>
            </w:rPr>
            <w:fldChar w:fldCharType="end"/>
          </w:r>
        </w:p>
        <w:p>
          <w:pPr>
            <w:pStyle w:val="18"/>
            <w:tabs>
              <w:tab w:val="right" w:leader="dot" w:pos="8306"/>
            </w:tabs>
          </w:pPr>
          <w:r>
            <w:rPr>
              <w:bCs/>
              <w:lang w:val="zh-CN"/>
            </w:rPr>
            <w:fldChar w:fldCharType="begin"/>
          </w:r>
          <w:r>
            <w:rPr>
              <w:bCs/>
              <w:lang w:val="zh-CN"/>
            </w:rPr>
            <w:instrText xml:space="preserve"> HYPERLINK \l _Toc26495 </w:instrText>
          </w:r>
          <w:r>
            <w:rPr>
              <w:bCs/>
              <w:lang w:val="zh-CN"/>
            </w:rPr>
            <w:fldChar w:fldCharType="separate"/>
          </w:r>
          <w:r>
            <w:t xml:space="preserve">5 </w:t>
          </w:r>
          <w:r>
            <w:rPr>
              <w:rFonts w:hint="eastAsia"/>
            </w:rPr>
            <w:t>概要设计</w:t>
          </w:r>
          <w:r>
            <w:tab/>
          </w:r>
          <w:r>
            <w:fldChar w:fldCharType="begin"/>
          </w:r>
          <w:r>
            <w:instrText xml:space="preserve"> PAGEREF _Toc26495 \h </w:instrText>
          </w:r>
          <w:r>
            <w:fldChar w:fldCharType="separate"/>
          </w:r>
          <w:r>
            <w:t>12</w:t>
          </w:r>
          <w:r>
            <w:fldChar w:fldCharType="end"/>
          </w:r>
          <w:r>
            <w:rPr>
              <w:bCs/>
              <w:lang w:val="zh-CN"/>
            </w:rPr>
            <w:fldChar w:fldCharType="end"/>
          </w:r>
        </w:p>
        <w:p>
          <w:pPr>
            <w:pStyle w:val="20"/>
            <w:tabs>
              <w:tab w:val="right" w:leader="dot" w:pos="8306"/>
            </w:tabs>
          </w:pPr>
          <w:r>
            <w:rPr>
              <w:bCs/>
              <w:lang w:val="zh-CN"/>
            </w:rPr>
            <w:fldChar w:fldCharType="begin"/>
          </w:r>
          <w:r>
            <w:rPr>
              <w:bCs/>
              <w:lang w:val="zh-CN"/>
            </w:rPr>
            <w:instrText xml:space="preserve"> HYPERLINK \l _Toc8867 </w:instrText>
          </w:r>
          <w:r>
            <w:rPr>
              <w:bCs/>
              <w:lang w:val="zh-CN"/>
            </w:rPr>
            <w:fldChar w:fldCharType="separate"/>
          </w:r>
          <w:r>
            <w:t xml:space="preserve">5.1 </w:t>
          </w:r>
          <w:r>
            <w:rPr>
              <w:rFonts w:hint="eastAsia"/>
            </w:rPr>
            <w:t>需求概述</w:t>
          </w:r>
          <w:r>
            <w:tab/>
          </w:r>
          <w:r>
            <w:fldChar w:fldCharType="begin"/>
          </w:r>
          <w:r>
            <w:instrText xml:space="preserve"> PAGEREF _Toc8867 \h </w:instrText>
          </w:r>
          <w:r>
            <w:fldChar w:fldCharType="separate"/>
          </w:r>
          <w:r>
            <w:t>12</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_Toc8415 </w:instrText>
          </w:r>
          <w:r>
            <w:rPr>
              <w:bCs/>
              <w:lang w:val="zh-CN"/>
            </w:rPr>
            <w:fldChar w:fldCharType="separate"/>
          </w:r>
          <w:r>
            <w:rPr>
              <w:rFonts w:hint="default" w:asciiTheme="minorHAnsi" w:hAnsiTheme="minorHAnsi" w:eastAsiaTheme="minorEastAsia" w:cstheme="minorBidi"/>
              <w:bCs w:val="0"/>
              <w:kern w:val="0"/>
              <w:szCs w:val="22"/>
              <w:lang w:val="en-US" w:eastAsia="zh-CN" w:bidi="ar"/>
            </w:rPr>
            <w:t>主要业务</w:t>
          </w:r>
          <w:r>
            <w:rPr>
              <w:rFonts w:hint="eastAsia" w:asciiTheme="minorHAnsi" w:hAnsiTheme="minorHAnsi" w:eastAsiaTheme="minorEastAsia" w:cstheme="minorBidi"/>
              <w:bCs w:val="0"/>
              <w:kern w:val="0"/>
              <w:szCs w:val="22"/>
              <w:lang w:val="en-US" w:eastAsia="zh-CN" w:bidi="ar"/>
            </w:rPr>
            <w:t>及功能：</w:t>
          </w:r>
          <w:r>
            <w:tab/>
          </w:r>
          <w:r>
            <w:fldChar w:fldCharType="begin"/>
          </w:r>
          <w:r>
            <w:instrText xml:space="preserve"> PAGEREF _Toc8415 \h </w:instrText>
          </w:r>
          <w:r>
            <w:fldChar w:fldCharType="separate"/>
          </w:r>
          <w:r>
            <w:t>12</w:t>
          </w:r>
          <w:r>
            <w:fldChar w:fldCharType="end"/>
          </w:r>
          <w:r>
            <w:rPr>
              <w:bCs/>
              <w:lang w:val="zh-CN"/>
            </w:rPr>
            <w:fldChar w:fldCharType="end"/>
          </w:r>
        </w:p>
        <w:p>
          <w:pPr>
            <w:pStyle w:val="20"/>
            <w:tabs>
              <w:tab w:val="right" w:leader="dot" w:pos="8306"/>
            </w:tabs>
          </w:pPr>
          <w:r>
            <w:rPr>
              <w:bCs/>
              <w:lang w:val="zh-CN"/>
            </w:rPr>
            <w:fldChar w:fldCharType="begin"/>
          </w:r>
          <w:r>
            <w:rPr>
              <w:bCs/>
              <w:lang w:val="zh-CN"/>
            </w:rPr>
            <w:instrText xml:space="preserve"> HYPERLINK \l _Toc11487 </w:instrText>
          </w:r>
          <w:r>
            <w:rPr>
              <w:bCs/>
              <w:lang w:val="zh-CN"/>
            </w:rPr>
            <w:fldChar w:fldCharType="separate"/>
          </w:r>
          <w:r>
            <w:t xml:space="preserve">5.2 </w:t>
          </w:r>
          <w:r>
            <w:rPr>
              <w:rFonts w:hint="eastAsia"/>
            </w:rPr>
            <w:t>系统功能整体流程图</w:t>
          </w:r>
          <w:r>
            <w:tab/>
          </w:r>
          <w:r>
            <w:fldChar w:fldCharType="begin"/>
          </w:r>
          <w:r>
            <w:instrText xml:space="preserve"> PAGEREF _Toc11487 \h </w:instrText>
          </w:r>
          <w:r>
            <w:fldChar w:fldCharType="separate"/>
          </w:r>
          <w:r>
            <w:t>13</w:t>
          </w:r>
          <w:r>
            <w:fldChar w:fldCharType="end"/>
          </w:r>
          <w:r>
            <w:rPr>
              <w:bCs/>
              <w:lang w:val="zh-CN"/>
            </w:rPr>
            <w:fldChar w:fldCharType="end"/>
          </w:r>
        </w:p>
        <w:p>
          <w:pPr>
            <w:pStyle w:val="20"/>
            <w:tabs>
              <w:tab w:val="right" w:leader="dot" w:pos="8306"/>
            </w:tabs>
          </w:pPr>
          <w:r>
            <w:rPr>
              <w:bCs/>
              <w:lang w:val="zh-CN"/>
            </w:rPr>
            <w:fldChar w:fldCharType="begin"/>
          </w:r>
          <w:r>
            <w:rPr>
              <w:bCs/>
              <w:lang w:val="zh-CN"/>
            </w:rPr>
            <w:instrText xml:space="preserve"> HYPERLINK \l _Toc29622 </w:instrText>
          </w:r>
          <w:r>
            <w:rPr>
              <w:bCs/>
              <w:lang w:val="zh-CN"/>
            </w:rPr>
            <w:fldChar w:fldCharType="separate"/>
          </w:r>
          <w:r>
            <w:t xml:space="preserve">5.3 </w:t>
          </w:r>
          <w:r>
            <w:rPr>
              <w:rFonts w:hint="eastAsia"/>
            </w:rPr>
            <w:t>系统数据流图</w:t>
          </w:r>
          <w:r>
            <w:tab/>
          </w:r>
          <w:r>
            <w:fldChar w:fldCharType="begin"/>
          </w:r>
          <w:r>
            <w:instrText xml:space="preserve"> PAGEREF _Toc29622 \h </w:instrText>
          </w:r>
          <w:r>
            <w:fldChar w:fldCharType="separate"/>
          </w:r>
          <w:r>
            <w:t>16</w:t>
          </w:r>
          <w:r>
            <w:fldChar w:fldCharType="end"/>
          </w:r>
          <w:r>
            <w:rPr>
              <w:bCs/>
              <w:lang w:val="zh-CN"/>
            </w:rPr>
            <w:fldChar w:fldCharType="end"/>
          </w:r>
        </w:p>
        <w:p>
          <w:pPr>
            <w:pStyle w:val="20"/>
            <w:tabs>
              <w:tab w:val="right" w:leader="dot" w:pos="8306"/>
            </w:tabs>
          </w:pPr>
          <w:r>
            <w:rPr>
              <w:bCs/>
              <w:lang w:val="zh-CN"/>
            </w:rPr>
            <w:fldChar w:fldCharType="begin"/>
          </w:r>
          <w:r>
            <w:rPr>
              <w:bCs/>
              <w:lang w:val="zh-CN"/>
            </w:rPr>
            <w:instrText xml:space="preserve"> HYPERLINK \l _Toc8667 </w:instrText>
          </w:r>
          <w:r>
            <w:rPr>
              <w:bCs/>
              <w:lang w:val="zh-CN"/>
            </w:rPr>
            <w:fldChar w:fldCharType="separate"/>
          </w:r>
          <w:r>
            <w:t xml:space="preserve">5.4 </w:t>
          </w:r>
          <w:r>
            <w:rPr>
              <w:rFonts w:hint="eastAsia"/>
            </w:rPr>
            <w:t>其他</w:t>
          </w:r>
          <w:r>
            <w:tab/>
          </w:r>
          <w:r>
            <w:fldChar w:fldCharType="begin"/>
          </w:r>
          <w:r>
            <w:instrText xml:space="preserve"> PAGEREF _Toc8667 \h </w:instrText>
          </w:r>
          <w:r>
            <w:fldChar w:fldCharType="separate"/>
          </w:r>
          <w:r>
            <w:t>17</w:t>
          </w:r>
          <w:r>
            <w:fldChar w:fldCharType="end"/>
          </w:r>
          <w:r>
            <w:rPr>
              <w:bCs/>
              <w:lang w:val="zh-CN"/>
            </w:rPr>
            <w:fldChar w:fldCharType="end"/>
          </w:r>
        </w:p>
        <w:p>
          <w:pPr>
            <w:pStyle w:val="18"/>
            <w:tabs>
              <w:tab w:val="right" w:leader="dot" w:pos="8306"/>
            </w:tabs>
          </w:pPr>
          <w:r>
            <w:rPr>
              <w:bCs/>
              <w:lang w:val="zh-CN"/>
            </w:rPr>
            <w:fldChar w:fldCharType="begin"/>
          </w:r>
          <w:r>
            <w:rPr>
              <w:bCs/>
              <w:lang w:val="zh-CN"/>
            </w:rPr>
            <w:instrText xml:space="preserve"> HYPERLINK \l _Toc1502 </w:instrText>
          </w:r>
          <w:r>
            <w:rPr>
              <w:bCs/>
              <w:lang w:val="zh-CN"/>
            </w:rPr>
            <w:fldChar w:fldCharType="separate"/>
          </w:r>
          <w:r>
            <w:t xml:space="preserve">6 </w:t>
          </w:r>
          <w:r>
            <w:rPr>
              <w:rFonts w:hint="eastAsia"/>
            </w:rPr>
            <w:t>详细设计</w:t>
          </w:r>
          <w:r>
            <w:tab/>
          </w:r>
          <w:r>
            <w:fldChar w:fldCharType="begin"/>
          </w:r>
          <w:r>
            <w:instrText xml:space="preserve"> PAGEREF _Toc1502 \h </w:instrText>
          </w:r>
          <w:r>
            <w:fldChar w:fldCharType="separate"/>
          </w:r>
          <w:r>
            <w:t>17</w:t>
          </w:r>
          <w:r>
            <w:fldChar w:fldCharType="end"/>
          </w:r>
          <w:r>
            <w:rPr>
              <w:bCs/>
              <w:lang w:val="zh-CN"/>
            </w:rPr>
            <w:fldChar w:fldCharType="end"/>
          </w:r>
        </w:p>
        <w:p>
          <w:pPr>
            <w:pStyle w:val="20"/>
            <w:tabs>
              <w:tab w:val="right" w:leader="dot" w:pos="8306"/>
            </w:tabs>
          </w:pPr>
          <w:r>
            <w:rPr>
              <w:bCs/>
              <w:lang w:val="zh-CN"/>
            </w:rPr>
            <w:fldChar w:fldCharType="begin"/>
          </w:r>
          <w:r>
            <w:rPr>
              <w:bCs/>
              <w:lang w:val="zh-CN"/>
            </w:rPr>
            <w:instrText xml:space="preserve"> HYPERLINK \l _Toc27446 </w:instrText>
          </w:r>
          <w:r>
            <w:rPr>
              <w:bCs/>
              <w:lang w:val="zh-CN"/>
            </w:rPr>
            <w:fldChar w:fldCharType="separate"/>
          </w:r>
          <w:r>
            <w:t xml:space="preserve">6.1 </w:t>
          </w:r>
          <w:r>
            <w:rPr>
              <w:rFonts w:hint="eastAsia"/>
            </w:rPr>
            <w:t>用户登录模块详细设计</w:t>
          </w:r>
          <w:r>
            <w:tab/>
          </w:r>
          <w:r>
            <w:fldChar w:fldCharType="begin"/>
          </w:r>
          <w:r>
            <w:instrText xml:space="preserve"> PAGEREF _Toc27446 \h </w:instrText>
          </w:r>
          <w:r>
            <w:fldChar w:fldCharType="separate"/>
          </w:r>
          <w:r>
            <w:t>17</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_Toc12535 </w:instrText>
          </w:r>
          <w:r>
            <w:rPr>
              <w:bCs/>
              <w:lang w:val="zh-CN"/>
            </w:rPr>
            <w:fldChar w:fldCharType="separate"/>
          </w:r>
          <w:r>
            <w:t xml:space="preserve">6.1.1 </w:t>
          </w:r>
          <w:r>
            <w:rPr>
              <w:rFonts w:hint="eastAsia"/>
            </w:rPr>
            <w:t>模块界面</w:t>
          </w:r>
          <w:r>
            <w:tab/>
          </w:r>
          <w:r>
            <w:fldChar w:fldCharType="begin"/>
          </w:r>
          <w:r>
            <w:instrText xml:space="preserve"> PAGEREF _Toc12535 \h </w:instrText>
          </w:r>
          <w:r>
            <w:fldChar w:fldCharType="separate"/>
          </w:r>
          <w:r>
            <w:t>17</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_Toc16515 </w:instrText>
          </w:r>
          <w:r>
            <w:rPr>
              <w:bCs/>
              <w:lang w:val="zh-CN"/>
            </w:rPr>
            <w:fldChar w:fldCharType="separate"/>
          </w:r>
          <w:r>
            <w:t xml:space="preserve">6.1.2 </w:t>
          </w:r>
          <w:r>
            <w:rPr>
              <w:rFonts w:hint="eastAsia"/>
            </w:rPr>
            <w:t>模块内处理流程</w:t>
          </w:r>
          <w:r>
            <w:tab/>
          </w:r>
          <w:r>
            <w:fldChar w:fldCharType="begin"/>
          </w:r>
          <w:r>
            <w:instrText xml:space="preserve"> PAGEREF _Toc16515 \h </w:instrText>
          </w:r>
          <w:r>
            <w:fldChar w:fldCharType="separate"/>
          </w:r>
          <w:r>
            <w:t>18</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_Toc26849 </w:instrText>
          </w:r>
          <w:r>
            <w:rPr>
              <w:bCs/>
              <w:lang w:val="zh-CN"/>
            </w:rPr>
            <w:fldChar w:fldCharType="separate"/>
          </w:r>
          <w:r>
            <w:t xml:space="preserve">6.1.1 </w:t>
          </w:r>
          <w:r>
            <w:rPr>
              <w:rFonts w:hint="eastAsia"/>
            </w:rPr>
            <w:t>模块类图</w:t>
          </w:r>
          <w:r>
            <w:tab/>
          </w:r>
          <w:r>
            <w:fldChar w:fldCharType="begin"/>
          </w:r>
          <w:r>
            <w:instrText xml:space="preserve"> PAGEREF _Toc26849 \h </w:instrText>
          </w:r>
          <w:r>
            <w:fldChar w:fldCharType="separate"/>
          </w:r>
          <w:r>
            <w:t>19</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_Toc15987 </w:instrText>
          </w:r>
          <w:r>
            <w:rPr>
              <w:bCs/>
              <w:lang w:val="zh-CN"/>
            </w:rPr>
            <w:fldChar w:fldCharType="separate"/>
          </w:r>
          <w:r>
            <w:t xml:space="preserve">6.1.2 </w:t>
          </w:r>
          <w:r>
            <w:rPr>
              <w:rFonts w:hint="eastAsia"/>
            </w:rPr>
            <w:t>模块数据流</w:t>
          </w:r>
          <w:r>
            <w:tab/>
          </w:r>
          <w:r>
            <w:fldChar w:fldCharType="begin"/>
          </w:r>
          <w:r>
            <w:instrText xml:space="preserve"> PAGEREF _Toc15987 \h </w:instrText>
          </w:r>
          <w:r>
            <w:fldChar w:fldCharType="separate"/>
          </w:r>
          <w:r>
            <w:t>19</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_Toc5802 </w:instrText>
          </w:r>
          <w:r>
            <w:rPr>
              <w:bCs/>
              <w:lang w:val="zh-CN"/>
            </w:rPr>
            <w:fldChar w:fldCharType="separate"/>
          </w:r>
          <w:r>
            <w:t xml:space="preserve">6.1.3 </w:t>
          </w:r>
          <w:r>
            <w:rPr>
              <w:rFonts w:hint="eastAsia"/>
            </w:rPr>
            <w:t>算法描述</w:t>
          </w:r>
          <w:r>
            <w:tab/>
          </w:r>
          <w:r>
            <w:fldChar w:fldCharType="begin"/>
          </w:r>
          <w:r>
            <w:instrText xml:space="preserve"> PAGEREF _Toc5802 \h </w:instrText>
          </w:r>
          <w:r>
            <w:fldChar w:fldCharType="separate"/>
          </w:r>
          <w:r>
            <w:t>20</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_Toc29814 </w:instrText>
          </w:r>
          <w:r>
            <w:rPr>
              <w:bCs/>
              <w:lang w:val="zh-CN"/>
            </w:rPr>
            <w:fldChar w:fldCharType="separate"/>
          </w:r>
          <w:r>
            <w:t xml:space="preserve">6.1.4 </w:t>
          </w:r>
          <w:r>
            <w:rPr>
              <w:rFonts w:hint="eastAsia"/>
            </w:rPr>
            <w:t>外部接口</w:t>
          </w:r>
          <w:r>
            <w:tab/>
          </w:r>
          <w:r>
            <w:fldChar w:fldCharType="begin"/>
          </w:r>
          <w:r>
            <w:instrText xml:space="preserve"> PAGEREF _Toc29814 \h </w:instrText>
          </w:r>
          <w:r>
            <w:fldChar w:fldCharType="separate"/>
          </w:r>
          <w:r>
            <w:t>21</w:t>
          </w:r>
          <w:r>
            <w:fldChar w:fldCharType="end"/>
          </w:r>
          <w:r>
            <w:rPr>
              <w:bCs/>
              <w:lang w:val="zh-CN"/>
            </w:rPr>
            <w:fldChar w:fldCharType="end"/>
          </w:r>
        </w:p>
        <w:p>
          <w:pPr>
            <w:pStyle w:val="20"/>
            <w:tabs>
              <w:tab w:val="right" w:leader="dot" w:pos="8306"/>
            </w:tabs>
          </w:pPr>
          <w:r>
            <w:rPr>
              <w:bCs/>
              <w:lang w:val="zh-CN"/>
            </w:rPr>
            <w:fldChar w:fldCharType="begin"/>
          </w:r>
          <w:r>
            <w:rPr>
              <w:bCs/>
              <w:lang w:val="zh-CN"/>
            </w:rPr>
            <w:instrText xml:space="preserve"> HYPERLINK \l _Toc5168 </w:instrText>
          </w:r>
          <w:r>
            <w:rPr>
              <w:bCs/>
              <w:lang w:val="zh-CN"/>
            </w:rPr>
            <w:fldChar w:fldCharType="separate"/>
          </w:r>
          <w:r>
            <w:t xml:space="preserve">6.2 </w:t>
          </w:r>
          <w:r>
            <w:rPr>
              <w:rFonts w:hint="eastAsia"/>
              <w:lang w:val="en-US" w:eastAsia="zh-CN"/>
            </w:rPr>
            <w:t>用户注册</w:t>
          </w:r>
          <w:r>
            <w:rPr>
              <w:rFonts w:hint="eastAsia"/>
            </w:rPr>
            <w:t>模块详细设计</w:t>
          </w:r>
          <w:r>
            <w:tab/>
          </w:r>
          <w:r>
            <w:fldChar w:fldCharType="begin"/>
          </w:r>
          <w:r>
            <w:instrText xml:space="preserve"> PAGEREF _Toc5168 \h </w:instrText>
          </w:r>
          <w:r>
            <w:fldChar w:fldCharType="separate"/>
          </w:r>
          <w:r>
            <w:t>21</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_Toc1107 </w:instrText>
          </w:r>
          <w:r>
            <w:rPr>
              <w:bCs/>
              <w:lang w:val="zh-CN"/>
            </w:rPr>
            <w:fldChar w:fldCharType="separate"/>
          </w:r>
          <w:r>
            <w:t xml:space="preserve">6.2.1 </w:t>
          </w:r>
          <w:r>
            <w:rPr>
              <w:rFonts w:hint="eastAsia"/>
            </w:rPr>
            <w:t>模块界面</w:t>
          </w:r>
          <w:r>
            <w:tab/>
          </w:r>
          <w:r>
            <w:fldChar w:fldCharType="begin"/>
          </w:r>
          <w:r>
            <w:instrText xml:space="preserve"> PAGEREF _Toc1107 \h </w:instrText>
          </w:r>
          <w:r>
            <w:fldChar w:fldCharType="separate"/>
          </w:r>
          <w:r>
            <w:t>21</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_Toc5602 </w:instrText>
          </w:r>
          <w:r>
            <w:rPr>
              <w:bCs/>
              <w:lang w:val="zh-CN"/>
            </w:rPr>
            <w:fldChar w:fldCharType="separate"/>
          </w:r>
          <w:r>
            <w:t xml:space="preserve">6.2.2 </w:t>
          </w:r>
          <w:r>
            <w:rPr>
              <w:rFonts w:hint="eastAsia"/>
            </w:rPr>
            <w:t>模块内处理流程</w:t>
          </w:r>
          <w:r>
            <w:tab/>
          </w:r>
          <w:r>
            <w:fldChar w:fldCharType="begin"/>
          </w:r>
          <w:r>
            <w:instrText xml:space="preserve"> PAGEREF _Toc5602 \h </w:instrText>
          </w:r>
          <w:r>
            <w:fldChar w:fldCharType="separate"/>
          </w:r>
          <w:r>
            <w:t>21</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_Toc2947 </w:instrText>
          </w:r>
          <w:r>
            <w:rPr>
              <w:bCs/>
              <w:lang w:val="zh-CN"/>
            </w:rPr>
            <w:fldChar w:fldCharType="separate"/>
          </w:r>
          <w:r>
            <w:t xml:space="preserve">6.2.3 </w:t>
          </w:r>
          <w:r>
            <w:rPr>
              <w:rFonts w:hint="eastAsia"/>
            </w:rPr>
            <w:t>模块类图</w:t>
          </w:r>
          <w:r>
            <w:tab/>
          </w:r>
          <w:r>
            <w:fldChar w:fldCharType="begin"/>
          </w:r>
          <w:r>
            <w:instrText xml:space="preserve"> PAGEREF _Toc2947 \h </w:instrText>
          </w:r>
          <w:r>
            <w:fldChar w:fldCharType="separate"/>
          </w:r>
          <w:r>
            <w:t>23</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_Toc31528 </w:instrText>
          </w:r>
          <w:r>
            <w:rPr>
              <w:bCs/>
              <w:lang w:val="zh-CN"/>
            </w:rPr>
            <w:fldChar w:fldCharType="separate"/>
          </w:r>
          <w:r>
            <w:t xml:space="preserve">6.2.4 </w:t>
          </w:r>
          <w:r>
            <w:rPr>
              <w:rFonts w:hint="eastAsia"/>
            </w:rPr>
            <w:t>模块数据流</w:t>
          </w:r>
          <w:r>
            <w:tab/>
          </w:r>
          <w:r>
            <w:fldChar w:fldCharType="begin"/>
          </w:r>
          <w:r>
            <w:instrText xml:space="preserve"> PAGEREF _Toc31528 \h </w:instrText>
          </w:r>
          <w:r>
            <w:fldChar w:fldCharType="separate"/>
          </w:r>
          <w:r>
            <w:t>23</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_Toc3151 </w:instrText>
          </w:r>
          <w:r>
            <w:rPr>
              <w:bCs/>
              <w:lang w:val="zh-CN"/>
            </w:rPr>
            <w:fldChar w:fldCharType="separate"/>
          </w:r>
          <w:r>
            <w:t xml:space="preserve">6.2.5 </w:t>
          </w:r>
          <w:r>
            <w:rPr>
              <w:rFonts w:hint="eastAsia"/>
            </w:rPr>
            <w:t>算法描述</w:t>
          </w:r>
          <w:r>
            <w:tab/>
          </w:r>
          <w:r>
            <w:fldChar w:fldCharType="begin"/>
          </w:r>
          <w:r>
            <w:instrText xml:space="preserve"> PAGEREF _Toc3151 \h </w:instrText>
          </w:r>
          <w:r>
            <w:fldChar w:fldCharType="separate"/>
          </w:r>
          <w:r>
            <w:t>23</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_Toc902 </w:instrText>
          </w:r>
          <w:r>
            <w:rPr>
              <w:bCs/>
              <w:lang w:val="zh-CN"/>
            </w:rPr>
            <w:fldChar w:fldCharType="separate"/>
          </w:r>
          <w:r>
            <w:t xml:space="preserve">6.2.6 </w:t>
          </w:r>
          <w:r>
            <w:rPr>
              <w:rFonts w:hint="eastAsia"/>
            </w:rPr>
            <w:t>外部接口</w:t>
          </w:r>
          <w:r>
            <w:tab/>
          </w:r>
          <w:r>
            <w:fldChar w:fldCharType="begin"/>
          </w:r>
          <w:r>
            <w:instrText xml:space="preserve"> PAGEREF _Toc902 \h </w:instrText>
          </w:r>
          <w:r>
            <w:fldChar w:fldCharType="separate"/>
          </w:r>
          <w:r>
            <w:t>24</w:t>
          </w:r>
          <w:r>
            <w:fldChar w:fldCharType="end"/>
          </w:r>
          <w:r>
            <w:rPr>
              <w:bCs/>
              <w:lang w:val="zh-CN"/>
            </w:rPr>
            <w:fldChar w:fldCharType="end"/>
          </w:r>
        </w:p>
        <w:p>
          <w:pPr>
            <w:pStyle w:val="20"/>
            <w:tabs>
              <w:tab w:val="right" w:leader="dot" w:pos="8306"/>
            </w:tabs>
          </w:pPr>
          <w:r>
            <w:rPr>
              <w:bCs/>
              <w:lang w:val="zh-CN"/>
            </w:rPr>
            <w:fldChar w:fldCharType="begin"/>
          </w:r>
          <w:r>
            <w:rPr>
              <w:bCs/>
              <w:lang w:val="zh-CN"/>
            </w:rPr>
            <w:instrText xml:space="preserve"> HYPERLINK \l _Toc32008 </w:instrText>
          </w:r>
          <w:r>
            <w:rPr>
              <w:bCs/>
              <w:lang w:val="zh-CN"/>
            </w:rPr>
            <w:fldChar w:fldCharType="separate"/>
          </w:r>
          <w:r>
            <w:t xml:space="preserve">6.3 </w:t>
          </w:r>
          <w:r>
            <w:rPr>
              <w:rFonts w:hint="eastAsia"/>
              <w:lang w:val="en-US" w:eastAsia="zh-CN"/>
            </w:rPr>
            <w:t>上传</w:t>
          </w:r>
          <w:r>
            <w:rPr>
              <w:rFonts w:hint="eastAsia"/>
            </w:rPr>
            <w:t>模块详细设计</w:t>
          </w:r>
          <w:r>
            <w:tab/>
          </w:r>
          <w:r>
            <w:fldChar w:fldCharType="begin"/>
          </w:r>
          <w:r>
            <w:instrText xml:space="preserve"> PAGEREF _Toc32008 \h </w:instrText>
          </w:r>
          <w:r>
            <w:fldChar w:fldCharType="separate"/>
          </w:r>
          <w:r>
            <w:t>24</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_Toc5503 </w:instrText>
          </w:r>
          <w:r>
            <w:rPr>
              <w:bCs/>
              <w:lang w:val="zh-CN"/>
            </w:rPr>
            <w:fldChar w:fldCharType="separate"/>
          </w:r>
          <w:r>
            <w:t xml:space="preserve">6.3.1 </w:t>
          </w:r>
          <w:r>
            <w:rPr>
              <w:rFonts w:hint="eastAsia"/>
            </w:rPr>
            <w:t>模块界面</w:t>
          </w:r>
          <w:r>
            <w:tab/>
          </w:r>
          <w:r>
            <w:fldChar w:fldCharType="begin"/>
          </w:r>
          <w:r>
            <w:instrText xml:space="preserve"> PAGEREF _Toc5503 \h </w:instrText>
          </w:r>
          <w:r>
            <w:fldChar w:fldCharType="separate"/>
          </w:r>
          <w:r>
            <w:t>24</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_Toc5583 </w:instrText>
          </w:r>
          <w:r>
            <w:rPr>
              <w:bCs/>
              <w:lang w:val="zh-CN"/>
            </w:rPr>
            <w:fldChar w:fldCharType="separate"/>
          </w:r>
          <w:r>
            <w:t xml:space="preserve">6.3.2 </w:t>
          </w:r>
          <w:r>
            <w:rPr>
              <w:rFonts w:hint="eastAsia"/>
            </w:rPr>
            <w:t>模块内处理流程</w:t>
          </w:r>
          <w:r>
            <w:tab/>
          </w:r>
          <w:r>
            <w:fldChar w:fldCharType="begin"/>
          </w:r>
          <w:r>
            <w:instrText xml:space="preserve"> PAGEREF _Toc5583 \h </w:instrText>
          </w:r>
          <w:r>
            <w:fldChar w:fldCharType="separate"/>
          </w:r>
          <w:r>
            <w:t>25</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_Toc28082 </w:instrText>
          </w:r>
          <w:r>
            <w:rPr>
              <w:bCs/>
              <w:lang w:val="zh-CN"/>
            </w:rPr>
            <w:fldChar w:fldCharType="separate"/>
          </w:r>
          <w:r>
            <w:t xml:space="preserve">6.3.3 </w:t>
          </w:r>
          <w:r>
            <w:rPr>
              <w:rFonts w:hint="eastAsia"/>
            </w:rPr>
            <w:t>模块类图</w:t>
          </w:r>
          <w:r>
            <w:tab/>
          </w:r>
          <w:r>
            <w:fldChar w:fldCharType="begin"/>
          </w:r>
          <w:r>
            <w:instrText xml:space="preserve"> PAGEREF _Toc28082 \h </w:instrText>
          </w:r>
          <w:r>
            <w:fldChar w:fldCharType="separate"/>
          </w:r>
          <w:r>
            <w:t>26</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_Toc31171 </w:instrText>
          </w:r>
          <w:r>
            <w:rPr>
              <w:bCs/>
              <w:lang w:val="zh-CN"/>
            </w:rPr>
            <w:fldChar w:fldCharType="separate"/>
          </w:r>
          <w:r>
            <w:t xml:space="preserve">6.3.4 </w:t>
          </w:r>
          <w:r>
            <w:rPr>
              <w:rFonts w:hint="eastAsia"/>
            </w:rPr>
            <w:t>模块数据流</w:t>
          </w:r>
          <w:r>
            <w:tab/>
          </w:r>
          <w:r>
            <w:fldChar w:fldCharType="begin"/>
          </w:r>
          <w:r>
            <w:instrText xml:space="preserve"> PAGEREF _Toc31171 \h </w:instrText>
          </w:r>
          <w:r>
            <w:fldChar w:fldCharType="separate"/>
          </w:r>
          <w:r>
            <w:t>26</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_Toc32720 </w:instrText>
          </w:r>
          <w:r>
            <w:rPr>
              <w:bCs/>
              <w:lang w:val="zh-CN"/>
            </w:rPr>
            <w:fldChar w:fldCharType="separate"/>
          </w:r>
          <w:r>
            <w:t xml:space="preserve">6.3.5 </w:t>
          </w:r>
          <w:r>
            <w:rPr>
              <w:rFonts w:hint="eastAsia"/>
            </w:rPr>
            <w:t>算法描述</w:t>
          </w:r>
          <w:r>
            <w:tab/>
          </w:r>
          <w:r>
            <w:fldChar w:fldCharType="begin"/>
          </w:r>
          <w:r>
            <w:instrText xml:space="preserve"> PAGEREF _Toc32720 \h </w:instrText>
          </w:r>
          <w:r>
            <w:fldChar w:fldCharType="separate"/>
          </w:r>
          <w:r>
            <w:t>26</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_Toc32411 </w:instrText>
          </w:r>
          <w:r>
            <w:rPr>
              <w:bCs/>
              <w:lang w:val="zh-CN"/>
            </w:rPr>
            <w:fldChar w:fldCharType="separate"/>
          </w:r>
          <w:r>
            <w:t xml:space="preserve">6.3.6 </w:t>
          </w:r>
          <w:r>
            <w:rPr>
              <w:rFonts w:hint="eastAsia"/>
            </w:rPr>
            <w:t>外部接口</w:t>
          </w:r>
          <w:r>
            <w:tab/>
          </w:r>
          <w:r>
            <w:fldChar w:fldCharType="begin"/>
          </w:r>
          <w:r>
            <w:instrText xml:space="preserve"> PAGEREF _Toc32411 \h </w:instrText>
          </w:r>
          <w:r>
            <w:fldChar w:fldCharType="separate"/>
          </w:r>
          <w:r>
            <w:t>27</w:t>
          </w:r>
          <w:r>
            <w:fldChar w:fldCharType="end"/>
          </w:r>
          <w:r>
            <w:rPr>
              <w:bCs/>
              <w:lang w:val="zh-CN"/>
            </w:rPr>
            <w:fldChar w:fldCharType="end"/>
          </w:r>
        </w:p>
        <w:p>
          <w:pPr>
            <w:pStyle w:val="20"/>
            <w:tabs>
              <w:tab w:val="right" w:leader="dot" w:pos="8306"/>
            </w:tabs>
          </w:pPr>
          <w:r>
            <w:rPr>
              <w:bCs/>
              <w:lang w:val="zh-CN"/>
            </w:rPr>
            <w:fldChar w:fldCharType="begin"/>
          </w:r>
          <w:r>
            <w:rPr>
              <w:bCs/>
              <w:lang w:val="zh-CN"/>
            </w:rPr>
            <w:instrText xml:space="preserve"> HYPERLINK \l _Toc24667 </w:instrText>
          </w:r>
          <w:r>
            <w:rPr>
              <w:bCs/>
              <w:lang w:val="zh-CN"/>
            </w:rPr>
            <w:fldChar w:fldCharType="separate"/>
          </w:r>
          <w:r>
            <w:t xml:space="preserve">6.4 </w:t>
          </w:r>
          <w:r>
            <w:rPr>
              <w:rFonts w:hint="eastAsia"/>
              <w:lang w:val="en-US" w:eastAsia="zh-CN"/>
            </w:rPr>
            <w:t>下载</w:t>
          </w:r>
          <w:r>
            <w:rPr>
              <w:rFonts w:hint="eastAsia"/>
            </w:rPr>
            <w:t>模块详细设计</w:t>
          </w:r>
          <w:r>
            <w:tab/>
          </w:r>
          <w:r>
            <w:fldChar w:fldCharType="begin"/>
          </w:r>
          <w:r>
            <w:instrText xml:space="preserve"> PAGEREF _Toc24667 \h </w:instrText>
          </w:r>
          <w:r>
            <w:fldChar w:fldCharType="separate"/>
          </w:r>
          <w:r>
            <w:t>27</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_Toc11750 </w:instrText>
          </w:r>
          <w:r>
            <w:rPr>
              <w:bCs/>
              <w:lang w:val="zh-CN"/>
            </w:rPr>
            <w:fldChar w:fldCharType="separate"/>
          </w:r>
          <w:r>
            <w:t xml:space="preserve">6.4.1 </w:t>
          </w:r>
          <w:r>
            <w:rPr>
              <w:rFonts w:hint="eastAsia"/>
            </w:rPr>
            <w:t>模块界面</w:t>
          </w:r>
          <w:r>
            <w:tab/>
          </w:r>
          <w:r>
            <w:fldChar w:fldCharType="begin"/>
          </w:r>
          <w:r>
            <w:instrText xml:space="preserve"> PAGEREF _Toc11750 \h </w:instrText>
          </w:r>
          <w:r>
            <w:fldChar w:fldCharType="separate"/>
          </w:r>
          <w:r>
            <w:t>27</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_Toc1363 </w:instrText>
          </w:r>
          <w:r>
            <w:rPr>
              <w:bCs/>
              <w:lang w:val="zh-CN"/>
            </w:rPr>
            <w:fldChar w:fldCharType="separate"/>
          </w:r>
          <w:r>
            <w:t xml:space="preserve">6.4.2 </w:t>
          </w:r>
          <w:r>
            <w:rPr>
              <w:rFonts w:hint="eastAsia"/>
            </w:rPr>
            <w:t>模块内处理流程</w:t>
          </w:r>
          <w:r>
            <w:tab/>
          </w:r>
          <w:r>
            <w:fldChar w:fldCharType="begin"/>
          </w:r>
          <w:r>
            <w:instrText xml:space="preserve"> PAGEREF _Toc1363 \h </w:instrText>
          </w:r>
          <w:r>
            <w:fldChar w:fldCharType="separate"/>
          </w:r>
          <w:r>
            <w:t>28</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_Toc13714 </w:instrText>
          </w:r>
          <w:r>
            <w:rPr>
              <w:bCs/>
              <w:lang w:val="zh-CN"/>
            </w:rPr>
            <w:fldChar w:fldCharType="separate"/>
          </w:r>
          <w:r>
            <w:t xml:space="preserve">6.4.3 </w:t>
          </w:r>
          <w:r>
            <w:rPr>
              <w:rFonts w:hint="eastAsia"/>
            </w:rPr>
            <w:t>模块类图</w:t>
          </w:r>
          <w:r>
            <w:tab/>
          </w:r>
          <w:r>
            <w:fldChar w:fldCharType="begin"/>
          </w:r>
          <w:r>
            <w:instrText xml:space="preserve"> PAGEREF _Toc13714 \h </w:instrText>
          </w:r>
          <w:r>
            <w:fldChar w:fldCharType="separate"/>
          </w:r>
          <w:r>
            <w:t>29</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_Toc23858 </w:instrText>
          </w:r>
          <w:r>
            <w:rPr>
              <w:bCs/>
              <w:lang w:val="zh-CN"/>
            </w:rPr>
            <w:fldChar w:fldCharType="separate"/>
          </w:r>
          <w:r>
            <w:t xml:space="preserve">6.4.4 </w:t>
          </w:r>
          <w:r>
            <w:rPr>
              <w:rFonts w:hint="eastAsia"/>
            </w:rPr>
            <w:t>模块数据流</w:t>
          </w:r>
          <w:r>
            <w:tab/>
          </w:r>
          <w:r>
            <w:fldChar w:fldCharType="begin"/>
          </w:r>
          <w:r>
            <w:instrText xml:space="preserve"> PAGEREF _Toc23858 \h </w:instrText>
          </w:r>
          <w:r>
            <w:fldChar w:fldCharType="separate"/>
          </w:r>
          <w:r>
            <w:t>29</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_Toc26985 </w:instrText>
          </w:r>
          <w:r>
            <w:rPr>
              <w:bCs/>
              <w:lang w:val="zh-CN"/>
            </w:rPr>
            <w:fldChar w:fldCharType="separate"/>
          </w:r>
          <w:r>
            <w:t xml:space="preserve">6.4.5 </w:t>
          </w:r>
          <w:r>
            <w:rPr>
              <w:rFonts w:hint="eastAsia"/>
            </w:rPr>
            <w:t>算法描述</w:t>
          </w:r>
          <w:r>
            <w:tab/>
          </w:r>
          <w:r>
            <w:fldChar w:fldCharType="begin"/>
          </w:r>
          <w:r>
            <w:instrText xml:space="preserve"> PAGEREF _Toc26985 \h </w:instrText>
          </w:r>
          <w:r>
            <w:fldChar w:fldCharType="separate"/>
          </w:r>
          <w:r>
            <w:t>30</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_Toc30443 </w:instrText>
          </w:r>
          <w:r>
            <w:rPr>
              <w:bCs/>
              <w:lang w:val="zh-CN"/>
            </w:rPr>
            <w:fldChar w:fldCharType="separate"/>
          </w:r>
          <w:r>
            <w:t xml:space="preserve">6.4.6 </w:t>
          </w:r>
          <w:r>
            <w:rPr>
              <w:rFonts w:hint="eastAsia"/>
            </w:rPr>
            <w:t>外部接口</w:t>
          </w:r>
          <w:r>
            <w:tab/>
          </w:r>
          <w:r>
            <w:fldChar w:fldCharType="begin"/>
          </w:r>
          <w:r>
            <w:instrText xml:space="preserve"> PAGEREF _Toc30443 \h </w:instrText>
          </w:r>
          <w:r>
            <w:fldChar w:fldCharType="separate"/>
          </w:r>
          <w:r>
            <w:t>30</w:t>
          </w:r>
          <w:r>
            <w:fldChar w:fldCharType="end"/>
          </w:r>
          <w:r>
            <w:rPr>
              <w:bCs/>
              <w:lang w:val="zh-CN"/>
            </w:rPr>
            <w:fldChar w:fldCharType="end"/>
          </w:r>
        </w:p>
        <w:p>
          <w:pPr>
            <w:pStyle w:val="20"/>
            <w:tabs>
              <w:tab w:val="right" w:leader="dot" w:pos="8306"/>
            </w:tabs>
          </w:pPr>
          <w:r>
            <w:rPr>
              <w:bCs/>
              <w:lang w:val="zh-CN"/>
            </w:rPr>
            <w:fldChar w:fldCharType="begin"/>
          </w:r>
          <w:r>
            <w:rPr>
              <w:bCs/>
              <w:lang w:val="zh-CN"/>
            </w:rPr>
            <w:instrText xml:space="preserve"> HYPERLINK \l _Toc17822 </w:instrText>
          </w:r>
          <w:r>
            <w:rPr>
              <w:bCs/>
              <w:lang w:val="zh-CN"/>
            </w:rPr>
            <w:fldChar w:fldCharType="separate"/>
          </w:r>
          <w:r>
            <w:t xml:space="preserve">6.5 </w:t>
          </w:r>
          <w:r>
            <w:rPr>
              <w:rFonts w:hint="eastAsia"/>
              <w:lang w:val="en-US" w:eastAsia="zh-CN"/>
            </w:rPr>
            <w:t>删除</w:t>
          </w:r>
          <w:r>
            <w:rPr>
              <w:rFonts w:hint="eastAsia"/>
            </w:rPr>
            <w:t>模块详细设计</w:t>
          </w:r>
          <w:r>
            <w:tab/>
          </w:r>
          <w:r>
            <w:fldChar w:fldCharType="begin"/>
          </w:r>
          <w:r>
            <w:instrText xml:space="preserve"> PAGEREF _Toc17822 \h </w:instrText>
          </w:r>
          <w:r>
            <w:fldChar w:fldCharType="separate"/>
          </w:r>
          <w:r>
            <w:t>30</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_Toc2763 </w:instrText>
          </w:r>
          <w:r>
            <w:rPr>
              <w:bCs/>
              <w:lang w:val="zh-CN"/>
            </w:rPr>
            <w:fldChar w:fldCharType="separate"/>
          </w:r>
          <w:r>
            <w:t xml:space="preserve">6.5.1 </w:t>
          </w:r>
          <w:r>
            <w:rPr>
              <w:rFonts w:hint="eastAsia"/>
            </w:rPr>
            <w:t>模块界面</w:t>
          </w:r>
          <w:r>
            <w:tab/>
          </w:r>
          <w:r>
            <w:fldChar w:fldCharType="begin"/>
          </w:r>
          <w:r>
            <w:instrText xml:space="preserve"> PAGEREF _Toc2763 \h </w:instrText>
          </w:r>
          <w:r>
            <w:fldChar w:fldCharType="separate"/>
          </w:r>
          <w:r>
            <w:t>30</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_Toc8868 </w:instrText>
          </w:r>
          <w:r>
            <w:rPr>
              <w:bCs/>
              <w:lang w:val="zh-CN"/>
            </w:rPr>
            <w:fldChar w:fldCharType="separate"/>
          </w:r>
          <w:r>
            <w:t xml:space="preserve">6.5.2 </w:t>
          </w:r>
          <w:r>
            <w:rPr>
              <w:rFonts w:hint="eastAsia"/>
            </w:rPr>
            <w:t>模块内处理流程</w:t>
          </w:r>
          <w:r>
            <w:tab/>
          </w:r>
          <w:r>
            <w:fldChar w:fldCharType="begin"/>
          </w:r>
          <w:r>
            <w:instrText xml:space="preserve"> PAGEREF _Toc8868 \h </w:instrText>
          </w:r>
          <w:r>
            <w:fldChar w:fldCharType="separate"/>
          </w:r>
          <w:r>
            <w:t>31</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_Toc29543 </w:instrText>
          </w:r>
          <w:r>
            <w:rPr>
              <w:bCs/>
              <w:lang w:val="zh-CN"/>
            </w:rPr>
            <w:fldChar w:fldCharType="separate"/>
          </w:r>
          <w:r>
            <w:t xml:space="preserve">6.5.3 </w:t>
          </w:r>
          <w:r>
            <w:rPr>
              <w:rFonts w:hint="eastAsia"/>
            </w:rPr>
            <w:t>模块类图</w:t>
          </w:r>
          <w:r>
            <w:tab/>
          </w:r>
          <w:r>
            <w:fldChar w:fldCharType="begin"/>
          </w:r>
          <w:r>
            <w:instrText xml:space="preserve"> PAGEREF _Toc29543 \h </w:instrText>
          </w:r>
          <w:r>
            <w:fldChar w:fldCharType="separate"/>
          </w:r>
          <w:r>
            <w:t>32</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_Toc3303 </w:instrText>
          </w:r>
          <w:r>
            <w:rPr>
              <w:bCs/>
              <w:lang w:val="zh-CN"/>
            </w:rPr>
            <w:fldChar w:fldCharType="separate"/>
          </w:r>
          <w:r>
            <w:t xml:space="preserve">6.5.4 </w:t>
          </w:r>
          <w:r>
            <w:rPr>
              <w:rFonts w:hint="eastAsia"/>
            </w:rPr>
            <w:t>模块数据流</w:t>
          </w:r>
          <w:r>
            <w:tab/>
          </w:r>
          <w:r>
            <w:fldChar w:fldCharType="begin"/>
          </w:r>
          <w:r>
            <w:instrText xml:space="preserve"> PAGEREF _Toc3303 \h </w:instrText>
          </w:r>
          <w:r>
            <w:fldChar w:fldCharType="separate"/>
          </w:r>
          <w:r>
            <w:t>32</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_Toc24319 </w:instrText>
          </w:r>
          <w:r>
            <w:rPr>
              <w:bCs/>
              <w:lang w:val="zh-CN"/>
            </w:rPr>
            <w:fldChar w:fldCharType="separate"/>
          </w:r>
          <w:r>
            <w:t xml:space="preserve">6.5.5 </w:t>
          </w:r>
          <w:r>
            <w:rPr>
              <w:rFonts w:hint="eastAsia"/>
            </w:rPr>
            <w:t>算法描述</w:t>
          </w:r>
          <w:r>
            <w:tab/>
          </w:r>
          <w:r>
            <w:fldChar w:fldCharType="begin"/>
          </w:r>
          <w:r>
            <w:instrText xml:space="preserve"> PAGEREF _Toc24319 \h </w:instrText>
          </w:r>
          <w:r>
            <w:fldChar w:fldCharType="separate"/>
          </w:r>
          <w:r>
            <w:t>32</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_Toc1821 </w:instrText>
          </w:r>
          <w:r>
            <w:rPr>
              <w:bCs/>
              <w:lang w:val="zh-CN"/>
            </w:rPr>
            <w:fldChar w:fldCharType="separate"/>
          </w:r>
          <w:r>
            <w:t xml:space="preserve">6.5.6 </w:t>
          </w:r>
          <w:r>
            <w:rPr>
              <w:rFonts w:hint="eastAsia"/>
            </w:rPr>
            <w:t>外部接口</w:t>
          </w:r>
          <w:r>
            <w:tab/>
          </w:r>
          <w:r>
            <w:fldChar w:fldCharType="begin"/>
          </w:r>
          <w:r>
            <w:instrText xml:space="preserve"> PAGEREF _Toc1821 \h </w:instrText>
          </w:r>
          <w:r>
            <w:fldChar w:fldCharType="separate"/>
          </w:r>
          <w:r>
            <w:t>33</w:t>
          </w:r>
          <w:r>
            <w:fldChar w:fldCharType="end"/>
          </w:r>
          <w:r>
            <w:rPr>
              <w:bCs/>
              <w:lang w:val="zh-CN"/>
            </w:rPr>
            <w:fldChar w:fldCharType="end"/>
          </w:r>
        </w:p>
        <w:p>
          <w:pPr>
            <w:pStyle w:val="20"/>
            <w:tabs>
              <w:tab w:val="right" w:leader="dot" w:pos="8306"/>
            </w:tabs>
          </w:pPr>
          <w:r>
            <w:rPr>
              <w:bCs/>
              <w:lang w:val="zh-CN"/>
            </w:rPr>
            <w:fldChar w:fldCharType="begin"/>
          </w:r>
          <w:r>
            <w:rPr>
              <w:bCs/>
              <w:lang w:val="zh-CN"/>
            </w:rPr>
            <w:instrText xml:space="preserve"> HYPERLINK \l _Toc1281 </w:instrText>
          </w:r>
          <w:r>
            <w:rPr>
              <w:bCs/>
              <w:lang w:val="zh-CN"/>
            </w:rPr>
            <w:fldChar w:fldCharType="separate"/>
          </w:r>
          <w:r>
            <w:t xml:space="preserve">6.6 </w:t>
          </w:r>
          <w:r>
            <w:rPr>
              <w:rFonts w:hint="eastAsia"/>
              <w:lang w:val="en-US" w:eastAsia="zh-CN"/>
            </w:rPr>
            <w:t>重命名</w:t>
          </w:r>
          <w:r>
            <w:rPr>
              <w:rFonts w:hint="eastAsia"/>
            </w:rPr>
            <w:t>模块详细设计</w:t>
          </w:r>
          <w:r>
            <w:tab/>
          </w:r>
          <w:r>
            <w:fldChar w:fldCharType="begin"/>
          </w:r>
          <w:r>
            <w:instrText xml:space="preserve"> PAGEREF _Toc1281 \h </w:instrText>
          </w:r>
          <w:r>
            <w:fldChar w:fldCharType="separate"/>
          </w:r>
          <w:r>
            <w:t>33</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_Toc29767 </w:instrText>
          </w:r>
          <w:r>
            <w:rPr>
              <w:bCs/>
              <w:lang w:val="zh-CN"/>
            </w:rPr>
            <w:fldChar w:fldCharType="separate"/>
          </w:r>
          <w:r>
            <w:t xml:space="preserve">6.6.1 </w:t>
          </w:r>
          <w:r>
            <w:rPr>
              <w:rFonts w:hint="eastAsia"/>
            </w:rPr>
            <w:t>模块界面</w:t>
          </w:r>
          <w:r>
            <w:tab/>
          </w:r>
          <w:r>
            <w:fldChar w:fldCharType="begin"/>
          </w:r>
          <w:r>
            <w:instrText xml:space="preserve"> PAGEREF _Toc29767 \h </w:instrText>
          </w:r>
          <w:r>
            <w:fldChar w:fldCharType="separate"/>
          </w:r>
          <w:r>
            <w:t>33</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_Toc18575 </w:instrText>
          </w:r>
          <w:r>
            <w:rPr>
              <w:bCs/>
              <w:lang w:val="zh-CN"/>
            </w:rPr>
            <w:fldChar w:fldCharType="separate"/>
          </w:r>
          <w:r>
            <w:t xml:space="preserve">6.6.2 </w:t>
          </w:r>
          <w:r>
            <w:rPr>
              <w:rFonts w:hint="eastAsia"/>
            </w:rPr>
            <w:t>模块内处理流程</w:t>
          </w:r>
          <w:r>
            <w:tab/>
          </w:r>
          <w:r>
            <w:fldChar w:fldCharType="begin"/>
          </w:r>
          <w:r>
            <w:instrText xml:space="preserve"> PAGEREF _Toc18575 \h </w:instrText>
          </w:r>
          <w:r>
            <w:fldChar w:fldCharType="separate"/>
          </w:r>
          <w:r>
            <w:t>33</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_Toc3743 </w:instrText>
          </w:r>
          <w:r>
            <w:rPr>
              <w:bCs/>
              <w:lang w:val="zh-CN"/>
            </w:rPr>
            <w:fldChar w:fldCharType="separate"/>
          </w:r>
          <w:r>
            <w:t xml:space="preserve">6.6.3 </w:t>
          </w:r>
          <w:r>
            <w:rPr>
              <w:rFonts w:hint="eastAsia"/>
            </w:rPr>
            <w:t>模块类图</w:t>
          </w:r>
          <w:r>
            <w:tab/>
          </w:r>
          <w:r>
            <w:fldChar w:fldCharType="begin"/>
          </w:r>
          <w:r>
            <w:instrText xml:space="preserve"> PAGEREF _Toc3743 \h </w:instrText>
          </w:r>
          <w:r>
            <w:fldChar w:fldCharType="separate"/>
          </w:r>
          <w:r>
            <w:t>35</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_Toc14379 </w:instrText>
          </w:r>
          <w:r>
            <w:rPr>
              <w:bCs/>
              <w:lang w:val="zh-CN"/>
            </w:rPr>
            <w:fldChar w:fldCharType="separate"/>
          </w:r>
          <w:r>
            <w:t xml:space="preserve">6.6.4 </w:t>
          </w:r>
          <w:r>
            <w:rPr>
              <w:rFonts w:hint="eastAsia"/>
            </w:rPr>
            <w:t>模块数据流</w:t>
          </w:r>
          <w:r>
            <w:tab/>
          </w:r>
          <w:r>
            <w:fldChar w:fldCharType="begin"/>
          </w:r>
          <w:r>
            <w:instrText xml:space="preserve"> PAGEREF _Toc14379 \h </w:instrText>
          </w:r>
          <w:r>
            <w:fldChar w:fldCharType="separate"/>
          </w:r>
          <w:r>
            <w:t>35</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_Toc15103 </w:instrText>
          </w:r>
          <w:r>
            <w:rPr>
              <w:bCs/>
              <w:lang w:val="zh-CN"/>
            </w:rPr>
            <w:fldChar w:fldCharType="separate"/>
          </w:r>
          <w:r>
            <w:t xml:space="preserve">6.6.5 </w:t>
          </w:r>
          <w:r>
            <w:rPr>
              <w:rFonts w:hint="eastAsia"/>
            </w:rPr>
            <w:t>算法描述</w:t>
          </w:r>
          <w:r>
            <w:tab/>
          </w:r>
          <w:r>
            <w:fldChar w:fldCharType="begin"/>
          </w:r>
          <w:r>
            <w:instrText xml:space="preserve"> PAGEREF _Toc15103 \h </w:instrText>
          </w:r>
          <w:r>
            <w:fldChar w:fldCharType="separate"/>
          </w:r>
          <w:r>
            <w:t>36</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_Toc7177 </w:instrText>
          </w:r>
          <w:r>
            <w:rPr>
              <w:bCs/>
              <w:lang w:val="zh-CN"/>
            </w:rPr>
            <w:fldChar w:fldCharType="separate"/>
          </w:r>
          <w:r>
            <w:t xml:space="preserve">6.6.6 </w:t>
          </w:r>
          <w:r>
            <w:rPr>
              <w:rFonts w:hint="eastAsia"/>
            </w:rPr>
            <w:t>外部接口</w:t>
          </w:r>
          <w:r>
            <w:tab/>
          </w:r>
          <w:r>
            <w:fldChar w:fldCharType="begin"/>
          </w:r>
          <w:r>
            <w:instrText xml:space="preserve"> PAGEREF _Toc7177 \h </w:instrText>
          </w:r>
          <w:r>
            <w:fldChar w:fldCharType="separate"/>
          </w:r>
          <w:r>
            <w:t>36</w:t>
          </w:r>
          <w:r>
            <w:fldChar w:fldCharType="end"/>
          </w:r>
          <w:r>
            <w:rPr>
              <w:bCs/>
              <w:lang w:val="zh-CN"/>
            </w:rPr>
            <w:fldChar w:fldCharType="end"/>
          </w:r>
        </w:p>
        <w:p>
          <w:pPr>
            <w:pStyle w:val="20"/>
            <w:tabs>
              <w:tab w:val="right" w:leader="dot" w:pos="8306"/>
            </w:tabs>
          </w:pPr>
          <w:r>
            <w:rPr>
              <w:bCs/>
              <w:lang w:val="zh-CN"/>
            </w:rPr>
            <w:fldChar w:fldCharType="begin"/>
          </w:r>
          <w:r>
            <w:rPr>
              <w:bCs/>
              <w:lang w:val="zh-CN"/>
            </w:rPr>
            <w:instrText xml:space="preserve"> HYPERLINK \l _Toc17548 </w:instrText>
          </w:r>
          <w:r>
            <w:rPr>
              <w:bCs/>
              <w:lang w:val="zh-CN"/>
            </w:rPr>
            <w:fldChar w:fldCharType="separate"/>
          </w:r>
          <w:r>
            <w:t xml:space="preserve">6.7 </w:t>
          </w:r>
          <w:r>
            <w:rPr>
              <w:rFonts w:hint="eastAsia"/>
            </w:rPr>
            <w:t>用户多媒体预览模块详细设计</w:t>
          </w:r>
          <w:r>
            <w:tab/>
          </w:r>
          <w:r>
            <w:fldChar w:fldCharType="begin"/>
          </w:r>
          <w:r>
            <w:instrText xml:space="preserve"> PAGEREF _Toc17548 \h </w:instrText>
          </w:r>
          <w:r>
            <w:fldChar w:fldCharType="separate"/>
          </w:r>
          <w:r>
            <w:t>36</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_Toc3980 </w:instrText>
          </w:r>
          <w:r>
            <w:rPr>
              <w:bCs/>
              <w:lang w:val="zh-CN"/>
            </w:rPr>
            <w:fldChar w:fldCharType="separate"/>
          </w:r>
          <w:r>
            <w:t xml:space="preserve">6.7.1 </w:t>
          </w:r>
          <w:r>
            <w:rPr>
              <w:rFonts w:hint="eastAsia"/>
            </w:rPr>
            <w:t>模块界面</w:t>
          </w:r>
          <w:r>
            <w:tab/>
          </w:r>
          <w:r>
            <w:fldChar w:fldCharType="begin"/>
          </w:r>
          <w:r>
            <w:instrText xml:space="preserve"> PAGEREF _Toc3980 \h </w:instrText>
          </w:r>
          <w:r>
            <w:fldChar w:fldCharType="separate"/>
          </w:r>
          <w:r>
            <w:t>36</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_Toc10920 </w:instrText>
          </w:r>
          <w:r>
            <w:rPr>
              <w:bCs/>
              <w:lang w:val="zh-CN"/>
            </w:rPr>
            <w:fldChar w:fldCharType="separate"/>
          </w:r>
          <w:r>
            <w:t xml:space="preserve">6.7.2 </w:t>
          </w:r>
          <w:r>
            <w:rPr>
              <w:rFonts w:hint="eastAsia"/>
            </w:rPr>
            <w:t>模块内处理流程</w:t>
          </w:r>
          <w:r>
            <w:tab/>
          </w:r>
          <w:r>
            <w:fldChar w:fldCharType="begin"/>
          </w:r>
          <w:r>
            <w:instrText xml:space="preserve"> PAGEREF _Toc10920 \h </w:instrText>
          </w:r>
          <w:r>
            <w:fldChar w:fldCharType="separate"/>
          </w:r>
          <w:r>
            <w:t>37</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_Toc18416 </w:instrText>
          </w:r>
          <w:r>
            <w:rPr>
              <w:bCs/>
              <w:lang w:val="zh-CN"/>
            </w:rPr>
            <w:fldChar w:fldCharType="separate"/>
          </w:r>
          <w:r>
            <w:t xml:space="preserve">6.7.3 </w:t>
          </w:r>
          <w:r>
            <w:rPr>
              <w:rFonts w:hint="eastAsia"/>
            </w:rPr>
            <w:t>模块类图</w:t>
          </w:r>
          <w:r>
            <w:tab/>
          </w:r>
          <w:r>
            <w:fldChar w:fldCharType="begin"/>
          </w:r>
          <w:r>
            <w:instrText xml:space="preserve"> PAGEREF _Toc18416 \h </w:instrText>
          </w:r>
          <w:r>
            <w:fldChar w:fldCharType="separate"/>
          </w:r>
          <w:r>
            <w:t>39</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_Toc15219 </w:instrText>
          </w:r>
          <w:r>
            <w:rPr>
              <w:bCs/>
              <w:lang w:val="zh-CN"/>
            </w:rPr>
            <w:fldChar w:fldCharType="separate"/>
          </w:r>
          <w:r>
            <w:t xml:space="preserve">6.7.4 </w:t>
          </w:r>
          <w:r>
            <w:rPr>
              <w:rFonts w:hint="eastAsia"/>
            </w:rPr>
            <w:t>模块数据流</w:t>
          </w:r>
          <w:r>
            <w:tab/>
          </w:r>
          <w:r>
            <w:fldChar w:fldCharType="begin"/>
          </w:r>
          <w:r>
            <w:instrText xml:space="preserve"> PAGEREF _Toc15219 \h </w:instrText>
          </w:r>
          <w:r>
            <w:fldChar w:fldCharType="separate"/>
          </w:r>
          <w:r>
            <w:t>39</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_Toc31045 </w:instrText>
          </w:r>
          <w:r>
            <w:rPr>
              <w:bCs/>
              <w:lang w:val="zh-CN"/>
            </w:rPr>
            <w:fldChar w:fldCharType="separate"/>
          </w:r>
          <w:r>
            <w:t xml:space="preserve">6.7.5 </w:t>
          </w:r>
          <w:r>
            <w:rPr>
              <w:rFonts w:hint="eastAsia"/>
            </w:rPr>
            <w:t>算法描述</w:t>
          </w:r>
          <w:r>
            <w:tab/>
          </w:r>
          <w:r>
            <w:fldChar w:fldCharType="begin"/>
          </w:r>
          <w:r>
            <w:instrText xml:space="preserve"> PAGEREF _Toc31045 \h </w:instrText>
          </w:r>
          <w:r>
            <w:fldChar w:fldCharType="separate"/>
          </w:r>
          <w:r>
            <w:t>40</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_Toc18284 </w:instrText>
          </w:r>
          <w:r>
            <w:rPr>
              <w:bCs/>
              <w:lang w:val="zh-CN"/>
            </w:rPr>
            <w:fldChar w:fldCharType="separate"/>
          </w:r>
          <w:r>
            <w:t xml:space="preserve">6.7.6 </w:t>
          </w:r>
          <w:r>
            <w:rPr>
              <w:rFonts w:hint="eastAsia"/>
            </w:rPr>
            <w:t>外部接口</w:t>
          </w:r>
          <w:r>
            <w:tab/>
          </w:r>
          <w:r>
            <w:fldChar w:fldCharType="begin"/>
          </w:r>
          <w:r>
            <w:instrText xml:space="preserve"> PAGEREF _Toc18284 \h </w:instrText>
          </w:r>
          <w:r>
            <w:fldChar w:fldCharType="separate"/>
          </w:r>
          <w:r>
            <w:t>40</w:t>
          </w:r>
          <w:r>
            <w:fldChar w:fldCharType="end"/>
          </w:r>
          <w:r>
            <w:rPr>
              <w:bCs/>
              <w:lang w:val="zh-CN"/>
            </w:rPr>
            <w:fldChar w:fldCharType="end"/>
          </w:r>
        </w:p>
        <w:p>
          <w:pPr>
            <w:pStyle w:val="20"/>
            <w:tabs>
              <w:tab w:val="right" w:leader="dot" w:pos="8306"/>
            </w:tabs>
          </w:pPr>
          <w:r>
            <w:rPr>
              <w:bCs/>
              <w:lang w:val="zh-CN"/>
            </w:rPr>
            <w:fldChar w:fldCharType="begin"/>
          </w:r>
          <w:r>
            <w:rPr>
              <w:bCs/>
              <w:lang w:val="zh-CN"/>
            </w:rPr>
            <w:instrText xml:space="preserve"> HYPERLINK \l _Toc5143 </w:instrText>
          </w:r>
          <w:r>
            <w:rPr>
              <w:bCs/>
              <w:lang w:val="zh-CN"/>
            </w:rPr>
            <w:fldChar w:fldCharType="separate"/>
          </w:r>
          <w:r>
            <w:t xml:space="preserve">6.8 </w:t>
          </w:r>
          <w:r>
            <w:rPr>
              <w:rFonts w:hint="eastAsia"/>
            </w:rPr>
            <w:t>用户复制文件模块详细设计</w:t>
          </w:r>
          <w:r>
            <w:tab/>
          </w:r>
          <w:r>
            <w:fldChar w:fldCharType="begin"/>
          </w:r>
          <w:r>
            <w:instrText xml:space="preserve"> PAGEREF _Toc5143 \h </w:instrText>
          </w:r>
          <w:r>
            <w:fldChar w:fldCharType="separate"/>
          </w:r>
          <w:r>
            <w:t>40</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_Toc24293 </w:instrText>
          </w:r>
          <w:r>
            <w:rPr>
              <w:bCs/>
              <w:lang w:val="zh-CN"/>
            </w:rPr>
            <w:fldChar w:fldCharType="separate"/>
          </w:r>
          <w:r>
            <w:t xml:space="preserve">6.8.1 </w:t>
          </w:r>
          <w:r>
            <w:rPr>
              <w:rFonts w:hint="eastAsia"/>
            </w:rPr>
            <w:t>模块界面</w:t>
          </w:r>
          <w:r>
            <w:tab/>
          </w:r>
          <w:r>
            <w:fldChar w:fldCharType="begin"/>
          </w:r>
          <w:r>
            <w:instrText xml:space="preserve"> PAGEREF _Toc24293 \h </w:instrText>
          </w:r>
          <w:r>
            <w:fldChar w:fldCharType="separate"/>
          </w:r>
          <w:r>
            <w:t>40</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_Toc10616 </w:instrText>
          </w:r>
          <w:r>
            <w:rPr>
              <w:bCs/>
              <w:lang w:val="zh-CN"/>
            </w:rPr>
            <w:fldChar w:fldCharType="separate"/>
          </w:r>
          <w:r>
            <w:t xml:space="preserve">6.8.2 </w:t>
          </w:r>
          <w:r>
            <w:rPr>
              <w:rFonts w:hint="eastAsia"/>
            </w:rPr>
            <w:t>模块内处理流程</w:t>
          </w:r>
          <w:r>
            <w:tab/>
          </w:r>
          <w:r>
            <w:fldChar w:fldCharType="begin"/>
          </w:r>
          <w:r>
            <w:instrText xml:space="preserve"> PAGEREF _Toc10616 \h </w:instrText>
          </w:r>
          <w:r>
            <w:fldChar w:fldCharType="separate"/>
          </w:r>
          <w:r>
            <w:t>41</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_Toc20597 </w:instrText>
          </w:r>
          <w:r>
            <w:rPr>
              <w:bCs/>
              <w:lang w:val="zh-CN"/>
            </w:rPr>
            <w:fldChar w:fldCharType="separate"/>
          </w:r>
          <w:r>
            <w:t xml:space="preserve">6.8.3 </w:t>
          </w:r>
          <w:r>
            <w:rPr>
              <w:rFonts w:hint="eastAsia"/>
            </w:rPr>
            <w:t>模块类图</w:t>
          </w:r>
          <w:r>
            <w:tab/>
          </w:r>
          <w:r>
            <w:fldChar w:fldCharType="begin"/>
          </w:r>
          <w:r>
            <w:instrText xml:space="preserve"> PAGEREF _Toc20597 \h </w:instrText>
          </w:r>
          <w:r>
            <w:fldChar w:fldCharType="separate"/>
          </w:r>
          <w:r>
            <w:t>42</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_Toc28750 </w:instrText>
          </w:r>
          <w:r>
            <w:rPr>
              <w:bCs/>
              <w:lang w:val="zh-CN"/>
            </w:rPr>
            <w:fldChar w:fldCharType="separate"/>
          </w:r>
          <w:r>
            <w:t xml:space="preserve">6.8.4 </w:t>
          </w:r>
          <w:r>
            <w:rPr>
              <w:rFonts w:hint="eastAsia"/>
            </w:rPr>
            <w:t>模块数据流</w:t>
          </w:r>
          <w:r>
            <w:tab/>
          </w:r>
          <w:r>
            <w:fldChar w:fldCharType="begin"/>
          </w:r>
          <w:r>
            <w:instrText xml:space="preserve"> PAGEREF _Toc28750 \h </w:instrText>
          </w:r>
          <w:r>
            <w:fldChar w:fldCharType="separate"/>
          </w:r>
          <w:r>
            <w:t>42</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_Toc6021 </w:instrText>
          </w:r>
          <w:r>
            <w:rPr>
              <w:bCs/>
              <w:lang w:val="zh-CN"/>
            </w:rPr>
            <w:fldChar w:fldCharType="separate"/>
          </w:r>
          <w:r>
            <w:t xml:space="preserve">6.8.5 </w:t>
          </w:r>
          <w:r>
            <w:rPr>
              <w:rFonts w:hint="eastAsia"/>
            </w:rPr>
            <w:t>算法描述</w:t>
          </w:r>
          <w:r>
            <w:tab/>
          </w:r>
          <w:r>
            <w:fldChar w:fldCharType="begin"/>
          </w:r>
          <w:r>
            <w:instrText xml:space="preserve"> PAGEREF _Toc6021 \h </w:instrText>
          </w:r>
          <w:r>
            <w:fldChar w:fldCharType="separate"/>
          </w:r>
          <w:r>
            <w:t>42</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_Toc32267 </w:instrText>
          </w:r>
          <w:r>
            <w:rPr>
              <w:bCs/>
              <w:lang w:val="zh-CN"/>
            </w:rPr>
            <w:fldChar w:fldCharType="separate"/>
          </w:r>
          <w:r>
            <w:t xml:space="preserve">6.8.6 </w:t>
          </w:r>
          <w:r>
            <w:rPr>
              <w:rFonts w:hint="eastAsia"/>
            </w:rPr>
            <w:t>外部接口</w:t>
          </w:r>
          <w:r>
            <w:tab/>
          </w:r>
          <w:r>
            <w:fldChar w:fldCharType="begin"/>
          </w:r>
          <w:r>
            <w:instrText xml:space="preserve"> PAGEREF _Toc32267 \h </w:instrText>
          </w:r>
          <w:r>
            <w:fldChar w:fldCharType="separate"/>
          </w:r>
          <w:r>
            <w:t>43</w:t>
          </w:r>
          <w:r>
            <w:fldChar w:fldCharType="end"/>
          </w:r>
          <w:r>
            <w:rPr>
              <w:bCs/>
              <w:lang w:val="zh-CN"/>
            </w:rPr>
            <w:fldChar w:fldCharType="end"/>
          </w:r>
        </w:p>
        <w:p>
          <w:pPr>
            <w:pStyle w:val="20"/>
            <w:tabs>
              <w:tab w:val="right" w:leader="dot" w:pos="8306"/>
            </w:tabs>
          </w:pPr>
          <w:r>
            <w:rPr>
              <w:bCs/>
              <w:lang w:val="zh-CN"/>
            </w:rPr>
            <w:fldChar w:fldCharType="begin"/>
          </w:r>
          <w:r>
            <w:rPr>
              <w:bCs/>
              <w:lang w:val="zh-CN"/>
            </w:rPr>
            <w:instrText xml:space="preserve"> HYPERLINK \l _Toc9382 </w:instrText>
          </w:r>
          <w:r>
            <w:rPr>
              <w:bCs/>
              <w:lang w:val="zh-CN"/>
            </w:rPr>
            <w:fldChar w:fldCharType="separate"/>
          </w:r>
          <w:r>
            <w:t xml:space="preserve">6.9 </w:t>
          </w:r>
          <w:r>
            <w:rPr>
              <w:rFonts w:hint="eastAsia"/>
            </w:rPr>
            <w:t>用户共享模块详细设计</w:t>
          </w:r>
          <w:r>
            <w:tab/>
          </w:r>
          <w:r>
            <w:fldChar w:fldCharType="begin"/>
          </w:r>
          <w:r>
            <w:instrText xml:space="preserve"> PAGEREF _Toc9382 \h </w:instrText>
          </w:r>
          <w:r>
            <w:fldChar w:fldCharType="separate"/>
          </w:r>
          <w:r>
            <w:t>43</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_Toc5696 </w:instrText>
          </w:r>
          <w:r>
            <w:rPr>
              <w:bCs/>
              <w:lang w:val="zh-CN"/>
            </w:rPr>
            <w:fldChar w:fldCharType="separate"/>
          </w:r>
          <w:r>
            <w:t xml:space="preserve">6.9.1 </w:t>
          </w:r>
          <w:r>
            <w:rPr>
              <w:rFonts w:hint="eastAsia"/>
            </w:rPr>
            <w:t>模块界面</w:t>
          </w:r>
          <w:r>
            <w:tab/>
          </w:r>
          <w:r>
            <w:fldChar w:fldCharType="begin"/>
          </w:r>
          <w:r>
            <w:instrText xml:space="preserve"> PAGEREF _Toc5696 \h </w:instrText>
          </w:r>
          <w:r>
            <w:fldChar w:fldCharType="separate"/>
          </w:r>
          <w:r>
            <w:t>43</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_Toc30047 </w:instrText>
          </w:r>
          <w:r>
            <w:rPr>
              <w:bCs/>
              <w:lang w:val="zh-CN"/>
            </w:rPr>
            <w:fldChar w:fldCharType="separate"/>
          </w:r>
          <w:r>
            <w:t xml:space="preserve">6.9.2 </w:t>
          </w:r>
          <w:r>
            <w:rPr>
              <w:rFonts w:hint="eastAsia"/>
            </w:rPr>
            <w:t>模块内处理流程</w:t>
          </w:r>
          <w:r>
            <w:tab/>
          </w:r>
          <w:r>
            <w:fldChar w:fldCharType="begin"/>
          </w:r>
          <w:r>
            <w:instrText xml:space="preserve"> PAGEREF _Toc30047 \h </w:instrText>
          </w:r>
          <w:r>
            <w:fldChar w:fldCharType="separate"/>
          </w:r>
          <w:r>
            <w:t>44</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_Toc20393 </w:instrText>
          </w:r>
          <w:r>
            <w:rPr>
              <w:bCs/>
              <w:lang w:val="zh-CN"/>
            </w:rPr>
            <w:fldChar w:fldCharType="separate"/>
          </w:r>
          <w:r>
            <w:t xml:space="preserve">6.9.3 </w:t>
          </w:r>
          <w:r>
            <w:rPr>
              <w:rFonts w:hint="eastAsia"/>
            </w:rPr>
            <w:t>模块类图</w:t>
          </w:r>
          <w:r>
            <w:tab/>
          </w:r>
          <w:r>
            <w:fldChar w:fldCharType="begin"/>
          </w:r>
          <w:r>
            <w:instrText xml:space="preserve"> PAGEREF _Toc20393 \h </w:instrText>
          </w:r>
          <w:r>
            <w:fldChar w:fldCharType="separate"/>
          </w:r>
          <w:r>
            <w:t>45</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_Toc24457 </w:instrText>
          </w:r>
          <w:r>
            <w:rPr>
              <w:bCs/>
              <w:lang w:val="zh-CN"/>
            </w:rPr>
            <w:fldChar w:fldCharType="separate"/>
          </w:r>
          <w:r>
            <w:t xml:space="preserve">6.9.4 </w:t>
          </w:r>
          <w:r>
            <w:rPr>
              <w:rFonts w:hint="eastAsia"/>
            </w:rPr>
            <w:t>模块数据流</w:t>
          </w:r>
          <w:r>
            <w:tab/>
          </w:r>
          <w:r>
            <w:fldChar w:fldCharType="begin"/>
          </w:r>
          <w:r>
            <w:instrText xml:space="preserve"> PAGEREF _Toc24457 \h </w:instrText>
          </w:r>
          <w:r>
            <w:fldChar w:fldCharType="separate"/>
          </w:r>
          <w:r>
            <w:t>45</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_Toc668 </w:instrText>
          </w:r>
          <w:r>
            <w:rPr>
              <w:bCs/>
              <w:lang w:val="zh-CN"/>
            </w:rPr>
            <w:fldChar w:fldCharType="separate"/>
          </w:r>
          <w:r>
            <w:t xml:space="preserve">6.9.5 </w:t>
          </w:r>
          <w:r>
            <w:rPr>
              <w:rFonts w:hint="eastAsia"/>
            </w:rPr>
            <w:t>算法描述</w:t>
          </w:r>
          <w:r>
            <w:tab/>
          </w:r>
          <w:r>
            <w:fldChar w:fldCharType="begin"/>
          </w:r>
          <w:r>
            <w:instrText xml:space="preserve"> PAGEREF _Toc668 \h </w:instrText>
          </w:r>
          <w:r>
            <w:fldChar w:fldCharType="separate"/>
          </w:r>
          <w:r>
            <w:t>46</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_Toc21627 </w:instrText>
          </w:r>
          <w:r>
            <w:rPr>
              <w:bCs/>
              <w:lang w:val="zh-CN"/>
            </w:rPr>
            <w:fldChar w:fldCharType="separate"/>
          </w:r>
          <w:r>
            <w:t xml:space="preserve">6.9.6 </w:t>
          </w:r>
          <w:r>
            <w:rPr>
              <w:rFonts w:hint="eastAsia"/>
            </w:rPr>
            <w:t>外部接口</w:t>
          </w:r>
          <w:r>
            <w:tab/>
          </w:r>
          <w:r>
            <w:fldChar w:fldCharType="begin"/>
          </w:r>
          <w:r>
            <w:instrText xml:space="preserve"> PAGEREF _Toc21627 \h </w:instrText>
          </w:r>
          <w:r>
            <w:fldChar w:fldCharType="separate"/>
          </w:r>
          <w:r>
            <w:t>46</w:t>
          </w:r>
          <w:r>
            <w:fldChar w:fldCharType="end"/>
          </w:r>
          <w:r>
            <w:rPr>
              <w:bCs/>
              <w:lang w:val="zh-CN"/>
            </w:rPr>
            <w:fldChar w:fldCharType="end"/>
          </w:r>
        </w:p>
        <w:p>
          <w:pPr>
            <w:pStyle w:val="20"/>
            <w:tabs>
              <w:tab w:val="right" w:leader="dot" w:pos="8306"/>
            </w:tabs>
          </w:pPr>
          <w:r>
            <w:rPr>
              <w:bCs/>
              <w:lang w:val="zh-CN"/>
            </w:rPr>
            <w:fldChar w:fldCharType="begin"/>
          </w:r>
          <w:r>
            <w:rPr>
              <w:bCs/>
              <w:lang w:val="zh-CN"/>
            </w:rPr>
            <w:instrText xml:space="preserve"> HYPERLINK \l _Toc21514 </w:instrText>
          </w:r>
          <w:r>
            <w:rPr>
              <w:bCs/>
              <w:lang w:val="zh-CN"/>
            </w:rPr>
            <w:fldChar w:fldCharType="separate"/>
          </w:r>
          <w:r>
            <w:t xml:space="preserve">6.10 </w:t>
          </w:r>
          <w:r>
            <w:rPr>
              <w:rFonts w:hint="eastAsia"/>
            </w:rPr>
            <w:t>用户</w:t>
          </w:r>
          <w:r>
            <w:rPr>
              <w:rFonts w:hint="eastAsia"/>
              <w:lang w:val="en-US" w:eastAsia="zh-CN"/>
            </w:rPr>
            <w:t>分享</w:t>
          </w:r>
          <w:r>
            <w:rPr>
              <w:rFonts w:hint="eastAsia"/>
            </w:rPr>
            <w:t>模块详细设计</w:t>
          </w:r>
          <w:r>
            <w:tab/>
          </w:r>
          <w:r>
            <w:fldChar w:fldCharType="begin"/>
          </w:r>
          <w:r>
            <w:instrText xml:space="preserve"> PAGEREF _Toc21514 \h </w:instrText>
          </w:r>
          <w:r>
            <w:fldChar w:fldCharType="separate"/>
          </w:r>
          <w:r>
            <w:t>46</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_Toc17033 </w:instrText>
          </w:r>
          <w:r>
            <w:rPr>
              <w:bCs/>
              <w:lang w:val="zh-CN"/>
            </w:rPr>
            <w:fldChar w:fldCharType="separate"/>
          </w:r>
          <w:r>
            <w:t xml:space="preserve">6.10.1 </w:t>
          </w:r>
          <w:r>
            <w:rPr>
              <w:rFonts w:hint="eastAsia"/>
            </w:rPr>
            <w:t>模块界面</w:t>
          </w:r>
          <w:r>
            <w:tab/>
          </w:r>
          <w:r>
            <w:fldChar w:fldCharType="begin"/>
          </w:r>
          <w:r>
            <w:instrText xml:space="preserve"> PAGEREF _Toc17033 \h </w:instrText>
          </w:r>
          <w:r>
            <w:fldChar w:fldCharType="separate"/>
          </w:r>
          <w:r>
            <w:t>46</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_Toc2419 </w:instrText>
          </w:r>
          <w:r>
            <w:rPr>
              <w:bCs/>
              <w:lang w:val="zh-CN"/>
            </w:rPr>
            <w:fldChar w:fldCharType="separate"/>
          </w:r>
          <w:r>
            <w:t xml:space="preserve">6.10.2 </w:t>
          </w:r>
          <w:r>
            <w:rPr>
              <w:rFonts w:hint="eastAsia"/>
            </w:rPr>
            <w:t>模块内处理流程</w:t>
          </w:r>
          <w:r>
            <w:tab/>
          </w:r>
          <w:r>
            <w:fldChar w:fldCharType="begin"/>
          </w:r>
          <w:r>
            <w:instrText xml:space="preserve"> PAGEREF _Toc2419 \h </w:instrText>
          </w:r>
          <w:r>
            <w:fldChar w:fldCharType="separate"/>
          </w:r>
          <w:r>
            <w:t>47</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_Toc12209 </w:instrText>
          </w:r>
          <w:r>
            <w:rPr>
              <w:bCs/>
              <w:lang w:val="zh-CN"/>
            </w:rPr>
            <w:fldChar w:fldCharType="separate"/>
          </w:r>
          <w:r>
            <w:t xml:space="preserve">6.10.3 </w:t>
          </w:r>
          <w:r>
            <w:rPr>
              <w:rFonts w:hint="eastAsia"/>
            </w:rPr>
            <w:t>模块类图</w:t>
          </w:r>
          <w:r>
            <w:tab/>
          </w:r>
          <w:r>
            <w:fldChar w:fldCharType="begin"/>
          </w:r>
          <w:r>
            <w:instrText xml:space="preserve"> PAGEREF _Toc12209 \h </w:instrText>
          </w:r>
          <w:r>
            <w:fldChar w:fldCharType="separate"/>
          </w:r>
          <w:r>
            <w:t>48</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_Toc15970 </w:instrText>
          </w:r>
          <w:r>
            <w:rPr>
              <w:bCs/>
              <w:lang w:val="zh-CN"/>
            </w:rPr>
            <w:fldChar w:fldCharType="separate"/>
          </w:r>
          <w:r>
            <w:t xml:space="preserve">6.10.4 </w:t>
          </w:r>
          <w:r>
            <w:rPr>
              <w:rFonts w:hint="eastAsia"/>
            </w:rPr>
            <w:t>模块数据流</w:t>
          </w:r>
          <w:r>
            <w:tab/>
          </w:r>
          <w:r>
            <w:fldChar w:fldCharType="begin"/>
          </w:r>
          <w:r>
            <w:instrText xml:space="preserve"> PAGEREF _Toc15970 \h </w:instrText>
          </w:r>
          <w:r>
            <w:fldChar w:fldCharType="separate"/>
          </w:r>
          <w:r>
            <w:t>48</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_Toc2530 </w:instrText>
          </w:r>
          <w:r>
            <w:rPr>
              <w:bCs/>
              <w:lang w:val="zh-CN"/>
            </w:rPr>
            <w:fldChar w:fldCharType="separate"/>
          </w:r>
          <w:r>
            <w:t xml:space="preserve">6.10.5 </w:t>
          </w:r>
          <w:r>
            <w:rPr>
              <w:rFonts w:hint="eastAsia"/>
            </w:rPr>
            <w:t>算法描述</w:t>
          </w:r>
          <w:r>
            <w:tab/>
          </w:r>
          <w:r>
            <w:fldChar w:fldCharType="begin"/>
          </w:r>
          <w:r>
            <w:instrText xml:space="preserve"> PAGEREF _Toc2530 \h </w:instrText>
          </w:r>
          <w:r>
            <w:fldChar w:fldCharType="separate"/>
          </w:r>
          <w:r>
            <w:t>49</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_Toc5566 </w:instrText>
          </w:r>
          <w:r>
            <w:rPr>
              <w:bCs/>
              <w:lang w:val="zh-CN"/>
            </w:rPr>
            <w:fldChar w:fldCharType="separate"/>
          </w:r>
          <w:r>
            <w:t xml:space="preserve">6.10.6 </w:t>
          </w:r>
          <w:r>
            <w:rPr>
              <w:rFonts w:hint="eastAsia"/>
            </w:rPr>
            <w:t>外部接口</w:t>
          </w:r>
          <w:r>
            <w:tab/>
          </w:r>
          <w:r>
            <w:fldChar w:fldCharType="begin"/>
          </w:r>
          <w:r>
            <w:instrText xml:space="preserve"> PAGEREF _Toc5566 \h </w:instrText>
          </w:r>
          <w:r>
            <w:fldChar w:fldCharType="separate"/>
          </w:r>
          <w:r>
            <w:t>49</w:t>
          </w:r>
          <w:r>
            <w:fldChar w:fldCharType="end"/>
          </w:r>
          <w:r>
            <w:rPr>
              <w:bCs/>
              <w:lang w:val="zh-CN"/>
            </w:rPr>
            <w:fldChar w:fldCharType="end"/>
          </w:r>
        </w:p>
        <w:p>
          <w:pPr>
            <w:pStyle w:val="20"/>
            <w:tabs>
              <w:tab w:val="right" w:leader="dot" w:pos="8306"/>
            </w:tabs>
          </w:pPr>
          <w:r>
            <w:rPr>
              <w:bCs/>
              <w:lang w:val="zh-CN"/>
            </w:rPr>
            <w:fldChar w:fldCharType="begin"/>
          </w:r>
          <w:r>
            <w:rPr>
              <w:bCs/>
              <w:lang w:val="zh-CN"/>
            </w:rPr>
            <w:instrText xml:space="preserve"> HYPERLINK \l _Toc17283 </w:instrText>
          </w:r>
          <w:r>
            <w:rPr>
              <w:bCs/>
              <w:lang w:val="zh-CN"/>
            </w:rPr>
            <w:fldChar w:fldCharType="separate"/>
          </w:r>
          <w:r>
            <w:t xml:space="preserve">6.11 </w:t>
          </w:r>
          <w:r>
            <w:rPr>
              <w:rFonts w:hint="eastAsia"/>
            </w:rPr>
            <w:t>用户回收站模块详细设计</w:t>
          </w:r>
          <w:r>
            <w:tab/>
          </w:r>
          <w:r>
            <w:fldChar w:fldCharType="begin"/>
          </w:r>
          <w:r>
            <w:instrText xml:space="preserve"> PAGEREF _Toc17283 \h </w:instrText>
          </w:r>
          <w:r>
            <w:fldChar w:fldCharType="separate"/>
          </w:r>
          <w:r>
            <w:t>49</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_Toc12501 </w:instrText>
          </w:r>
          <w:r>
            <w:rPr>
              <w:bCs/>
              <w:lang w:val="zh-CN"/>
            </w:rPr>
            <w:fldChar w:fldCharType="separate"/>
          </w:r>
          <w:r>
            <w:t xml:space="preserve">6.11.1 </w:t>
          </w:r>
          <w:r>
            <w:rPr>
              <w:rFonts w:hint="eastAsia"/>
            </w:rPr>
            <w:t>模块界面</w:t>
          </w:r>
          <w:r>
            <w:tab/>
          </w:r>
          <w:r>
            <w:fldChar w:fldCharType="begin"/>
          </w:r>
          <w:r>
            <w:instrText xml:space="preserve"> PAGEREF _Toc12501 \h </w:instrText>
          </w:r>
          <w:r>
            <w:fldChar w:fldCharType="separate"/>
          </w:r>
          <w:r>
            <w:t>49</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_Toc1264 </w:instrText>
          </w:r>
          <w:r>
            <w:rPr>
              <w:bCs/>
              <w:lang w:val="zh-CN"/>
            </w:rPr>
            <w:fldChar w:fldCharType="separate"/>
          </w:r>
          <w:r>
            <w:t xml:space="preserve">6.11.2 </w:t>
          </w:r>
          <w:r>
            <w:rPr>
              <w:rFonts w:hint="eastAsia"/>
            </w:rPr>
            <w:t>模块内处理流程</w:t>
          </w:r>
          <w:r>
            <w:tab/>
          </w:r>
          <w:r>
            <w:fldChar w:fldCharType="begin"/>
          </w:r>
          <w:r>
            <w:instrText xml:space="preserve"> PAGEREF _Toc1264 \h </w:instrText>
          </w:r>
          <w:r>
            <w:fldChar w:fldCharType="separate"/>
          </w:r>
          <w:r>
            <w:t>50</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_Toc29848 </w:instrText>
          </w:r>
          <w:r>
            <w:rPr>
              <w:bCs/>
              <w:lang w:val="zh-CN"/>
            </w:rPr>
            <w:fldChar w:fldCharType="separate"/>
          </w:r>
          <w:r>
            <w:t xml:space="preserve">6.11.3 </w:t>
          </w:r>
          <w:r>
            <w:rPr>
              <w:rFonts w:hint="eastAsia"/>
            </w:rPr>
            <w:t>模块类图</w:t>
          </w:r>
          <w:r>
            <w:tab/>
          </w:r>
          <w:r>
            <w:fldChar w:fldCharType="begin"/>
          </w:r>
          <w:r>
            <w:instrText xml:space="preserve"> PAGEREF _Toc29848 \h </w:instrText>
          </w:r>
          <w:r>
            <w:fldChar w:fldCharType="separate"/>
          </w:r>
          <w:r>
            <w:t>51</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_Toc24869 </w:instrText>
          </w:r>
          <w:r>
            <w:rPr>
              <w:bCs/>
              <w:lang w:val="zh-CN"/>
            </w:rPr>
            <w:fldChar w:fldCharType="separate"/>
          </w:r>
          <w:r>
            <w:t xml:space="preserve">6.11.4 </w:t>
          </w:r>
          <w:r>
            <w:rPr>
              <w:rFonts w:hint="eastAsia"/>
            </w:rPr>
            <w:t>模块数据流</w:t>
          </w:r>
          <w:r>
            <w:tab/>
          </w:r>
          <w:r>
            <w:fldChar w:fldCharType="begin"/>
          </w:r>
          <w:r>
            <w:instrText xml:space="preserve"> PAGEREF _Toc24869 \h </w:instrText>
          </w:r>
          <w:r>
            <w:fldChar w:fldCharType="separate"/>
          </w:r>
          <w:r>
            <w:t>51</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_Toc10912 </w:instrText>
          </w:r>
          <w:r>
            <w:rPr>
              <w:bCs/>
              <w:lang w:val="zh-CN"/>
            </w:rPr>
            <w:fldChar w:fldCharType="separate"/>
          </w:r>
          <w:r>
            <w:t xml:space="preserve">6.11.5 </w:t>
          </w:r>
          <w:r>
            <w:rPr>
              <w:rFonts w:hint="eastAsia"/>
            </w:rPr>
            <w:t>算法描述</w:t>
          </w:r>
          <w:r>
            <w:tab/>
          </w:r>
          <w:r>
            <w:fldChar w:fldCharType="begin"/>
          </w:r>
          <w:r>
            <w:instrText xml:space="preserve"> PAGEREF _Toc10912 \h </w:instrText>
          </w:r>
          <w:r>
            <w:fldChar w:fldCharType="separate"/>
          </w:r>
          <w:r>
            <w:t>52</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_Toc7097 </w:instrText>
          </w:r>
          <w:r>
            <w:rPr>
              <w:bCs/>
              <w:lang w:val="zh-CN"/>
            </w:rPr>
            <w:fldChar w:fldCharType="separate"/>
          </w:r>
          <w:r>
            <w:t xml:space="preserve">6.11.6 </w:t>
          </w:r>
          <w:r>
            <w:rPr>
              <w:rFonts w:hint="eastAsia"/>
            </w:rPr>
            <w:t>外部接口</w:t>
          </w:r>
          <w:r>
            <w:tab/>
          </w:r>
          <w:r>
            <w:fldChar w:fldCharType="begin"/>
          </w:r>
          <w:r>
            <w:instrText xml:space="preserve"> PAGEREF _Toc7097 \h </w:instrText>
          </w:r>
          <w:r>
            <w:fldChar w:fldCharType="separate"/>
          </w:r>
          <w:r>
            <w:t>52</w:t>
          </w:r>
          <w:r>
            <w:fldChar w:fldCharType="end"/>
          </w:r>
          <w:r>
            <w:rPr>
              <w:bCs/>
              <w:lang w:val="zh-CN"/>
            </w:rPr>
            <w:fldChar w:fldCharType="end"/>
          </w:r>
        </w:p>
        <w:p>
          <w:pPr>
            <w:pStyle w:val="20"/>
            <w:tabs>
              <w:tab w:val="right" w:leader="dot" w:pos="8306"/>
            </w:tabs>
          </w:pPr>
          <w:r>
            <w:rPr>
              <w:bCs/>
              <w:lang w:val="zh-CN"/>
            </w:rPr>
            <w:fldChar w:fldCharType="begin"/>
          </w:r>
          <w:r>
            <w:rPr>
              <w:bCs/>
              <w:lang w:val="zh-CN"/>
            </w:rPr>
            <w:instrText xml:space="preserve"> HYPERLINK \l _Toc12031 </w:instrText>
          </w:r>
          <w:r>
            <w:rPr>
              <w:bCs/>
              <w:lang w:val="zh-CN"/>
            </w:rPr>
            <w:fldChar w:fldCharType="separate"/>
          </w:r>
          <w:r>
            <w:t xml:space="preserve">6.12 </w:t>
          </w:r>
          <w:r>
            <w:rPr>
              <w:rFonts w:hint="eastAsia"/>
            </w:rPr>
            <w:t>用户管理存储空间模块详细设计</w:t>
          </w:r>
          <w:r>
            <w:tab/>
          </w:r>
          <w:r>
            <w:fldChar w:fldCharType="begin"/>
          </w:r>
          <w:r>
            <w:instrText xml:space="preserve"> PAGEREF _Toc12031 \h </w:instrText>
          </w:r>
          <w:r>
            <w:fldChar w:fldCharType="separate"/>
          </w:r>
          <w:r>
            <w:t>52</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_Toc5096 </w:instrText>
          </w:r>
          <w:r>
            <w:rPr>
              <w:bCs/>
              <w:lang w:val="zh-CN"/>
            </w:rPr>
            <w:fldChar w:fldCharType="separate"/>
          </w:r>
          <w:r>
            <w:t xml:space="preserve">6.12.1 </w:t>
          </w:r>
          <w:r>
            <w:rPr>
              <w:rFonts w:hint="eastAsia"/>
            </w:rPr>
            <w:t>模块界面</w:t>
          </w:r>
          <w:r>
            <w:tab/>
          </w:r>
          <w:r>
            <w:fldChar w:fldCharType="begin"/>
          </w:r>
          <w:r>
            <w:instrText xml:space="preserve"> PAGEREF _Toc5096 \h </w:instrText>
          </w:r>
          <w:r>
            <w:fldChar w:fldCharType="separate"/>
          </w:r>
          <w:r>
            <w:t>52</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_Toc20909 </w:instrText>
          </w:r>
          <w:r>
            <w:rPr>
              <w:bCs/>
              <w:lang w:val="zh-CN"/>
            </w:rPr>
            <w:fldChar w:fldCharType="separate"/>
          </w:r>
          <w:r>
            <w:t xml:space="preserve">6.12.2 </w:t>
          </w:r>
          <w:r>
            <w:rPr>
              <w:rFonts w:hint="eastAsia"/>
            </w:rPr>
            <w:t>模块内处理流程</w:t>
          </w:r>
          <w:r>
            <w:tab/>
          </w:r>
          <w:r>
            <w:fldChar w:fldCharType="begin"/>
          </w:r>
          <w:r>
            <w:instrText xml:space="preserve"> PAGEREF _Toc20909 \h </w:instrText>
          </w:r>
          <w:r>
            <w:fldChar w:fldCharType="separate"/>
          </w:r>
          <w:r>
            <w:t>53</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_Toc14541 </w:instrText>
          </w:r>
          <w:r>
            <w:rPr>
              <w:bCs/>
              <w:lang w:val="zh-CN"/>
            </w:rPr>
            <w:fldChar w:fldCharType="separate"/>
          </w:r>
          <w:r>
            <w:t xml:space="preserve">6.12.3 </w:t>
          </w:r>
          <w:r>
            <w:rPr>
              <w:rFonts w:hint="eastAsia"/>
            </w:rPr>
            <w:t>模块类图</w:t>
          </w:r>
          <w:r>
            <w:tab/>
          </w:r>
          <w:r>
            <w:fldChar w:fldCharType="begin"/>
          </w:r>
          <w:r>
            <w:instrText xml:space="preserve"> PAGEREF _Toc14541 \h </w:instrText>
          </w:r>
          <w:r>
            <w:fldChar w:fldCharType="separate"/>
          </w:r>
          <w:r>
            <w:t>54</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_Toc12373 </w:instrText>
          </w:r>
          <w:r>
            <w:rPr>
              <w:bCs/>
              <w:lang w:val="zh-CN"/>
            </w:rPr>
            <w:fldChar w:fldCharType="separate"/>
          </w:r>
          <w:r>
            <w:t xml:space="preserve">6.12.4 </w:t>
          </w:r>
          <w:r>
            <w:rPr>
              <w:rFonts w:hint="eastAsia"/>
            </w:rPr>
            <w:t>模块数据流</w:t>
          </w:r>
          <w:r>
            <w:tab/>
          </w:r>
          <w:r>
            <w:fldChar w:fldCharType="begin"/>
          </w:r>
          <w:r>
            <w:instrText xml:space="preserve"> PAGEREF _Toc12373 \h </w:instrText>
          </w:r>
          <w:r>
            <w:fldChar w:fldCharType="separate"/>
          </w:r>
          <w:r>
            <w:t>54</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_Toc22648 </w:instrText>
          </w:r>
          <w:r>
            <w:rPr>
              <w:bCs/>
              <w:lang w:val="zh-CN"/>
            </w:rPr>
            <w:fldChar w:fldCharType="separate"/>
          </w:r>
          <w:r>
            <w:t xml:space="preserve">6.12.5 </w:t>
          </w:r>
          <w:r>
            <w:rPr>
              <w:rFonts w:hint="eastAsia"/>
            </w:rPr>
            <w:t>算法描述</w:t>
          </w:r>
          <w:r>
            <w:tab/>
          </w:r>
          <w:r>
            <w:fldChar w:fldCharType="begin"/>
          </w:r>
          <w:r>
            <w:instrText xml:space="preserve"> PAGEREF _Toc22648 \h </w:instrText>
          </w:r>
          <w:r>
            <w:fldChar w:fldCharType="separate"/>
          </w:r>
          <w:r>
            <w:t>55</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_Toc13194 </w:instrText>
          </w:r>
          <w:r>
            <w:rPr>
              <w:bCs/>
              <w:lang w:val="zh-CN"/>
            </w:rPr>
            <w:fldChar w:fldCharType="separate"/>
          </w:r>
          <w:r>
            <w:t xml:space="preserve">6.12.6 </w:t>
          </w:r>
          <w:r>
            <w:rPr>
              <w:rFonts w:hint="eastAsia"/>
            </w:rPr>
            <w:t>外部接口</w:t>
          </w:r>
          <w:r>
            <w:tab/>
          </w:r>
          <w:r>
            <w:fldChar w:fldCharType="begin"/>
          </w:r>
          <w:r>
            <w:instrText xml:space="preserve"> PAGEREF _Toc13194 \h </w:instrText>
          </w:r>
          <w:r>
            <w:fldChar w:fldCharType="separate"/>
          </w:r>
          <w:r>
            <w:t>55</w:t>
          </w:r>
          <w:r>
            <w:fldChar w:fldCharType="end"/>
          </w:r>
          <w:r>
            <w:rPr>
              <w:bCs/>
              <w:lang w:val="zh-CN"/>
            </w:rPr>
            <w:fldChar w:fldCharType="end"/>
          </w:r>
        </w:p>
        <w:p>
          <w:pPr>
            <w:pStyle w:val="20"/>
            <w:tabs>
              <w:tab w:val="right" w:leader="dot" w:pos="8306"/>
            </w:tabs>
          </w:pPr>
          <w:r>
            <w:rPr>
              <w:bCs/>
              <w:lang w:val="zh-CN"/>
            </w:rPr>
            <w:fldChar w:fldCharType="begin"/>
          </w:r>
          <w:r>
            <w:rPr>
              <w:bCs/>
              <w:lang w:val="zh-CN"/>
            </w:rPr>
            <w:instrText xml:space="preserve"> HYPERLINK \l _Toc26835 </w:instrText>
          </w:r>
          <w:r>
            <w:rPr>
              <w:bCs/>
              <w:lang w:val="zh-CN"/>
            </w:rPr>
            <w:fldChar w:fldCharType="separate"/>
          </w:r>
          <w:r>
            <w:t xml:space="preserve">6.13 </w:t>
          </w:r>
          <w:r>
            <w:rPr>
              <w:rFonts w:hint="eastAsia"/>
            </w:rPr>
            <w:t>管理员对用户进行权限管理模块详细设计</w:t>
          </w:r>
          <w:r>
            <w:tab/>
          </w:r>
          <w:r>
            <w:fldChar w:fldCharType="begin"/>
          </w:r>
          <w:r>
            <w:instrText xml:space="preserve"> PAGEREF _Toc26835 \h </w:instrText>
          </w:r>
          <w:r>
            <w:fldChar w:fldCharType="separate"/>
          </w:r>
          <w:r>
            <w:t>55</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_Toc29359 </w:instrText>
          </w:r>
          <w:r>
            <w:rPr>
              <w:bCs/>
              <w:lang w:val="zh-CN"/>
            </w:rPr>
            <w:fldChar w:fldCharType="separate"/>
          </w:r>
          <w:r>
            <w:t xml:space="preserve">6.13.1 </w:t>
          </w:r>
          <w:r>
            <w:rPr>
              <w:rFonts w:hint="eastAsia"/>
            </w:rPr>
            <w:t>模块界面</w:t>
          </w:r>
          <w:r>
            <w:tab/>
          </w:r>
          <w:r>
            <w:fldChar w:fldCharType="begin"/>
          </w:r>
          <w:r>
            <w:instrText xml:space="preserve"> PAGEREF _Toc29359 \h </w:instrText>
          </w:r>
          <w:r>
            <w:fldChar w:fldCharType="separate"/>
          </w:r>
          <w:r>
            <w:t>55</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_Toc8291 </w:instrText>
          </w:r>
          <w:r>
            <w:rPr>
              <w:bCs/>
              <w:lang w:val="zh-CN"/>
            </w:rPr>
            <w:fldChar w:fldCharType="separate"/>
          </w:r>
          <w:r>
            <w:t xml:space="preserve">6.13.2 </w:t>
          </w:r>
          <w:r>
            <w:rPr>
              <w:rFonts w:hint="eastAsia"/>
            </w:rPr>
            <w:t>模块内处理流程</w:t>
          </w:r>
          <w:r>
            <w:tab/>
          </w:r>
          <w:r>
            <w:fldChar w:fldCharType="begin"/>
          </w:r>
          <w:r>
            <w:instrText xml:space="preserve"> PAGEREF _Toc8291 \h </w:instrText>
          </w:r>
          <w:r>
            <w:fldChar w:fldCharType="separate"/>
          </w:r>
          <w:r>
            <w:t>56</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_Toc7193 </w:instrText>
          </w:r>
          <w:r>
            <w:rPr>
              <w:bCs/>
              <w:lang w:val="zh-CN"/>
            </w:rPr>
            <w:fldChar w:fldCharType="separate"/>
          </w:r>
          <w:r>
            <w:t xml:space="preserve">6.13.3 </w:t>
          </w:r>
          <w:r>
            <w:rPr>
              <w:rFonts w:hint="eastAsia"/>
            </w:rPr>
            <w:t>模块类图</w:t>
          </w:r>
          <w:r>
            <w:tab/>
          </w:r>
          <w:r>
            <w:fldChar w:fldCharType="begin"/>
          </w:r>
          <w:r>
            <w:instrText xml:space="preserve"> PAGEREF _Toc7193 \h </w:instrText>
          </w:r>
          <w:r>
            <w:fldChar w:fldCharType="separate"/>
          </w:r>
          <w:r>
            <w:t>57</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_Toc9842 </w:instrText>
          </w:r>
          <w:r>
            <w:rPr>
              <w:bCs/>
              <w:lang w:val="zh-CN"/>
            </w:rPr>
            <w:fldChar w:fldCharType="separate"/>
          </w:r>
          <w:r>
            <w:t xml:space="preserve">6.13.4 </w:t>
          </w:r>
          <w:r>
            <w:rPr>
              <w:rFonts w:hint="eastAsia"/>
            </w:rPr>
            <w:t>模块数据流</w:t>
          </w:r>
          <w:r>
            <w:tab/>
          </w:r>
          <w:r>
            <w:fldChar w:fldCharType="begin"/>
          </w:r>
          <w:r>
            <w:instrText xml:space="preserve"> PAGEREF _Toc9842 \h </w:instrText>
          </w:r>
          <w:r>
            <w:fldChar w:fldCharType="separate"/>
          </w:r>
          <w:r>
            <w:t>57</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_Toc11052 </w:instrText>
          </w:r>
          <w:r>
            <w:rPr>
              <w:bCs/>
              <w:lang w:val="zh-CN"/>
            </w:rPr>
            <w:fldChar w:fldCharType="separate"/>
          </w:r>
          <w:r>
            <w:t xml:space="preserve">6.13.5 </w:t>
          </w:r>
          <w:r>
            <w:rPr>
              <w:rFonts w:hint="eastAsia"/>
            </w:rPr>
            <w:t>算法描述</w:t>
          </w:r>
          <w:r>
            <w:tab/>
          </w:r>
          <w:r>
            <w:fldChar w:fldCharType="begin"/>
          </w:r>
          <w:r>
            <w:instrText xml:space="preserve"> PAGEREF _Toc11052 \h </w:instrText>
          </w:r>
          <w:r>
            <w:fldChar w:fldCharType="separate"/>
          </w:r>
          <w:r>
            <w:t>57</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_Toc7456 </w:instrText>
          </w:r>
          <w:r>
            <w:rPr>
              <w:bCs/>
              <w:lang w:val="zh-CN"/>
            </w:rPr>
            <w:fldChar w:fldCharType="separate"/>
          </w:r>
          <w:r>
            <w:t xml:space="preserve">6.13.6 </w:t>
          </w:r>
          <w:r>
            <w:rPr>
              <w:rFonts w:hint="eastAsia"/>
            </w:rPr>
            <w:t>外部接口</w:t>
          </w:r>
          <w:r>
            <w:tab/>
          </w:r>
          <w:r>
            <w:fldChar w:fldCharType="begin"/>
          </w:r>
          <w:r>
            <w:instrText xml:space="preserve"> PAGEREF _Toc7456 \h </w:instrText>
          </w:r>
          <w:r>
            <w:fldChar w:fldCharType="separate"/>
          </w:r>
          <w:r>
            <w:t>58</w:t>
          </w:r>
          <w:r>
            <w:fldChar w:fldCharType="end"/>
          </w:r>
          <w:r>
            <w:rPr>
              <w:bCs/>
              <w:lang w:val="zh-CN"/>
            </w:rPr>
            <w:fldChar w:fldCharType="end"/>
          </w:r>
        </w:p>
        <w:p>
          <w:pPr>
            <w:pStyle w:val="18"/>
            <w:tabs>
              <w:tab w:val="right" w:leader="dot" w:pos="8306"/>
            </w:tabs>
          </w:pPr>
          <w:r>
            <w:rPr>
              <w:bCs/>
              <w:lang w:val="zh-CN"/>
            </w:rPr>
            <w:fldChar w:fldCharType="begin"/>
          </w:r>
          <w:r>
            <w:rPr>
              <w:bCs/>
              <w:lang w:val="zh-CN"/>
            </w:rPr>
            <w:instrText xml:space="preserve"> HYPERLINK \l _Toc17545 </w:instrText>
          </w:r>
          <w:r>
            <w:rPr>
              <w:bCs/>
              <w:lang w:val="zh-CN"/>
            </w:rPr>
            <w:fldChar w:fldCharType="separate"/>
          </w:r>
          <w:r>
            <w:t xml:space="preserve">7 </w:t>
          </w:r>
          <w:r>
            <w:rPr>
              <w:rFonts w:hint="eastAsia"/>
            </w:rPr>
            <w:t>数据库设计</w:t>
          </w:r>
          <w:r>
            <w:tab/>
          </w:r>
          <w:r>
            <w:fldChar w:fldCharType="begin"/>
          </w:r>
          <w:r>
            <w:instrText xml:space="preserve"> PAGEREF _Toc17545 \h </w:instrText>
          </w:r>
          <w:r>
            <w:fldChar w:fldCharType="separate"/>
          </w:r>
          <w:r>
            <w:t>58</w:t>
          </w:r>
          <w:r>
            <w:fldChar w:fldCharType="end"/>
          </w:r>
          <w:r>
            <w:rPr>
              <w:bCs/>
              <w:lang w:val="zh-CN"/>
            </w:rPr>
            <w:fldChar w:fldCharType="end"/>
          </w:r>
        </w:p>
        <w:p>
          <w:pPr>
            <w:pStyle w:val="20"/>
            <w:tabs>
              <w:tab w:val="right" w:leader="dot" w:pos="8306"/>
            </w:tabs>
          </w:pPr>
          <w:r>
            <w:rPr>
              <w:bCs/>
              <w:lang w:val="zh-CN"/>
            </w:rPr>
            <w:fldChar w:fldCharType="begin"/>
          </w:r>
          <w:r>
            <w:rPr>
              <w:bCs/>
              <w:lang w:val="zh-CN"/>
            </w:rPr>
            <w:instrText xml:space="preserve"> HYPERLINK \l _Toc7537 </w:instrText>
          </w:r>
          <w:r>
            <w:rPr>
              <w:bCs/>
              <w:lang w:val="zh-CN"/>
            </w:rPr>
            <w:fldChar w:fldCharType="separate"/>
          </w:r>
          <w:r>
            <w:t xml:space="preserve">7.1 </w:t>
          </w:r>
          <w:r>
            <w:rPr>
              <w:rFonts w:hint="eastAsia"/>
            </w:rPr>
            <w:t>数据</w:t>
          </w:r>
          <w:r>
            <w:t>库设计综述</w:t>
          </w:r>
          <w:r>
            <w:tab/>
          </w:r>
          <w:r>
            <w:fldChar w:fldCharType="begin"/>
          </w:r>
          <w:r>
            <w:instrText xml:space="preserve"> PAGEREF _Toc7537 \h </w:instrText>
          </w:r>
          <w:r>
            <w:fldChar w:fldCharType="separate"/>
          </w:r>
          <w:r>
            <w:t>58</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_Toc4230 </w:instrText>
          </w:r>
          <w:r>
            <w:rPr>
              <w:bCs/>
              <w:lang w:val="zh-CN"/>
            </w:rPr>
            <w:fldChar w:fldCharType="separate"/>
          </w:r>
          <w:r>
            <w:t xml:space="preserve">7.1.1 </w:t>
          </w:r>
          <w:r>
            <w:rPr>
              <w:rFonts w:hint="eastAsia"/>
              <w:lang w:val="en-US" w:eastAsia="zh-CN"/>
            </w:rPr>
            <w:t>数据库选型</w:t>
          </w:r>
          <w:r>
            <w:tab/>
          </w:r>
          <w:r>
            <w:fldChar w:fldCharType="begin"/>
          </w:r>
          <w:r>
            <w:instrText xml:space="preserve"> PAGEREF _Toc4230 \h </w:instrText>
          </w:r>
          <w:r>
            <w:fldChar w:fldCharType="separate"/>
          </w:r>
          <w:r>
            <w:t>58</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_Toc15440 </w:instrText>
          </w:r>
          <w:r>
            <w:rPr>
              <w:bCs/>
              <w:lang w:val="zh-CN"/>
            </w:rPr>
            <w:fldChar w:fldCharType="separate"/>
          </w:r>
          <w:r>
            <w:t xml:space="preserve">7.1.2 </w:t>
          </w:r>
          <w:r>
            <w:rPr>
              <w:rFonts w:hint="eastAsia"/>
              <w:lang w:val="en-US" w:eastAsia="zh-CN"/>
            </w:rPr>
            <w:t>数据表规模</w:t>
          </w:r>
          <w:r>
            <w:tab/>
          </w:r>
          <w:r>
            <w:fldChar w:fldCharType="begin"/>
          </w:r>
          <w:r>
            <w:instrText xml:space="preserve"> PAGEREF _Toc15440 \h </w:instrText>
          </w:r>
          <w:r>
            <w:fldChar w:fldCharType="separate"/>
          </w:r>
          <w:r>
            <w:t>59</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_Toc28292 </w:instrText>
          </w:r>
          <w:r>
            <w:rPr>
              <w:bCs/>
              <w:lang w:val="zh-CN"/>
            </w:rPr>
            <w:fldChar w:fldCharType="separate"/>
          </w:r>
          <w:r>
            <w:t xml:space="preserve">7.1.3 </w:t>
          </w:r>
          <w:r>
            <w:rPr>
              <w:rFonts w:hint="eastAsia"/>
              <w:lang w:val="en-US" w:eastAsia="zh-CN"/>
            </w:rPr>
            <w:t>业务能力</w:t>
          </w:r>
          <w:r>
            <w:tab/>
          </w:r>
          <w:r>
            <w:fldChar w:fldCharType="begin"/>
          </w:r>
          <w:r>
            <w:instrText xml:space="preserve"> PAGEREF _Toc28292 \h </w:instrText>
          </w:r>
          <w:r>
            <w:fldChar w:fldCharType="separate"/>
          </w:r>
          <w:r>
            <w:t>59</w:t>
          </w:r>
          <w:r>
            <w:fldChar w:fldCharType="end"/>
          </w:r>
          <w:r>
            <w:rPr>
              <w:bCs/>
              <w:lang w:val="zh-CN"/>
            </w:rPr>
            <w:fldChar w:fldCharType="end"/>
          </w:r>
        </w:p>
        <w:p>
          <w:pPr>
            <w:pStyle w:val="20"/>
            <w:tabs>
              <w:tab w:val="right" w:leader="dot" w:pos="8306"/>
            </w:tabs>
          </w:pPr>
          <w:r>
            <w:rPr>
              <w:bCs/>
              <w:lang w:val="zh-CN"/>
            </w:rPr>
            <w:fldChar w:fldCharType="begin"/>
          </w:r>
          <w:r>
            <w:rPr>
              <w:bCs/>
              <w:lang w:val="zh-CN"/>
            </w:rPr>
            <w:instrText xml:space="preserve"> HYPERLINK \l _Toc10524 </w:instrText>
          </w:r>
          <w:r>
            <w:rPr>
              <w:bCs/>
              <w:lang w:val="zh-CN"/>
            </w:rPr>
            <w:fldChar w:fldCharType="separate"/>
          </w:r>
          <w:r>
            <w:t xml:space="preserve">7.2 </w:t>
          </w:r>
          <w:r>
            <w:rPr>
              <w:rFonts w:hint="eastAsia"/>
            </w:rPr>
            <w:t>数据库</w:t>
          </w:r>
          <w:r>
            <w:t>逻辑结构</w:t>
          </w:r>
          <w:r>
            <w:rPr>
              <w:rFonts w:hint="eastAsia"/>
            </w:rPr>
            <w:t>设计</w:t>
          </w:r>
          <w:r>
            <w:tab/>
          </w:r>
          <w:r>
            <w:fldChar w:fldCharType="begin"/>
          </w:r>
          <w:r>
            <w:instrText xml:space="preserve"> PAGEREF _Toc10524 \h </w:instrText>
          </w:r>
          <w:r>
            <w:fldChar w:fldCharType="separate"/>
          </w:r>
          <w:r>
            <w:t>59</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_Toc28646 </w:instrText>
          </w:r>
          <w:r>
            <w:rPr>
              <w:bCs/>
              <w:lang w:val="zh-CN"/>
            </w:rPr>
            <w:fldChar w:fldCharType="separate"/>
          </w:r>
          <w:r>
            <w:t xml:space="preserve">7.2.1 </w:t>
          </w:r>
          <w:r>
            <w:rPr>
              <w:rFonts w:hint="eastAsia"/>
              <w:lang w:val="en-US" w:eastAsia="zh-CN"/>
            </w:rPr>
            <w:t>用户表</w:t>
          </w:r>
          <w:r>
            <w:tab/>
          </w:r>
          <w:r>
            <w:fldChar w:fldCharType="begin"/>
          </w:r>
          <w:r>
            <w:instrText xml:space="preserve"> PAGEREF _Toc28646 \h </w:instrText>
          </w:r>
          <w:r>
            <w:fldChar w:fldCharType="separate"/>
          </w:r>
          <w:r>
            <w:t>59</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_Toc14659 </w:instrText>
          </w:r>
          <w:r>
            <w:rPr>
              <w:bCs/>
              <w:lang w:val="zh-CN"/>
            </w:rPr>
            <w:fldChar w:fldCharType="separate"/>
          </w:r>
          <w:r>
            <w:t xml:space="preserve">7.2.2 </w:t>
          </w:r>
          <w:r>
            <w:rPr>
              <w:rFonts w:hint="eastAsia"/>
              <w:lang w:val="en-US" w:eastAsia="zh-CN"/>
            </w:rPr>
            <w:t>文件表</w:t>
          </w:r>
          <w:r>
            <w:tab/>
          </w:r>
          <w:r>
            <w:fldChar w:fldCharType="begin"/>
          </w:r>
          <w:r>
            <w:instrText xml:space="preserve"> PAGEREF _Toc14659 \h </w:instrText>
          </w:r>
          <w:r>
            <w:fldChar w:fldCharType="separate"/>
          </w:r>
          <w:r>
            <w:t>61</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_Toc16298 </w:instrText>
          </w:r>
          <w:r>
            <w:rPr>
              <w:bCs/>
              <w:lang w:val="zh-CN"/>
            </w:rPr>
            <w:fldChar w:fldCharType="separate"/>
          </w:r>
          <w:r>
            <w:t xml:space="preserve">7.2.3 </w:t>
          </w:r>
          <w:r>
            <w:rPr>
              <w:rFonts w:hint="eastAsia"/>
              <w:lang w:val="en-US" w:eastAsia="zh-CN"/>
            </w:rPr>
            <w:t>文件共享表</w:t>
          </w:r>
          <w:r>
            <w:tab/>
          </w:r>
          <w:r>
            <w:fldChar w:fldCharType="begin"/>
          </w:r>
          <w:r>
            <w:instrText xml:space="preserve"> PAGEREF _Toc16298 \h </w:instrText>
          </w:r>
          <w:r>
            <w:fldChar w:fldCharType="separate"/>
          </w:r>
          <w:r>
            <w:t>62</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_Toc4586 </w:instrText>
          </w:r>
          <w:r>
            <w:rPr>
              <w:bCs/>
              <w:lang w:val="zh-CN"/>
            </w:rPr>
            <w:fldChar w:fldCharType="separate"/>
          </w:r>
          <w:r>
            <w:t xml:space="preserve">7.2.4 </w:t>
          </w:r>
          <w:r>
            <w:rPr>
              <w:rFonts w:hint="eastAsia"/>
              <w:lang w:val="en-US" w:eastAsia="zh-CN"/>
            </w:rPr>
            <w:t>邮箱验证表</w:t>
          </w:r>
          <w:r>
            <w:tab/>
          </w:r>
          <w:r>
            <w:fldChar w:fldCharType="begin"/>
          </w:r>
          <w:r>
            <w:instrText xml:space="preserve"> PAGEREF _Toc4586 \h </w:instrText>
          </w:r>
          <w:r>
            <w:fldChar w:fldCharType="separate"/>
          </w:r>
          <w:r>
            <w:t>64</w:t>
          </w:r>
          <w:r>
            <w:fldChar w:fldCharType="end"/>
          </w:r>
          <w:r>
            <w:rPr>
              <w:bCs/>
              <w:lang w:val="zh-CN"/>
            </w:rPr>
            <w:fldChar w:fldCharType="end"/>
          </w:r>
        </w:p>
        <w:p>
          <w:pPr>
            <w:pStyle w:val="20"/>
            <w:tabs>
              <w:tab w:val="right" w:leader="dot" w:pos="8306"/>
            </w:tabs>
          </w:pPr>
          <w:r>
            <w:rPr>
              <w:bCs/>
              <w:lang w:val="zh-CN"/>
            </w:rPr>
            <w:fldChar w:fldCharType="begin"/>
          </w:r>
          <w:r>
            <w:rPr>
              <w:bCs/>
              <w:lang w:val="zh-CN"/>
            </w:rPr>
            <w:instrText xml:space="preserve"> HYPERLINK \l _Toc1021 </w:instrText>
          </w:r>
          <w:r>
            <w:rPr>
              <w:bCs/>
              <w:lang w:val="zh-CN"/>
            </w:rPr>
            <w:fldChar w:fldCharType="separate"/>
          </w:r>
          <w:r>
            <w:t xml:space="preserve">7.3 </w:t>
          </w:r>
          <w:r>
            <w:rPr>
              <w:rFonts w:hint="eastAsia"/>
            </w:rPr>
            <w:t>数据库</w:t>
          </w:r>
          <w:r>
            <w:t>物理结构设计</w:t>
          </w:r>
          <w:r>
            <w:tab/>
          </w:r>
          <w:r>
            <w:fldChar w:fldCharType="begin"/>
          </w:r>
          <w:r>
            <w:instrText xml:space="preserve"> PAGEREF _Toc1021 \h </w:instrText>
          </w:r>
          <w:r>
            <w:fldChar w:fldCharType="separate"/>
          </w:r>
          <w:r>
            <w:t>64</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_Toc26558 </w:instrText>
          </w:r>
          <w:r>
            <w:rPr>
              <w:bCs/>
              <w:lang w:val="zh-CN"/>
            </w:rPr>
            <w:fldChar w:fldCharType="separate"/>
          </w:r>
          <w:r>
            <w:t xml:space="preserve">7.3.1 </w:t>
          </w:r>
          <w:r>
            <w:rPr>
              <w:rFonts w:hint="eastAsia"/>
              <w:lang w:val="en-US" w:eastAsia="zh-CN"/>
            </w:rPr>
            <w:t>用户表</w:t>
          </w:r>
          <w:r>
            <w:tab/>
          </w:r>
          <w:r>
            <w:fldChar w:fldCharType="begin"/>
          </w:r>
          <w:r>
            <w:instrText xml:space="preserve"> PAGEREF _Toc26558 \h </w:instrText>
          </w:r>
          <w:r>
            <w:fldChar w:fldCharType="separate"/>
          </w:r>
          <w:r>
            <w:t>64</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_Toc28991 </w:instrText>
          </w:r>
          <w:r>
            <w:rPr>
              <w:bCs/>
              <w:lang w:val="zh-CN"/>
            </w:rPr>
            <w:fldChar w:fldCharType="separate"/>
          </w:r>
          <w:r>
            <w:t xml:space="preserve">7.3.2 </w:t>
          </w:r>
          <w:r>
            <w:rPr>
              <w:rFonts w:hint="eastAsia"/>
              <w:lang w:val="en-US" w:eastAsia="zh-CN"/>
            </w:rPr>
            <w:t>文件表</w:t>
          </w:r>
          <w:r>
            <w:tab/>
          </w:r>
          <w:r>
            <w:fldChar w:fldCharType="begin"/>
          </w:r>
          <w:r>
            <w:instrText xml:space="preserve"> PAGEREF _Toc28991 \h </w:instrText>
          </w:r>
          <w:r>
            <w:fldChar w:fldCharType="separate"/>
          </w:r>
          <w:r>
            <w:t>65</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_Toc20062 </w:instrText>
          </w:r>
          <w:r>
            <w:rPr>
              <w:bCs/>
              <w:lang w:val="zh-CN"/>
            </w:rPr>
            <w:fldChar w:fldCharType="separate"/>
          </w:r>
          <w:r>
            <w:t xml:space="preserve">7.3.3 </w:t>
          </w:r>
          <w:r>
            <w:rPr>
              <w:rFonts w:hint="eastAsia"/>
              <w:lang w:val="en-US" w:eastAsia="zh-CN"/>
            </w:rPr>
            <w:t>文件共享表</w:t>
          </w:r>
          <w:r>
            <w:tab/>
          </w:r>
          <w:r>
            <w:fldChar w:fldCharType="begin"/>
          </w:r>
          <w:r>
            <w:instrText xml:space="preserve"> PAGEREF _Toc20062 \h </w:instrText>
          </w:r>
          <w:r>
            <w:fldChar w:fldCharType="separate"/>
          </w:r>
          <w:r>
            <w:t>66</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_Toc16976 </w:instrText>
          </w:r>
          <w:r>
            <w:rPr>
              <w:bCs/>
              <w:lang w:val="zh-CN"/>
            </w:rPr>
            <w:fldChar w:fldCharType="separate"/>
          </w:r>
          <w:r>
            <w:t xml:space="preserve">7.3.4 </w:t>
          </w:r>
          <w:r>
            <w:rPr>
              <w:rFonts w:hint="eastAsia"/>
              <w:lang w:val="en-US" w:eastAsia="zh-CN"/>
            </w:rPr>
            <w:t>邮箱验证表</w:t>
          </w:r>
          <w:r>
            <w:tab/>
          </w:r>
          <w:r>
            <w:fldChar w:fldCharType="begin"/>
          </w:r>
          <w:r>
            <w:instrText xml:space="preserve"> PAGEREF _Toc16976 \h </w:instrText>
          </w:r>
          <w:r>
            <w:fldChar w:fldCharType="separate"/>
          </w:r>
          <w:r>
            <w:t>67</w:t>
          </w:r>
          <w:r>
            <w:fldChar w:fldCharType="end"/>
          </w:r>
          <w:r>
            <w:rPr>
              <w:bCs/>
              <w:lang w:val="zh-CN"/>
            </w:rPr>
            <w:fldChar w:fldCharType="end"/>
          </w:r>
        </w:p>
        <w:p>
          <w:pPr>
            <w:pStyle w:val="20"/>
            <w:tabs>
              <w:tab w:val="right" w:leader="dot" w:pos="8306"/>
            </w:tabs>
          </w:pPr>
          <w:r>
            <w:rPr>
              <w:bCs/>
              <w:lang w:val="zh-CN"/>
            </w:rPr>
            <w:fldChar w:fldCharType="begin"/>
          </w:r>
          <w:r>
            <w:rPr>
              <w:bCs/>
              <w:lang w:val="zh-CN"/>
            </w:rPr>
            <w:instrText xml:space="preserve"> HYPERLINK \l _Toc7164 </w:instrText>
          </w:r>
          <w:r>
            <w:rPr>
              <w:bCs/>
              <w:lang w:val="zh-CN"/>
            </w:rPr>
            <w:fldChar w:fldCharType="separate"/>
          </w:r>
          <w:r>
            <w:t xml:space="preserve">7.4 </w:t>
          </w:r>
          <w:r>
            <w:rPr>
              <w:rFonts w:hint="eastAsia"/>
            </w:rPr>
            <w:t>数据库安全</w:t>
          </w:r>
          <w:r>
            <w:t>设计</w:t>
          </w:r>
          <w:r>
            <w:tab/>
          </w:r>
          <w:r>
            <w:fldChar w:fldCharType="begin"/>
          </w:r>
          <w:r>
            <w:instrText xml:space="preserve"> PAGEREF _Toc7164 \h </w:instrText>
          </w:r>
          <w:r>
            <w:fldChar w:fldCharType="separate"/>
          </w:r>
          <w:r>
            <w:t>68</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_Toc10272 </w:instrText>
          </w:r>
          <w:r>
            <w:rPr>
              <w:bCs/>
              <w:lang w:val="zh-CN"/>
            </w:rPr>
            <w:fldChar w:fldCharType="separate"/>
          </w:r>
          <w:r>
            <w:t xml:space="preserve">7.4.1 </w:t>
          </w:r>
          <w:r>
            <w:rPr>
              <w:rFonts w:hint="eastAsia"/>
              <w:lang w:val="en-US" w:eastAsia="zh-CN"/>
            </w:rPr>
            <w:t>用户表</w:t>
          </w:r>
          <w:r>
            <w:tab/>
          </w:r>
          <w:r>
            <w:fldChar w:fldCharType="begin"/>
          </w:r>
          <w:r>
            <w:instrText xml:space="preserve"> PAGEREF _Toc10272 \h </w:instrText>
          </w:r>
          <w:r>
            <w:fldChar w:fldCharType="separate"/>
          </w:r>
          <w:r>
            <w:t>68</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_Toc19243 </w:instrText>
          </w:r>
          <w:r>
            <w:rPr>
              <w:bCs/>
              <w:lang w:val="zh-CN"/>
            </w:rPr>
            <w:fldChar w:fldCharType="separate"/>
          </w:r>
          <w:r>
            <w:t xml:space="preserve">7.4.2 </w:t>
          </w:r>
          <w:r>
            <w:rPr>
              <w:rFonts w:hint="eastAsia"/>
              <w:lang w:val="en-US" w:eastAsia="zh-CN"/>
            </w:rPr>
            <w:t>文件表</w:t>
          </w:r>
          <w:r>
            <w:tab/>
          </w:r>
          <w:r>
            <w:fldChar w:fldCharType="begin"/>
          </w:r>
          <w:r>
            <w:instrText xml:space="preserve"> PAGEREF _Toc19243 \h </w:instrText>
          </w:r>
          <w:r>
            <w:fldChar w:fldCharType="separate"/>
          </w:r>
          <w:r>
            <w:t>68</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_Toc4819 </w:instrText>
          </w:r>
          <w:r>
            <w:rPr>
              <w:bCs/>
              <w:lang w:val="zh-CN"/>
            </w:rPr>
            <w:fldChar w:fldCharType="separate"/>
          </w:r>
          <w:r>
            <w:t xml:space="preserve">7.4.3 </w:t>
          </w:r>
          <w:r>
            <w:rPr>
              <w:rFonts w:hint="eastAsia"/>
              <w:lang w:val="en-US" w:eastAsia="zh-CN"/>
            </w:rPr>
            <w:t>文件共享表</w:t>
          </w:r>
          <w:r>
            <w:tab/>
          </w:r>
          <w:r>
            <w:fldChar w:fldCharType="begin"/>
          </w:r>
          <w:r>
            <w:instrText xml:space="preserve"> PAGEREF _Toc4819 \h </w:instrText>
          </w:r>
          <w:r>
            <w:fldChar w:fldCharType="separate"/>
          </w:r>
          <w:r>
            <w:t>68</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_Toc21490 </w:instrText>
          </w:r>
          <w:r>
            <w:rPr>
              <w:bCs/>
              <w:lang w:val="zh-CN"/>
            </w:rPr>
            <w:fldChar w:fldCharType="separate"/>
          </w:r>
          <w:r>
            <w:t xml:space="preserve">7.4.4 </w:t>
          </w:r>
          <w:r>
            <w:rPr>
              <w:rFonts w:hint="eastAsia"/>
              <w:lang w:val="en-US" w:eastAsia="zh-CN"/>
            </w:rPr>
            <w:t>邮箱验证表</w:t>
          </w:r>
          <w:r>
            <w:tab/>
          </w:r>
          <w:r>
            <w:fldChar w:fldCharType="begin"/>
          </w:r>
          <w:r>
            <w:instrText xml:space="preserve"> PAGEREF _Toc21490 \h </w:instrText>
          </w:r>
          <w:r>
            <w:fldChar w:fldCharType="separate"/>
          </w:r>
          <w:r>
            <w:t>68</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_Toc2300 </w:instrText>
          </w:r>
          <w:r>
            <w:rPr>
              <w:bCs/>
              <w:lang w:val="zh-CN"/>
            </w:rPr>
            <w:fldChar w:fldCharType="separate"/>
          </w:r>
          <w:r>
            <w:t xml:space="preserve">7.4.5 </w:t>
          </w:r>
          <w:r>
            <w:rPr>
              <w:rFonts w:hint="eastAsia"/>
              <w:lang w:val="en-US" w:eastAsia="zh-CN"/>
            </w:rPr>
            <w:t>其他</w:t>
          </w:r>
          <w:r>
            <w:tab/>
          </w:r>
          <w:r>
            <w:fldChar w:fldCharType="begin"/>
          </w:r>
          <w:r>
            <w:instrText xml:space="preserve"> PAGEREF _Toc2300 \h </w:instrText>
          </w:r>
          <w:r>
            <w:fldChar w:fldCharType="separate"/>
          </w:r>
          <w:r>
            <w:t>69</w:t>
          </w:r>
          <w:r>
            <w:fldChar w:fldCharType="end"/>
          </w:r>
          <w:r>
            <w:rPr>
              <w:bCs/>
              <w:lang w:val="zh-CN"/>
            </w:rPr>
            <w:fldChar w:fldCharType="end"/>
          </w:r>
        </w:p>
        <w:p>
          <w:pPr>
            <w:pStyle w:val="20"/>
            <w:tabs>
              <w:tab w:val="right" w:leader="dot" w:pos="8306"/>
            </w:tabs>
          </w:pPr>
          <w:r>
            <w:rPr>
              <w:bCs/>
              <w:lang w:val="zh-CN"/>
            </w:rPr>
            <w:fldChar w:fldCharType="begin"/>
          </w:r>
          <w:r>
            <w:rPr>
              <w:bCs/>
              <w:lang w:val="zh-CN"/>
            </w:rPr>
            <w:instrText xml:space="preserve"> HYPERLINK \l _Toc9658 </w:instrText>
          </w:r>
          <w:r>
            <w:rPr>
              <w:bCs/>
              <w:lang w:val="zh-CN"/>
            </w:rPr>
            <w:fldChar w:fldCharType="separate"/>
          </w:r>
          <w:r>
            <w:t xml:space="preserve">7.5 </w:t>
          </w:r>
          <w:r>
            <w:rPr>
              <w:rFonts w:hint="eastAsia"/>
            </w:rPr>
            <w:t>数据字典</w:t>
          </w:r>
          <w:r>
            <w:tab/>
          </w:r>
          <w:r>
            <w:fldChar w:fldCharType="begin"/>
          </w:r>
          <w:r>
            <w:instrText xml:space="preserve"> PAGEREF _Toc9658 \h </w:instrText>
          </w:r>
          <w:r>
            <w:fldChar w:fldCharType="separate"/>
          </w:r>
          <w:r>
            <w:t>69</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_Toc1496 </w:instrText>
          </w:r>
          <w:r>
            <w:rPr>
              <w:bCs/>
              <w:lang w:val="zh-CN"/>
            </w:rPr>
            <w:fldChar w:fldCharType="separate"/>
          </w:r>
          <w:r>
            <w:t xml:space="preserve">7.5.1 </w:t>
          </w:r>
          <w:r>
            <w:rPr>
              <w:rFonts w:hint="eastAsia"/>
              <w:lang w:val="en-US" w:eastAsia="zh-CN"/>
            </w:rPr>
            <w:t>用户表</w:t>
          </w:r>
          <w:r>
            <w:tab/>
          </w:r>
          <w:r>
            <w:fldChar w:fldCharType="begin"/>
          </w:r>
          <w:r>
            <w:instrText xml:space="preserve"> PAGEREF _Toc1496 \h </w:instrText>
          </w:r>
          <w:r>
            <w:fldChar w:fldCharType="separate"/>
          </w:r>
          <w:r>
            <w:t>69</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_Toc23744 </w:instrText>
          </w:r>
          <w:r>
            <w:rPr>
              <w:bCs/>
              <w:lang w:val="zh-CN"/>
            </w:rPr>
            <w:fldChar w:fldCharType="separate"/>
          </w:r>
          <w:r>
            <w:t xml:space="preserve">7.5.2 </w:t>
          </w:r>
          <w:r>
            <w:rPr>
              <w:rFonts w:hint="eastAsia"/>
              <w:lang w:val="en-US" w:eastAsia="zh-CN"/>
            </w:rPr>
            <w:t>文件表</w:t>
          </w:r>
          <w:r>
            <w:tab/>
          </w:r>
          <w:r>
            <w:fldChar w:fldCharType="begin"/>
          </w:r>
          <w:r>
            <w:instrText xml:space="preserve"> PAGEREF _Toc23744 \h </w:instrText>
          </w:r>
          <w:r>
            <w:fldChar w:fldCharType="separate"/>
          </w:r>
          <w:r>
            <w:t>70</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_Toc19249 </w:instrText>
          </w:r>
          <w:r>
            <w:rPr>
              <w:bCs/>
              <w:lang w:val="zh-CN"/>
            </w:rPr>
            <w:fldChar w:fldCharType="separate"/>
          </w:r>
          <w:r>
            <w:t xml:space="preserve">7.5.3 </w:t>
          </w:r>
          <w:r>
            <w:rPr>
              <w:rFonts w:hint="eastAsia"/>
              <w:lang w:val="en-US" w:eastAsia="zh-CN"/>
            </w:rPr>
            <w:t>文件共享表</w:t>
          </w:r>
          <w:r>
            <w:tab/>
          </w:r>
          <w:r>
            <w:fldChar w:fldCharType="begin"/>
          </w:r>
          <w:r>
            <w:instrText xml:space="preserve"> PAGEREF _Toc19249 \h </w:instrText>
          </w:r>
          <w:r>
            <w:fldChar w:fldCharType="separate"/>
          </w:r>
          <w:r>
            <w:t>70</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_Toc23436 </w:instrText>
          </w:r>
          <w:r>
            <w:rPr>
              <w:bCs/>
              <w:lang w:val="zh-CN"/>
            </w:rPr>
            <w:fldChar w:fldCharType="separate"/>
          </w:r>
          <w:r>
            <w:t xml:space="preserve">7.5.4 </w:t>
          </w:r>
          <w:r>
            <w:rPr>
              <w:rFonts w:hint="eastAsia"/>
              <w:lang w:val="en-US" w:eastAsia="zh-CN"/>
            </w:rPr>
            <w:t>邮箱验证表</w:t>
          </w:r>
          <w:r>
            <w:tab/>
          </w:r>
          <w:r>
            <w:fldChar w:fldCharType="begin"/>
          </w:r>
          <w:r>
            <w:instrText xml:space="preserve"> PAGEREF _Toc23436 \h </w:instrText>
          </w:r>
          <w:r>
            <w:fldChar w:fldCharType="separate"/>
          </w:r>
          <w:r>
            <w:t>71</w:t>
          </w:r>
          <w:r>
            <w:fldChar w:fldCharType="end"/>
          </w:r>
          <w:r>
            <w:rPr>
              <w:bCs/>
              <w:lang w:val="zh-CN"/>
            </w:rPr>
            <w:fldChar w:fldCharType="end"/>
          </w:r>
        </w:p>
        <w:p>
          <w:pPr>
            <w:pStyle w:val="18"/>
            <w:tabs>
              <w:tab w:val="right" w:leader="dot" w:pos="8306"/>
            </w:tabs>
          </w:pPr>
          <w:r>
            <w:rPr>
              <w:bCs/>
              <w:lang w:val="zh-CN"/>
            </w:rPr>
            <w:fldChar w:fldCharType="begin"/>
          </w:r>
          <w:r>
            <w:rPr>
              <w:bCs/>
              <w:lang w:val="zh-CN"/>
            </w:rPr>
            <w:instrText xml:space="preserve"> HYPERLINK \l _Toc14308 </w:instrText>
          </w:r>
          <w:r>
            <w:rPr>
              <w:bCs/>
              <w:lang w:val="zh-CN"/>
            </w:rPr>
            <w:fldChar w:fldCharType="separate"/>
          </w:r>
          <w:r>
            <w:t xml:space="preserve">8 </w:t>
          </w:r>
          <w:r>
            <w:rPr>
              <w:rFonts w:hint="eastAsia"/>
            </w:rPr>
            <w:t>系统可靠性</w:t>
          </w:r>
          <w:r>
            <w:t>设计</w:t>
          </w:r>
          <w:r>
            <w:tab/>
          </w:r>
          <w:r>
            <w:fldChar w:fldCharType="begin"/>
          </w:r>
          <w:r>
            <w:instrText xml:space="preserve"> PAGEREF _Toc14308 \h </w:instrText>
          </w:r>
          <w:r>
            <w:fldChar w:fldCharType="separate"/>
          </w:r>
          <w:r>
            <w:t>71</w:t>
          </w:r>
          <w:r>
            <w:fldChar w:fldCharType="end"/>
          </w:r>
          <w:r>
            <w:rPr>
              <w:bCs/>
              <w:lang w:val="zh-CN"/>
            </w:rPr>
            <w:fldChar w:fldCharType="end"/>
          </w:r>
        </w:p>
        <w:p>
          <w:pPr>
            <w:pStyle w:val="20"/>
            <w:tabs>
              <w:tab w:val="right" w:leader="dot" w:pos="8306"/>
            </w:tabs>
          </w:pPr>
          <w:r>
            <w:rPr>
              <w:bCs/>
              <w:lang w:val="zh-CN"/>
            </w:rPr>
            <w:fldChar w:fldCharType="begin"/>
          </w:r>
          <w:r>
            <w:rPr>
              <w:bCs/>
              <w:lang w:val="zh-CN"/>
            </w:rPr>
            <w:instrText xml:space="preserve"> HYPERLINK \l _Toc22867 </w:instrText>
          </w:r>
          <w:r>
            <w:rPr>
              <w:bCs/>
              <w:lang w:val="zh-CN"/>
            </w:rPr>
            <w:fldChar w:fldCharType="separate"/>
          </w:r>
          <w:r>
            <w:t xml:space="preserve">8.1 </w:t>
          </w:r>
          <w:r>
            <w:rPr>
              <w:rFonts w:hint="eastAsia"/>
              <w:lang w:val="en-US" w:eastAsia="zh-CN"/>
            </w:rPr>
            <w:t>冗余结构部署</w:t>
          </w:r>
          <w:r>
            <w:tab/>
          </w:r>
          <w:r>
            <w:fldChar w:fldCharType="begin"/>
          </w:r>
          <w:r>
            <w:instrText xml:space="preserve"> PAGEREF _Toc22867 \h </w:instrText>
          </w:r>
          <w:r>
            <w:fldChar w:fldCharType="separate"/>
          </w:r>
          <w:r>
            <w:t>71</w:t>
          </w:r>
          <w:r>
            <w:fldChar w:fldCharType="end"/>
          </w:r>
          <w:r>
            <w:rPr>
              <w:bCs/>
              <w:lang w:val="zh-CN"/>
            </w:rPr>
            <w:fldChar w:fldCharType="end"/>
          </w:r>
        </w:p>
        <w:p>
          <w:pPr>
            <w:pStyle w:val="20"/>
            <w:tabs>
              <w:tab w:val="right" w:leader="dot" w:pos="8306"/>
            </w:tabs>
          </w:pPr>
          <w:r>
            <w:rPr>
              <w:bCs/>
              <w:lang w:val="zh-CN"/>
            </w:rPr>
            <w:fldChar w:fldCharType="begin"/>
          </w:r>
          <w:r>
            <w:rPr>
              <w:bCs/>
              <w:lang w:val="zh-CN"/>
            </w:rPr>
            <w:instrText xml:space="preserve"> HYPERLINK \l _Toc30094 </w:instrText>
          </w:r>
          <w:r>
            <w:rPr>
              <w:bCs/>
              <w:lang w:val="zh-CN"/>
            </w:rPr>
            <w:fldChar w:fldCharType="separate"/>
          </w:r>
          <w:r>
            <w:t xml:space="preserve">8.2 </w:t>
          </w:r>
          <w:r>
            <w:rPr>
              <w:rFonts w:hint="eastAsia"/>
              <w:lang w:val="en-US" w:eastAsia="zh-CN"/>
            </w:rPr>
            <w:t>容错与故障恢复</w:t>
          </w:r>
          <w:r>
            <w:tab/>
          </w:r>
          <w:r>
            <w:fldChar w:fldCharType="begin"/>
          </w:r>
          <w:r>
            <w:instrText xml:space="preserve"> PAGEREF _Toc30094 \h </w:instrText>
          </w:r>
          <w:r>
            <w:fldChar w:fldCharType="separate"/>
          </w:r>
          <w:r>
            <w:t>71</w:t>
          </w:r>
          <w:r>
            <w:fldChar w:fldCharType="end"/>
          </w:r>
          <w:r>
            <w:rPr>
              <w:bCs/>
              <w:lang w:val="zh-CN"/>
            </w:rPr>
            <w:fldChar w:fldCharType="end"/>
          </w:r>
        </w:p>
        <w:p>
          <w:pPr>
            <w:pStyle w:val="20"/>
            <w:tabs>
              <w:tab w:val="right" w:leader="dot" w:pos="8306"/>
            </w:tabs>
          </w:pPr>
          <w:r>
            <w:rPr>
              <w:bCs/>
              <w:lang w:val="zh-CN"/>
            </w:rPr>
            <w:fldChar w:fldCharType="begin"/>
          </w:r>
          <w:r>
            <w:rPr>
              <w:bCs/>
              <w:lang w:val="zh-CN"/>
            </w:rPr>
            <w:instrText xml:space="preserve"> HYPERLINK \l _Toc29561 </w:instrText>
          </w:r>
          <w:r>
            <w:rPr>
              <w:bCs/>
              <w:lang w:val="zh-CN"/>
            </w:rPr>
            <w:fldChar w:fldCharType="separate"/>
          </w:r>
          <w:r>
            <w:t xml:space="preserve">8.3 </w:t>
          </w:r>
          <w:r>
            <w:rPr>
              <w:rFonts w:hint="eastAsia"/>
              <w:lang w:val="en-US" w:eastAsia="zh-CN"/>
            </w:rPr>
            <w:t>在线无损扩容</w:t>
          </w:r>
          <w:r>
            <w:tab/>
          </w:r>
          <w:r>
            <w:fldChar w:fldCharType="begin"/>
          </w:r>
          <w:r>
            <w:instrText xml:space="preserve"> PAGEREF _Toc29561 \h </w:instrText>
          </w:r>
          <w:r>
            <w:fldChar w:fldCharType="separate"/>
          </w:r>
          <w:r>
            <w:t>72</w:t>
          </w:r>
          <w:r>
            <w:fldChar w:fldCharType="end"/>
          </w:r>
          <w:r>
            <w:rPr>
              <w:bCs/>
              <w:lang w:val="zh-CN"/>
            </w:rPr>
            <w:fldChar w:fldCharType="end"/>
          </w:r>
        </w:p>
        <w:p>
          <w:pPr>
            <w:pStyle w:val="20"/>
            <w:tabs>
              <w:tab w:val="right" w:leader="dot" w:pos="8306"/>
            </w:tabs>
          </w:pPr>
          <w:r>
            <w:rPr>
              <w:bCs/>
              <w:lang w:val="zh-CN"/>
            </w:rPr>
            <w:fldChar w:fldCharType="begin"/>
          </w:r>
          <w:r>
            <w:rPr>
              <w:bCs/>
              <w:lang w:val="zh-CN"/>
            </w:rPr>
            <w:instrText xml:space="preserve"> HYPERLINK \l _Toc17753 </w:instrText>
          </w:r>
          <w:r>
            <w:rPr>
              <w:bCs/>
              <w:lang w:val="zh-CN"/>
            </w:rPr>
            <w:fldChar w:fldCharType="separate"/>
          </w:r>
          <w:r>
            <w:t xml:space="preserve">8.4 </w:t>
          </w:r>
          <w:r>
            <w:rPr>
              <w:rFonts w:hint="eastAsia"/>
              <w:lang w:val="en-US" w:eastAsia="zh-CN"/>
            </w:rPr>
            <w:t>告警与日志管理</w:t>
          </w:r>
          <w:r>
            <w:tab/>
          </w:r>
          <w:r>
            <w:fldChar w:fldCharType="begin"/>
          </w:r>
          <w:r>
            <w:instrText xml:space="preserve"> PAGEREF _Toc17753 \h </w:instrText>
          </w:r>
          <w:r>
            <w:fldChar w:fldCharType="separate"/>
          </w:r>
          <w:r>
            <w:t>72</w:t>
          </w:r>
          <w:r>
            <w:fldChar w:fldCharType="end"/>
          </w:r>
          <w:r>
            <w:rPr>
              <w:bCs/>
              <w:lang w:val="zh-CN"/>
            </w:rPr>
            <w:fldChar w:fldCharType="end"/>
          </w:r>
        </w:p>
        <w:p>
          <w:pPr>
            <w:pStyle w:val="20"/>
            <w:tabs>
              <w:tab w:val="right" w:leader="dot" w:pos="8306"/>
            </w:tabs>
          </w:pPr>
          <w:r>
            <w:rPr>
              <w:bCs/>
              <w:lang w:val="zh-CN"/>
            </w:rPr>
            <w:fldChar w:fldCharType="begin"/>
          </w:r>
          <w:r>
            <w:rPr>
              <w:bCs/>
              <w:lang w:val="zh-CN"/>
            </w:rPr>
            <w:instrText xml:space="preserve"> HYPERLINK \l _Toc25220 </w:instrText>
          </w:r>
          <w:r>
            <w:rPr>
              <w:bCs/>
              <w:lang w:val="zh-CN"/>
            </w:rPr>
            <w:fldChar w:fldCharType="separate"/>
          </w:r>
          <w:r>
            <w:t xml:space="preserve">8.5 </w:t>
          </w:r>
          <w:r>
            <w:rPr>
              <w:rFonts w:hint="eastAsia"/>
              <w:lang w:val="en-US" w:eastAsia="zh-CN"/>
            </w:rPr>
            <w:t>安全性与访问控制</w:t>
          </w:r>
          <w:r>
            <w:tab/>
          </w:r>
          <w:r>
            <w:fldChar w:fldCharType="begin"/>
          </w:r>
          <w:r>
            <w:instrText xml:space="preserve"> PAGEREF _Toc25220 \h </w:instrText>
          </w:r>
          <w:r>
            <w:fldChar w:fldCharType="separate"/>
          </w:r>
          <w:r>
            <w:t>72</w:t>
          </w:r>
          <w:r>
            <w:fldChar w:fldCharType="end"/>
          </w:r>
          <w:r>
            <w:rPr>
              <w:bCs/>
              <w:lang w:val="zh-CN"/>
            </w:rPr>
            <w:fldChar w:fldCharType="end"/>
          </w:r>
        </w:p>
        <w:p>
          <w:pPr>
            <w:pStyle w:val="20"/>
            <w:tabs>
              <w:tab w:val="right" w:leader="dot" w:pos="8306"/>
            </w:tabs>
          </w:pPr>
          <w:r>
            <w:rPr>
              <w:bCs/>
              <w:lang w:val="zh-CN"/>
            </w:rPr>
            <w:fldChar w:fldCharType="begin"/>
          </w:r>
          <w:r>
            <w:rPr>
              <w:bCs/>
              <w:lang w:val="zh-CN"/>
            </w:rPr>
            <w:instrText xml:space="preserve"> HYPERLINK \l _Toc12689 </w:instrText>
          </w:r>
          <w:r>
            <w:rPr>
              <w:bCs/>
              <w:lang w:val="zh-CN"/>
            </w:rPr>
            <w:fldChar w:fldCharType="separate"/>
          </w:r>
          <w:r>
            <w:t xml:space="preserve">8.6 </w:t>
          </w:r>
          <w:r>
            <w:rPr>
              <w:rFonts w:hint="eastAsia"/>
              <w:lang w:val="en-US" w:eastAsia="zh-CN"/>
            </w:rPr>
            <w:t>备份与恢复策略</w:t>
          </w:r>
          <w:r>
            <w:tab/>
          </w:r>
          <w:r>
            <w:fldChar w:fldCharType="begin"/>
          </w:r>
          <w:r>
            <w:instrText xml:space="preserve"> PAGEREF _Toc12689 \h </w:instrText>
          </w:r>
          <w:r>
            <w:fldChar w:fldCharType="separate"/>
          </w:r>
          <w:r>
            <w:t>72</w:t>
          </w:r>
          <w:r>
            <w:fldChar w:fldCharType="end"/>
          </w:r>
          <w:r>
            <w:rPr>
              <w:bCs/>
              <w:lang w:val="zh-CN"/>
            </w:rPr>
            <w:fldChar w:fldCharType="end"/>
          </w:r>
        </w:p>
        <w:p>
          <w:pPr>
            <w:pStyle w:val="20"/>
            <w:tabs>
              <w:tab w:val="right" w:leader="dot" w:pos="8306"/>
            </w:tabs>
          </w:pPr>
          <w:r>
            <w:rPr>
              <w:bCs/>
              <w:lang w:val="zh-CN"/>
            </w:rPr>
            <w:fldChar w:fldCharType="begin"/>
          </w:r>
          <w:r>
            <w:rPr>
              <w:bCs/>
              <w:lang w:val="zh-CN"/>
            </w:rPr>
            <w:instrText xml:space="preserve"> HYPERLINK \l _Toc29677 </w:instrText>
          </w:r>
          <w:r>
            <w:rPr>
              <w:bCs/>
              <w:lang w:val="zh-CN"/>
            </w:rPr>
            <w:fldChar w:fldCharType="separate"/>
          </w:r>
          <w:r>
            <w:t xml:space="preserve">8.7 </w:t>
          </w:r>
          <w:r>
            <w:rPr>
              <w:rFonts w:hint="eastAsia"/>
              <w:lang w:val="en-US" w:eastAsia="zh-CN"/>
            </w:rPr>
            <w:t>持续监控与优化</w:t>
          </w:r>
          <w:r>
            <w:tab/>
          </w:r>
          <w:r>
            <w:fldChar w:fldCharType="begin"/>
          </w:r>
          <w:r>
            <w:instrText xml:space="preserve"> PAGEREF _Toc29677 \h </w:instrText>
          </w:r>
          <w:r>
            <w:fldChar w:fldCharType="separate"/>
          </w:r>
          <w:r>
            <w:t>72</w:t>
          </w:r>
          <w:r>
            <w:fldChar w:fldCharType="end"/>
          </w:r>
          <w:r>
            <w:rPr>
              <w:bCs/>
              <w:lang w:val="zh-CN"/>
            </w:rPr>
            <w:fldChar w:fldCharType="end"/>
          </w:r>
        </w:p>
        <w:p>
          <w:pPr>
            <w:pStyle w:val="18"/>
            <w:tabs>
              <w:tab w:val="right" w:leader="dot" w:pos="8306"/>
            </w:tabs>
          </w:pPr>
          <w:r>
            <w:rPr>
              <w:bCs/>
              <w:lang w:val="zh-CN"/>
            </w:rPr>
            <w:fldChar w:fldCharType="begin"/>
          </w:r>
          <w:r>
            <w:rPr>
              <w:bCs/>
              <w:lang w:val="zh-CN"/>
            </w:rPr>
            <w:instrText xml:space="preserve"> HYPERLINK \l _Toc29888 </w:instrText>
          </w:r>
          <w:r>
            <w:rPr>
              <w:bCs/>
              <w:lang w:val="zh-CN"/>
            </w:rPr>
            <w:fldChar w:fldCharType="separate"/>
          </w:r>
          <w:r>
            <w:t xml:space="preserve">9 </w:t>
          </w:r>
          <w:r>
            <w:rPr>
              <w:rFonts w:hint="eastAsia"/>
            </w:rPr>
            <w:t>附录</w:t>
          </w:r>
          <w:r>
            <w:tab/>
          </w:r>
          <w:r>
            <w:fldChar w:fldCharType="begin"/>
          </w:r>
          <w:r>
            <w:instrText xml:space="preserve"> PAGEREF _Toc29888 \h </w:instrText>
          </w:r>
          <w:r>
            <w:fldChar w:fldCharType="separate"/>
          </w:r>
          <w:r>
            <w:t>72</w:t>
          </w:r>
          <w:r>
            <w:fldChar w:fldCharType="end"/>
          </w:r>
          <w:r>
            <w:rPr>
              <w:bCs/>
              <w:lang w:val="zh-CN"/>
            </w:rPr>
            <w:fldChar w:fldCharType="end"/>
          </w:r>
        </w:p>
        <w:p>
          <w:r>
            <w:rPr>
              <w:bCs/>
              <w:lang w:val="zh-CN"/>
            </w:rPr>
            <w:fldChar w:fldCharType="end"/>
          </w:r>
        </w:p>
      </w:sdtContent>
    </w:sdt>
    <w:p>
      <w:r>
        <w:br w:type="page"/>
      </w:r>
    </w:p>
    <w:p/>
    <w:p>
      <w:pPr>
        <w:pStyle w:val="2"/>
      </w:pPr>
      <w:bookmarkStart w:id="1" w:name="_Toc19378"/>
      <w:r>
        <w:rPr>
          <w:rFonts w:hint="eastAsia"/>
        </w:rPr>
        <w:t>研发背景</w:t>
      </w:r>
      <w:bookmarkEnd w:id="1"/>
    </w:p>
    <w:p>
      <w:pPr>
        <w:pStyle w:val="21"/>
        <w:keepNext w:val="0"/>
        <w:keepLines w:val="0"/>
        <w:widowControl/>
        <w:suppressLineNumbers w:val="0"/>
        <w:ind w:firstLine="480" w:firstLineChars="200"/>
      </w:pPr>
      <w:r>
        <w:t>云盘的崛起是为了满足日益增长的信息存储和共享需求，并应对传统本地存储方式的繁琐不便。作为基于云计算的新型存储方式，云盘在信息化时代迅速崭露头角，背后蕴含着多方面的技术和市场驱动因素。</w:t>
      </w:r>
    </w:p>
    <w:p>
      <w:pPr>
        <w:pStyle w:val="21"/>
        <w:keepNext w:val="0"/>
        <w:keepLines w:val="0"/>
        <w:widowControl/>
        <w:suppressLineNumbers w:val="0"/>
      </w:pPr>
      <w:r>
        <w:t>【市场背景】</w:t>
      </w:r>
      <w:r>
        <w:br w:type="textWrapping"/>
      </w:r>
      <w:r>
        <w:t>1.1 数字化转型趋势：云盘的兴起与企业和个人数字化转型的浪潮密切相关。随着业务和生活中数据量爆发式增长，人们对更高效、便捷的数据管理方式的需求日益迫切。</w:t>
      </w:r>
    </w:p>
    <w:p>
      <w:pPr>
        <w:pStyle w:val="21"/>
        <w:keepNext w:val="0"/>
        <w:keepLines w:val="0"/>
        <w:widowControl/>
        <w:suppressLineNumbers w:val="0"/>
      </w:pPr>
      <w:r>
        <w:br w:type="textWrapping"/>
      </w:r>
      <w:r>
        <w:t>1.2 全球化办公：云盘也受益于全球化办公的趋势。在团队成员分布于不同地理位置的情况下，实时共享和协作成为必要需求，而传统的本地存储方式无法满足这一需求。</w:t>
      </w:r>
    </w:p>
    <w:p>
      <w:pPr>
        <w:pStyle w:val="21"/>
        <w:keepNext w:val="0"/>
        <w:keepLines w:val="0"/>
        <w:widowControl/>
        <w:suppressLineNumbers w:val="0"/>
      </w:pPr>
      <w:r>
        <w:br w:type="textWrapping"/>
      </w:r>
      <w:r>
        <w:t>1.3 移动化需求：随着移动设备的普及，人们对随时随地访问数据的需求不断增加。云盘通过提供跨平台、移动设备友好的服务，满足了这一需求。</w:t>
      </w:r>
    </w:p>
    <w:p>
      <w:pPr>
        <w:pStyle w:val="21"/>
        <w:keepNext w:val="0"/>
        <w:keepLines w:val="0"/>
        <w:widowControl/>
        <w:suppressLineNumbers w:val="0"/>
      </w:pPr>
      <w:r>
        <w:br w:type="textWrapping"/>
      </w:r>
      <w:r>
        <w:t>1.4 安全与备份意识的提升：由于数据泄露和硬件故障等风险的加剧，个人和企业对数据安全性和可靠性的关注度不断提高，为云盘提供了广阔的市场空间。</w:t>
      </w:r>
    </w:p>
    <w:p>
      <w:pPr>
        <w:pStyle w:val="21"/>
        <w:keepNext w:val="0"/>
        <w:keepLines w:val="0"/>
        <w:widowControl/>
        <w:suppressLineNumbers w:val="0"/>
      </w:pPr>
      <w:r>
        <w:t>【研发背景】</w:t>
      </w:r>
      <w:r>
        <w:br w:type="textWrapping"/>
      </w:r>
      <w:r>
        <w:t>2.1 云计算技术的快速发展：云盘的崛起得益于云计算技术的迅速发展。云计算提供了弹性的存储和计算资源，使得云盘能够实现高可用性、高扩展性，并更好地满足用户不断增长的存储需求。</w:t>
      </w:r>
    </w:p>
    <w:p>
      <w:pPr>
        <w:pStyle w:val="21"/>
        <w:keepNext w:val="0"/>
        <w:keepLines w:val="0"/>
        <w:widowControl/>
        <w:suppressLineNumbers w:val="0"/>
      </w:pPr>
      <w:r>
        <w:br w:type="textWrapping"/>
      </w:r>
      <w:r>
        <w:t>2.2 大数据和分布式存储的应用：在云盘的研发过程中，大数据和分布式存储技术的应用是关键因素。这些技术使得云盘能够高效地管理和存储海量数据，并通过分布式架构实现高性能和高可用性。</w:t>
      </w:r>
    </w:p>
    <w:p>
      <w:pPr>
        <w:pStyle w:val="21"/>
        <w:keepNext w:val="0"/>
        <w:keepLines w:val="0"/>
        <w:widowControl/>
        <w:suppressLineNumbers w:val="0"/>
      </w:pPr>
      <w:r>
        <w:br w:type="textWrapping"/>
      </w:r>
      <w:r>
        <w:t>2.3 网络技术的不断提升：云盘的成功离不开网络技术的持续提升，特别是宽带的普及和网络传输速度的提高，使得用户能够更快速地上传和下载大容量文件。</w:t>
      </w:r>
    </w:p>
    <w:p>
      <w:pPr>
        <w:pStyle w:val="21"/>
        <w:keepNext w:val="0"/>
        <w:keepLines w:val="0"/>
        <w:widowControl/>
        <w:suppressLineNumbers w:val="0"/>
      </w:pPr>
      <w:r>
        <w:br w:type="textWrapping"/>
      </w:r>
      <w:r>
        <w:t>2.4 安全与隐私保护：考虑到云盘涉及用户的个人和机密信息，研发团队必须高度重视安全性和隐私保护。通过采用加密技术、访问控制等手段，确保用户数据在传输和存储过程中的安全性。</w:t>
      </w:r>
    </w:p>
    <w:p>
      <w:pPr>
        <w:pStyle w:val="2"/>
      </w:pPr>
      <w:bookmarkStart w:id="2" w:name="_Toc23977"/>
      <w:r>
        <w:rPr>
          <w:rFonts w:hint="eastAsia"/>
        </w:rPr>
        <w:t>阅读对象</w:t>
      </w:r>
      <w:bookmarkEnd w:id="2"/>
    </w:p>
    <w:p>
      <w:pPr>
        <w:pStyle w:val="21"/>
        <w:keepNext w:val="0"/>
        <w:keepLines w:val="0"/>
        <w:widowControl/>
        <w:suppressLineNumbers w:val="0"/>
        <w:ind w:firstLine="480" w:firstLineChars="200"/>
      </w:pPr>
      <w:r>
        <w:rPr>
          <w:rFonts w:hint="eastAsia"/>
          <w:lang w:val="en-US" w:eastAsia="zh-CN"/>
        </w:rPr>
        <w:t>1.</w:t>
      </w:r>
      <w:r>
        <w:t>开发</w:t>
      </w:r>
      <w:r>
        <w:rPr>
          <w:rFonts w:hint="eastAsia"/>
          <w:lang w:val="en-US" w:eastAsia="zh-CN"/>
        </w:rPr>
        <w:t>人</w:t>
      </w:r>
      <w:r>
        <w:t>员：软件设计说明书是开发团队内部的重要文档，用于传达软件的设计思路、架构和实现细节。开发</w:t>
      </w:r>
      <w:r>
        <w:rPr>
          <w:rFonts w:hint="eastAsia"/>
          <w:lang w:val="en-US" w:eastAsia="zh-CN"/>
        </w:rPr>
        <w:t>人员</w:t>
      </w:r>
      <w:r>
        <w:t>需要</w:t>
      </w:r>
      <w:r>
        <w:rPr>
          <w:rFonts w:hint="eastAsia"/>
          <w:lang w:val="en-US" w:eastAsia="zh-CN"/>
        </w:rPr>
        <w:t>根据此设计说明书</w:t>
      </w:r>
      <w:r>
        <w:t>详细了解软件的设计和实现，以便在开发过程中能够理解并遵循设计规范和要求。</w:t>
      </w:r>
    </w:p>
    <w:p>
      <w:pPr>
        <w:pStyle w:val="21"/>
        <w:keepNext w:val="0"/>
        <w:keepLines w:val="0"/>
        <w:widowControl/>
        <w:suppressLineNumbers w:val="0"/>
        <w:ind w:firstLine="480" w:firstLineChars="200"/>
      </w:pPr>
      <w:r>
        <w:rPr>
          <w:rFonts w:hint="eastAsia"/>
          <w:lang w:val="en-US" w:eastAsia="zh-CN"/>
        </w:rPr>
        <w:t>2.</w:t>
      </w:r>
      <w:r>
        <w:t>项目</w:t>
      </w:r>
      <w:r>
        <w:rPr>
          <w:rFonts w:hint="eastAsia"/>
          <w:lang w:val="en-US" w:eastAsia="zh-CN"/>
        </w:rPr>
        <w:t>经理</w:t>
      </w:r>
      <w:r>
        <w:t>：</w:t>
      </w:r>
      <w:r>
        <w:rPr>
          <w:rFonts w:hint="eastAsia"/>
          <w:lang w:val="en-US" w:eastAsia="zh-CN"/>
        </w:rPr>
        <w:t>经理</w:t>
      </w:r>
      <w:r>
        <w:t>需要了解软件的设计说明书，以便评估和监控项目进展、资源分配和风险管理。</w:t>
      </w:r>
      <w:r>
        <w:rPr>
          <w:rFonts w:hint="eastAsia"/>
          <w:lang w:val="en-US" w:eastAsia="zh-CN"/>
        </w:rPr>
        <w:t>还</w:t>
      </w:r>
      <w:r>
        <w:t>需要确保软件的设计与项目目标和需求一致，并能够进行有效的项目管理和决策。</w:t>
      </w:r>
    </w:p>
    <w:p>
      <w:pPr>
        <w:pStyle w:val="21"/>
        <w:keepNext w:val="0"/>
        <w:keepLines w:val="0"/>
        <w:widowControl/>
        <w:suppressLineNumbers w:val="0"/>
        <w:ind w:firstLine="480" w:firstLineChars="200"/>
      </w:pPr>
      <w:r>
        <w:rPr>
          <w:rFonts w:hint="eastAsia"/>
          <w:lang w:val="en-US" w:eastAsia="zh-CN"/>
        </w:rPr>
        <w:t>3.</w:t>
      </w:r>
      <w:r>
        <w:t>客户：软件设计说明书需要向客户进行传达，以便他们了解软件的功能、特性和实现方式。这有助于确保软件能够满足客户的需求，并提供对应的业务价值。</w:t>
      </w:r>
    </w:p>
    <w:p>
      <w:pPr>
        <w:pStyle w:val="21"/>
        <w:keepNext w:val="0"/>
        <w:keepLines w:val="0"/>
        <w:widowControl/>
        <w:suppressLineNumbers w:val="0"/>
        <w:ind w:firstLine="480" w:firstLineChars="200"/>
      </w:pPr>
      <w:r>
        <w:rPr>
          <w:rFonts w:hint="eastAsia"/>
          <w:lang w:val="en-US" w:eastAsia="zh-CN"/>
        </w:rPr>
        <w:t>4.</w:t>
      </w:r>
      <w:r>
        <w:t>测试</w:t>
      </w:r>
      <w:r>
        <w:rPr>
          <w:rFonts w:hint="eastAsia"/>
          <w:lang w:val="en-US" w:eastAsia="zh-CN"/>
        </w:rPr>
        <w:t>人员</w:t>
      </w:r>
      <w:r>
        <w:t>：测试</w:t>
      </w:r>
      <w:r>
        <w:rPr>
          <w:rFonts w:hint="eastAsia"/>
          <w:lang w:val="en-US" w:eastAsia="zh-CN"/>
        </w:rPr>
        <w:t>人员</w:t>
      </w:r>
      <w:r>
        <w:t>需要仔细阅读软件设计说明书，以便了解软件的功能和预期行为，从而制定测试计划和测试用例。他们需要理解软件的设计和实现，以便进行充分的功能和性能测试，并验证软件是否符合规格和预期的行为。</w:t>
      </w:r>
    </w:p>
    <w:p>
      <w:pPr>
        <w:pStyle w:val="21"/>
        <w:keepNext w:val="0"/>
        <w:keepLines w:val="0"/>
        <w:widowControl/>
        <w:suppressLineNumbers w:val="0"/>
        <w:ind w:firstLine="480" w:firstLineChars="200"/>
      </w:pPr>
      <w:r>
        <w:rPr>
          <w:rFonts w:hint="eastAsia"/>
          <w:lang w:val="en-US" w:eastAsia="zh-CN"/>
        </w:rPr>
        <w:t>5.</w:t>
      </w:r>
      <w:r>
        <w:t>运维</w:t>
      </w:r>
      <w:r>
        <w:rPr>
          <w:rFonts w:hint="eastAsia"/>
          <w:lang w:val="en-US" w:eastAsia="zh-CN"/>
        </w:rPr>
        <w:t>人员</w:t>
      </w:r>
      <w:r>
        <w:t>：软件设计说明书对于运维</w:t>
      </w:r>
      <w:r>
        <w:rPr>
          <w:rFonts w:hint="eastAsia"/>
          <w:lang w:val="en-US" w:eastAsia="zh-CN"/>
        </w:rPr>
        <w:t>人员</w:t>
      </w:r>
      <w:r>
        <w:t>也是有用的，需要了解软件的架构、部署方式、依赖关系和维护要求。这有助于他们有效地部署和维护软件，并解决可能出现的问题和故障。</w:t>
      </w:r>
    </w:p>
    <w:p>
      <w:pPr>
        <w:pStyle w:val="2"/>
      </w:pPr>
      <w:bookmarkStart w:id="3" w:name="_Toc7859"/>
      <w:r>
        <w:rPr>
          <w:rFonts w:hint="eastAsia"/>
        </w:rPr>
        <w:t>参考资料</w:t>
      </w:r>
      <w:bookmarkEnd w:id="3"/>
    </w:p>
    <w:p>
      <w:pPr>
        <w:rPr>
          <w:rFonts w:asciiTheme="minorHAnsi" w:hAnsiTheme="minorHAnsi" w:eastAsiaTheme="minorEastAsia" w:cstheme="minorBidi"/>
          <w:kern w:val="0"/>
          <w:sz w:val="24"/>
          <w:szCs w:val="22"/>
          <w:lang w:val="en-US" w:eastAsia="zh-CN" w:bidi="ar"/>
        </w:rPr>
      </w:pPr>
      <w:r>
        <w:rPr>
          <w:rFonts w:hint="eastAsia" w:asciiTheme="minorHAnsi" w:hAnsiTheme="minorHAnsi" w:eastAsiaTheme="minorEastAsia" w:cstheme="minorBidi"/>
          <w:kern w:val="0"/>
          <w:sz w:val="24"/>
          <w:szCs w:val="22"/>
          <w:lang w:val="en-US" w:eastAsia="zh-CN" w:bidi="ar"/>
        </w:rPr>
        <w:t>成都信息工程大学-计科216班2组_需求说明书.docx</w:t>
      </w:r>
    </w:p>
    <w:p>
      <w:pPr>
        <w:pStyle w:val="2"/>
      </w:pPr>
      <w:bookmarkStart w:id="4" w:name="_Toc30069"/>
      <w:r>
        <w:rPr>
          <w:rFonts w:hint="eastAsia"/>
        </w:rPr>
        <w:t>术语</w:t>
      </w:r>
      <w:r>
        <w:t>、缩略语</w:t>
      </w:r>
      <w:bookmarkEnd w:id="4"/>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6"/>
        <w:gridCol w:w="6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5" w:type="dxa"/>
          </w:tcPr>
          <w:p>
            <w:pPr>
              <w:widowControl w:val="0"/>
              <w:tabs>
                <w:tab w:val="left" w:pos="425"/>
                <w:tab w:val="left" w:pos="845"/>
              </w:tabs>
              <w:autoSpaceDE w:val="0"/>
              <w:autoSpaceDN w:val="0"/>
              <w:adjustRightInd w:val="0"/>
              <w:spacing w:before="105" w:line="360" w:lineRule="auto"/>
              <w:jc w:val="center"/>
              <w:rPr>
                <w:sz w:val="24"/>
              </w:rPr>
            </w:pPr>
            <w:r>
              <w:rPr>
                <w:rFonts w:hint="eastAsia"/>
                <w:sz w:val="24"/>
              </w:rPr>
              <w:t>术语</w:t>
            </w:r>
            <w:r>
              <w:rPr>
                <w:sz w:val="24"/>
              </w:rPr>
              <w:t>、缩略语</w:t>
            </w:r>
          </w:p>
        </w:tc>
        <w:tc>
          <w:tcPr>
            <w:tcW w:w="6417" w:type="dxa"/>
          </w:tcPr>
          <w:p>
            <w:pPr>
              <w:widowControl w:val="0"/>
              <w:tabs>
                <w:tab w:val="left" w:pos="425"/>
                <w:tab w:val="left" w:pos="845"/>
              </w:tabs>
              <w:autoSpaceDE w:val="0"/>
              <w:autoSpaceDN w:val="0"/>
              <w:adjustRightInd w:val="0"/>
              <w:spacing w:before="105" w:line="360" w:lineRule="auto"/>
              <w:jc w:val="center"/>
              <w:rPr>
                <w:sz w:val="24"/>
              </w:rPr>
            </w:pPr>
            <w:r>
              <w:rPr>
                <w:rFonts w:hint="eastAsia"/>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5" w:type="dxa"/>
          </w:tcPr>
          <w:p>
            <w:pPr>
              <w:widowControl w:val="0"/>
              <w:tabs>
                <w:tab w:val="left" w:pos="425"/>
                <w:tab w:val="left" w:pos="845"/>
              </w:tabs>
              <w:autoSpaceDE w:val="0"/>
              <w:autoSpaceDN w:val="0"/>
              <w:adjustRightInd w:val="0"/>
              <w:spacing w:before="105" w:line="360" w:lineRule="auto"/>
              <w:jc w:val="both"/>
            </w:pPr>
            <w:r>
              <w:rPr>
                <w:rFonts w:hint="eastAsia" w:asciiTheme="minorEastAsia" w:hAnsiTheme="minorEastAsia" w:eastAsiaTheme="minorEastAsia"/>
                <w:sz w:val="24"/>
                <w:szCs w:val="24"/>
              </w:rPr>
              <w:t>云盘（Cloud Storage）</w:t>
            </w:r>
          </w:p>
        </w:tc>
        <w:tc>
          <w:tcPr>
            <w:tcW w:w="6417" w:type="dxa"/>
          </w:tcPr>
          <w:p>
            <w:pPr>
              <w:widowControl w:val="0"/>
              <w:tabs>
                <w:tab w:val="left" w:pos="425"/>
                <w:tab w:val="left" w:pos="845"/>
              </w:tabs>
              <w:autoSpaceDE w:val="0"/>
              <w:autoSpaceDN w:val="0"/>
              <w:adjustRightInd w:val="0"/>
              <w:spacing w:before="105" w:line="360" w:lineRule="auto"/>
              <w:jc w:val="both"/>
            </w:pPr>
            <w:r>
              <w:rPr>
                <w:rFonts w:hint="eastAsia" w:cs="宋体" w:asciiTheme="minorEastAsia" w:hAnsiTheme="minorEastAsia" w:eastAsiaTheme="minorEastAsia"/>
                <w:sz w:val="24"/>
                <w:szCs w:val="24"/>
              </w:rPr>
              <w:t>指一种基于云计算技术的存储解决方案，通过将数据存储在云端服务器上，用户可以随时随地访问、上传、下载、备份和共享文件。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5" w:type="dxa"/>
          </w:tcPr>
          <w:p>
            <w:pPr>
              <w:widowControl w:val="0"/>
              <w:tabs>
                <w:tab w:val="left" w:pos="425"/>
                <w:tab w:val="left" w:pos="845"/>
              </w:tabs>
              <w:autoSpaceDE w:val="0"/>
              <w:autoSpaceDN w:val="0"/>
              <w:adjustRightInd w:val="0"/>
              <w:spacing w:before="105" w:line="360" w:lineRule="auto"/>
              <w:jc w:val="both"/>
            </w:pPr>
            <w:r>
              <w:rPr>
                <w:rFonts w:hint="eastAsia" w:cs="宋体" w:asciiTheme="minorEastAsia" w:hAnsiTheme="minorEastAsia" w:eastAsiaTheme="minorEastAsia"/>
                <w:sz w:val="24"/>
                <w:szCs w:val="24"/>
              </w:rPr>
              <w:t>存储容量（Storage Capacity）</w:t>
            </w:r>
          </w:p>
        </w:tc>
        <w:tc>
          <w:tcPr>
            <w:tcW w:w="6417" w:type="dxa"/>
          </w:tcPr>
          <w:p>
            <w:pPr>
              <w:widowControl w:val="0"/>
              <w:tabs>
                <w:tab w:val="left" w:pos="425"/>
                <w:tab w:val="left" w:pos="845"/>
              </w:tabs>
              <w:autoSpaceDE w:val="0"/>
              <w:autoSpaceDN w:val="0"/>
              <w:adjustRightInd w:val="0"/>
              <w:spacing w:before="105" w:line="360" w:lineRule="auto"/>
              <w:jc w:val="both"/>
            </w:pPr>
            <w:r>
              <w:rPr>
                <w:rFonts w:hint="eastAsia" w:asciiTheme="minorEastAsia" w:hAnsiTheme="minorEastAsia" w:eastAsiaTheme="minorEastAsia"/>
                <w:sz w:val="24"/>
                <w:szCs w:val="24"/>
              </w:rPr>
              <w:t>指云盘提供给用户存储文件和数据的可用空间大小，通常以单位如</w:t>
            </w:r>
            <w:r>
              <w:rPr>
                <w:rFonts w:asciiTheme="minorEastAsia" w:hAnsiTheme="minorEastAsia" w:eastAsiaTheme="minorEastAsia"/>
                <w:sz w:val="24"/>
                <w:szCs w:val="24"/>
              </w:rPr>
              <w:t>GB、TB、PB等表示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5" w:type="dxa"/>
          </w:tcPr>
          <w:p>
            <w:pPr>
              <w:widowControl w:val="0"/>
              <w:tabs>
                <w:tab w:val="left" w:pos="425"/>
                <w:tab w:val="left" w:pos="845"/>
              </w:tabs>
              <w:autoSpaceDE w:val="0"/>
              <w:autoSpaceDN w:val="0"/>
              <w:adjustRightInd w:val="0"/>
              <w:spacing w:before="105" w:line="360" w:lineRule="auto"/>
              <w:jc w:val="both"/>
            </w:pPr>
            <w:r>
              <w:rPr>
                <w:rFonts w:hint="eastAsia" w:cs="宋体" w:asciiTheme="minorEastAsia" w:hAnsiTheme="minorEastAsia" w:eastAsiaTheme="minorEastAsia"/>
                <w:sz w:val="24"/>
                <w:szCs w:val="24"/>
              </w:rPr>
              <w:t>文件同步（</w:t>
            </w:r>
            <w:r>
              <w:rPr>
                <w:rFonts w:cs="宋体" w:asciiTheme="minorEastAsia" w:hAnsiTheme="minorEastAsia" w:eastAsiaTheme="minorEastAsia"/>
                <w:sz w:val="24"/>
                <w:szCs w:val="24"/>
              </w:rPr>
              <w:t>File Sync）</w:t>
            </w:r>
          </w:p>
        </w:tc>
        <w:tc>
          <w:tcPr>
            <w:tcW w:w="6417" w:type="dxa"/>
          </w:tcPr>
          <w:p>
            <w:pPr>
              <w:widowControl w:val="0"/>
              <w:tabs>
                <w:tab w:val="left" w:pos="425"/>
                <w:tab w:val="left" w:pos="845"/>
              </w:tabs>
              <w:autoSpaceDE w:val="0"/>
              <w:autoSpaceDN w:val="0"/>
              <w:adjustRightInd w:val="0"/>
              <w:spacing w:before="105" w:line="360" w:lineRule="auto"/>
              <w:jc w:val="both"/>
            </w:pPr>
            <w:r>
              <w:rPr>
                <w:rFonts w:hint="eastAsia" w:cs="宋体" w:asciiTheme="minorEastAsia" w:hAnsiTheme="minorEastAsia" w:eastAsiaTheme="minorEastAsia"/>
                <w:sz w:val="24"/>
                <w:szCs w:val="24"/>
              </w:rPr>
              <w:t>指云盘与用户设备之间自动进行文件内容和状态的同步更新，确保用户在不同设备上的文件保持一致。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5" w:type="dxa"/>
          </w:tcPr>
          <w:p>
            <w:pPr>
              <w:widowControl w:val="0"/>
              <w:tabs>
                <w:tab w:val="left" w:pos="425"/>
                <w:tab w:val="left" w:pos="845"/>
              </w:tabs>
              <w:autoSpaceDE w:val="0"/>
              <w:autoSpaceDN w:val="0"/>
              <w:adjustRightInd w:val="0"/>
              <w:spacing w:before="105" w:line="360" w:lineRule="auto"/>
              <w:jc w:val="both"/>
              <w:rPr>
                <w:rFonts w:hint="eastAsia" w:cs="宋体" w:asciiTheme="minorEastAsia" w:hAnsiTheme="minorEastAsia" w:eastAsiaTheme="minorEastAsia"/>
                <w:sz w:val="24"/>
                <w:szCs w:val="24"/>
              </w:rPr>
            </w:pPr>
            <w:r>
              <w:rPr>
                <w:rFonts w:hint="eastAsia" w:cs="宋体" w:asciiTheme="minorEastAsia" w:hAnsiTheme="minorEastAsia" w:eastAsiaTheme="minorEastAsia"/>
                <w:sz w:val="24"/>
                <w:szCs w:val="24"/>
              </w:rPr>
              <w:t>文件共享（</w:t>
            </w:r>
            <w:r>
              <w:rPr>
                <w:rFonts w:cs="宋体" w:asciiTheme="minorEastAsia" w:hAnsiTheme="minorEastAsia" w:eastAsiaTheme="minorEastAsia"/>
                <w:sz w:val="24"/>
                <w:szCs w:val="24"/>
              </w:rPr>
              <w:t>File Sharing）</w:t>
            </w:r>
          </w:p>
        </w:tc>
        <w:tc>
          <w:tcPr>
            <w:tcW w:w="6417" w:type="dxa"/>
          </w:tcPr>
          <w:p>
            <w:pPr>
              <w:widowControl w:val="0"/>
              <w:tabs>
                <w:tab w:val="left" w:pos="425"/>
                <w:tab w:val="left" w:pos="845"/>
              </w:tabs>
              <w:autoSpaceDE w:val="0"/>
              <w:autoSpaceDN w:val="0"/>
              <w:adjustRightInd w:val="0"/>
              <w:spacing w:before="105" w:line="360" w:lineRule="auto"/>
              <w:jc w:val="both"/>
              <w:rPr>
                <w:rFonts w:hint="eastAsia" w:cs="宋体" w:asciiTheme="minorEastAsia" w:hAnsiTheme="minorEastAsia" w:eastAsiaTheme="minorEastAsia"/>
                <w:sz w:val="24"/>
                <w:szCs w:val="24"/>
              </w:rPr>
            </w:pPr>
            <w:r>
              <w:rPr>
                <w:rFonts w:hint="eastAsia" w:cs="宋体" w:asciiTheme="minorEastAsia" w:hAnsiTheme="minorEastAsia" w:eastAsiaTheme="minorEastAsia"/>
                <w:sz w:val="24"/>
                <w:szCs w:val="24"/>
              </w:rPr>
              <w:t>指云盘用户可以选择将文件或文件夹与他人共享，授权他人对文件进行查看、编辑或下载。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5" w:type="dxa"/>
          </w:tcPr>
          <w:p>
            <w:pPr>
              <w:widowControl w:val="0"/>
              <w:tabs>
                <w:tab w:val="left" w:pos="425"/>
                <w:tab w:val="left" w:pos="845"/>
              </w:tabs>
              <w:autoSpaceDE w:val="0"/>
              <w:autoSpaceDN w:val="0"/>
              <w:adjustRightInd w:val="0"/>
              <w:spacing w:before="105" w:line="360" w:lineRule="auto"/>
              <w:jc w:val="both"/>
              <w:rPr>
                <w:rFonts w:hint="eastAsia" w:cs="宋体" w:asciiTheme="minorEastAsia" w:hAnsiTheme="minorEastAsia" w:eastAsiaTheme="minorEastAsia"/>
                <w:sz w:val="24"/>
                <w:szCs w:val="24"/>
              </w:rPr>
            </w:pPr>
            <w:r>
              <w:rPr>
                <w:rFonts w:hint="eastAsia" w:cs="宋体" w:asciiTheme="minorEastAsia" w:hAnsiTheme="minorEastAsia" w:eastAsiaTheme="minorEastAsia"/>
                <w:sz w:val="24"/>
                <w:szCs w:val="24"/>
              </w:rPr>
              <w:t>权限管理（</w:t>
            </w:r>
            <w:r>
              <w:rPr>
                <w:rFonts w:cs="宋体" w:asciiTheme="minorEastAsia" w:hAnsiTheme="minorEastAsia" w:eastAsiaTheme="minorEastAsia"/>
                <w:sz w:val="24"/>
                <w:szCs w:val="24"/>
              </w:rPr>
              <w:t>Permission Management）</w:t>
            </w:r>
          </w:p>
        </w:tc>
        <w:tc>
          <w:tcPr>
            <w:tcW w:w="6417" w:type="dxa"/>
          </w:tcPr>
          <w:p>
            <w:pPr>
              <w:widowControl w:val="0"/>
              <w:tabs>
                <w:tab w:val="left" w:pos="425"/>
                <w:tab w:val="left" w:pos="845"/>
              </w:tabs>
              <w:autoSpaceDE w:val="0"/>
              <w:autoSpaceDN w:val="0"/>
              <w:adjustRightInd w:val="0"/>
              <w:spacing w:before="105" w:line="360" w:lineRule="auto"/>
              <w:jc w:val="both"/>
              <w:rPr>
                <w:rFonts w:hint="eastAsia" w:cs="宋体" w:asciiTheme="minorEastAsia" w:hAnsiTheme="minorEastAsia" w:eastAsiaTheme="minorEastAsia"/>
                <w:sz w:val="24"/>
                <w:szCs w:val="24"/>
              </w:rPr>
            </w:pPr>
            <w:r>
              <w:rPr>
                <w:rFonts w:hint="eastAsia" w:cs="宋体" w:asciiTheme="minorEastAsia" w:hAnsiTheme="minorEastAsia" w:eastAsiaTheme="minorEastAsia"/>
                <w:sz w:val="24"/>
                <w:szCs w:val="24"/>
              </w:rPr>
              <w:t>指云盘提供的对文件和文件夹访问权限进行管理的功能，包括设定用户或用户组的读写权限、共享链接的访问权限等。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5" w:type="dxa"/>
          </w:tcPr>
          <w:p>
            <w:pPr>
              <w:widowControl w:val="0"/>
              <w:tabs>
                <w:tab w:val="left" w:pos="425"/>
                <w:tab w:val="left" w:pos="845"/>
              </w:tabs>
              <w:autoSpaceDE w:val="0"/>
              <w:autoSpaceDN w:val="0"/>
              <w:adjustRightInd w:val="0"/>
              <w:spacing w:before="105" w:line="360" w:lineRule="auto"/>
              <w:jc w:val="both"/>
              <w:rPr>
                <w:rFonts w:hint="eastAsia" w:cs="宋体" w:asciiTheme="minorEastAsia" w:hAnsiTheme="minorEastAsia" w:eastAsiaTheme="minorEastAsia"/>
                <w:sz w:val="24"/>
                <w:szCs w:val="24"/>
              </w:rPr>
            </w:pPr>
            <w:r>
              <w:rPr>
                <w:rFonts w:hint="eastAsia" w:cs="宋体" w:asciiTheme="minorEastAsia" w:hAnsiTheme="minorEastAsia" w:eastAsiaTheme="minorEastAsia"/>
                <w:sz w:val="24"/>
                <w:szCs w:val="24"/>
              </w:rPr>
              <w:t>数据安全（</w:t>
            </w:r>
            <w:r>
              <w:rPr>
                <w:rFonts w:cs="宋体" w:asciiTheme="minorEastAsia" w:hAnsiTheme="minorEastAsia" w:eastAsiaTheme="minorEastAsia"/>
                <w:sz w:val="24"/>
                <w:szCs w:val="24"/>
              </w:rPr>
              <w:t>Data Security）</w:t>
            </w:r>
          </w:p>
        </w:tc>
        <w:tc>
          <w:tcPr>
            <w:tcW w:w="6417" w:type="dxa"/>
          </w:tcPr>
          <w:p>
            <w:pPr>
              <w:widowControl w:val="0"/>
              <w:tabs>
                <w:tab w:val="left" w:pos="425"/>
                <w:tab w:val="left" w:pos="845"/>
              </w:tabs>
              <w:autoSpaceDE w:val="0"/>
              <w:autoSpaceDN w:val="0"/>
              <w:adjustRightInd w:val="0"/>
              <w:spacing w:before="105" w:line="360" w:lineRule="auto"/>
              <w:jc w:val="both"/>
              <w:rPr>
                <w:rFonts w:hint="eastAsia" w:cs="宋体" w:asciiTheme="minorEastAsia" w:hAnsiTheme="minorEastAsia" w:eastAsiaTheme="minorEastAsia"/>
                <w:sz w:val="24"/>
                <w:szCs w:val="24"/>
              </w:rPr>
            </w:pPr>
            <w:r>
              <w:rPr>
                <w:rFonts w:hint="eastAsia" w:cs="宋体" w:asciiTheme="minorEastAsia" w:hAnsiTheme="minorEastAsia" w:eastAsiaTheme="minorEastAsia"/>
                <w:sz w:val="24"/>
                <w:szCs w:val="24"/>
              </w:rPr>
              <w:t>指云盘采取的安全措施，包括数据加密、访问控制、身份验证等，以确保用户数据的保密性、完整性和可用性。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5" w:type="dxa"/>
          </w:tcPr>
          <w:p>
            <w:pPr>
              <w:widowControl w:val="0"/>
              <w:tabs>
                <w:tab w:val="left" w:pos="425"/>
                <w:tab w:val="left" w:pos="845"/>
              </w:tabs>
              <w:autoSpaceDE w:val="0"/>
              <w:autoSpaceDN w:val="0"/>
              <w:adjustRightInd w:val="0"/>
              <w:spacing w:before="105" w:line="360" w:lineRule="auto"/>
              <w:jc w:val="both"/>
              <w:rPr>
                <w:rFonts w:hint="eastAsia" w:cs="宋体" w:asciiTheme="minorEastAsia" w:hAnsiTheme="minorEastAsia" w:eastAsiaTheme="minorEastAsia"/>
                <w:sz w:val="24"/>
                <w:szCs w:val="24"/>
              </w:rPr>
            </w:pPr>
            <w:r>
              <w:rPr>
                <w:rFonts w:hint="eastAsia" w:cs="宋体" w:asciiTheme="minorEastAsia" w:hAnsiTheme="minorEastAsia" w:eastAsiaTheme="minorEastAsia"/>
                <w:sz w:val="24"/>
                <w:szCs w:val="24"/>
              </w:rPr>
              <w:t>可扩展性（</w:t>
            </w:r>
            <w:r>
              <w:rPr>
                <w:rFonts w:cs="宋体" w:asciiTheme="minorEastAsia" w:hAnsiTheme="minorEastAsia" w:eastAsiaTheme="minorEastAsia"/>
                <w:sz w:val="24"/>
                <w:szCs w:val="24"/>
              </w:rPr>
              <w:t>Scalability）</w:t>
            </w:r>
          </w:p>
        </w:tc>
        <w:tc>
          <w:tcPr>
            <w:tcW w:w="6417" w:type="dxa"/>
          </w:tcPr>
          <w:p>
            <w:pPr>
              <w:widowControl w:val="0"/>
              <w:tabs>
                <w:tab w:val="left" w:pos="425"/>
                <w:tab w:val="left" w:pos="845"/>
              </w:tabs>
              <w:autoSpaceDE w:val="0"/>
              <w:autoSpaceDN w:val="0"/>
              <w:adjustRightInd w:val="0"/>
              <w:spacing w:before="105" w:line="360" w:lineRule="auto"/>
              <w:jc w:val="both"/>
              <w:rPr>
                <w:rFonts w:hint="eastAsia" w:cs="宋体" w:asciiTheme="minorEastAsia" w:hAnsiTheme="minorEastAsia" w:eastAsiaTheme="minorEastAsia"/>
                <w:sz w:val="24"/>
                <w:szCs w:val="24"/>
              </w:rPr>
            </w:pPr>
            <w:r>
              <w:rPr>
                <w:rFonts w:hint="eastAsia" w:cs="宋体" w:asciiTheme="minorEastAsia" w:hAnsiTheme="minorEastAsia" w:eastAsiaTheme="minorEastAsia"/>
                <w:sz w:val="24"/>
                <w:szCs w:val="24"/>
              </w:rPr>
              <w:t>指云盘系统能够根据用户需求进行横向或纵向扩展，以适应不断增长的存储容量和用户量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8" w:hRule="atLeast"/>
        </w:trPr>
        <w:tc>
          <w:tcPr>
            <w:tcW w:w="2105" w:type="dxa"/>
          </w:tcPr>
          <w:p>
            <w:pPr>
              <w:widowControl w:val="0"/>
              <w:tabs>
                <w:tab w:val="left" w:pos="425"/>
                <w:tab w:val="left" w:pos="845"/>
              </w:tabs>
              <w:autoSpaceDE w:val="0"/>
              <w:autoSpaceDN w:val="0"/>
              <w:adjustRightInd w:val="0"/>
              <w:spacing w:before="105" w:line="360" w:lineRule="auto"/>
              <w:jc w:val="both"/>
              <w:rPr>
                <w:rFonts w:hint="eastAsia" w:cs="宋体" w:asciiTheme="minorEastAsia" w:hAnsiTheme="minorEastAsia" w:eastAsiaTheme="minorEastAsia"/>
                <w:sz w:val="24"/>
                <w:szCs w:val="24"/>
              </w:rPr>
            </w:pPr>
            <w:r>
              <w:rPr>
                <w:rFonts w:hint="eastAsia" w:cs="宋体" w:asciiTheme="minorEastAsia" w:hAnsiTheme="minorEastAsia" w:eastAsiaTheme="minorEastAsia"/>
                <w:sz w:val="24"/>
                <w:szCs w:val="24"/>
              </w:rPr>
              <w:t>验证（Verification）</w:t>
            </w:r>
          </w:p>
        </w:tc>
        <w:tc>
          <w:tcPr>
            <w:tcW w:w="6417" w:type="dxa"/>
          </w:tcPr>
          <w:p>
            <w:pPr>
              <w:widowControl w:val="0"/>
              <w:tabs>
                <w:tab w:val="left" w:pos="425"/>
                <w:tab w:val="left" w:pos="845"/>
              </w:tabs>
              <w:autoSpaceDE w:val="0"/>
              <w:autoSpaceDN w:val="0"/>
              <w:adjustRightInd w:val="0"/>
              <w:spacing w:before="105" w:line="360" w:lineRule="auto"/>
              <w:jc w:val="both"/>
              <w:rPr>
                <w:rFonts w:hint="eastAsia" w:cs="宋体" w:asciiTheme="minorEastAsia" w:hAnsiTheme="minorEastAsia" w:eastAsiaTheme="minorEastAsia"/>
                <w:sz w:val="24"/>
                <w:szCs w:val="24"/>
              </w:rPr>
            </w:pPr>
            <w:r>
              <w:rPr>
                <w:rFonts w:hint="eastAsia" w:cs="宋体" w:asciiTheme="minorEastAsia" w:hAnsiTheme="minorEastAsia" w:eastAsiaTheme="minorEastAsia"/>
                <w:sz w:val="24"/>
                <w:szCs w:val="24"/>
              </w:rPr>
              <w:t>在软件开发中，验证指的是确认系统、组件或功能是否满足特定的要求、规范或标准。在验证过程中，通过执行测试、检查设计文档、模拟使用场景等方法来验证系统的正确性、一致性和可靠性。</w:t>
            </w:r>
          </w:p>
          <w:p>
            <w:pPr>
              <w:widowControl w:val="0"/>
              <w:tabs>
                <w:tab w:val="left" w:pos="425"/>
                <w:tab w:val="left" w:pos="845"/>
              </w:tabs>
              <w:autoSpaceDE w:val="0"/>
              <w:autoSpaceDN w:val="0"/>
              <w:adjustRightInd w:val="0"/>
              <w:spacing w:before="105" w:line="360" w:lineRule="auto"/>
              <w:jc w:val="both"/>
              <w:rPr>
                <w:rFonts w:hint="eastAsia" w:cs="宋体"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7" w:hRule="atLeast"/>
        </w:trPr>
        <w:tc>
          <w:tcPr>
            <w:tcW w:w="2105" w:type="dxa"/>
          </w:tcPr>
          <w:p>
            <w:pPr>
              <w:widowControl w:val="0"/>
              <w:tabs>
                <w:tab w:val="left" w:pos="425"/>
                <w:tab w:val="left" w:pos="845"/>
              </w:tabs>
              <w:autoSpaceDE w:val="0"/>
              <w:autoSpaceDN w:val="0"/>
              <w:adjustRightInd w:val="0"/>
              <w:spacing w:before="105" w:line="360" w:lineRule="auto"/>
              <w:jc w:val="both"/>
              <w:rPr>
                <w:rFonts w:hint="eastAsia" w:cs="宋体" w:asciiTheme="minorEastAsia" w:hAnsiTheme="minorEastAsia" w:eastAsiaTheme="minorEastAsia"/>
                <w:sz w:val="24"/>
                <w:szCs w:val="24"/>
              </w:rPr>
            </w:pPr>
            <w:r>
              <w:rPr>
                <w:rFonts w:hint="eastAsia" w:cs="宋体" w:asciiTheme="minorEastAsia" w:hAnsiTheme="minorEastAsia" w:eastAsiaTheme="minorEastAsia"/>
                <w:sz w:val="24"/>
                <w:szCs w:val="24"/>
              </w:rPr>
              <w:t>响应式设计（Responsive Design）</w:t>
            </w:r>
          </w:p>
        </w:tc>
        <w:tc>
          <w:tcPr>
            <w:tcW w:w="6417" w:type="dxa"/>
          </w:tcPr>
          <w:p>
            <w:pPr>
              <w:widowControl w:val="0"/>
              <w:tabs>
                <w:tab w:val="left" w:pos="425"/>
                <w:tab w:val="left" w:pos="845"/>
              </w:tabs>
              <w:autoSpaceDE w:val="0"/>
              <w:autoSpaceDN w:val="0"/>
              <w:adjustRightInd w:val="0"/>
              <w:spacing w:before="105" w:line="360" w:lineRule="auto"/>
              <w:jc w:val="both"/>
              <w:rPr>
                <w:rFonts w:hint="eastAsia" w:cs="宋体" w:asciiTheme="minorEastAsia" w:hAnsiTheme="minorEastAsia" w:eastAsiaTheme="minorEastAsia"/>
                <w:sz w:val="24"/>
                <w:szCs w:val="24"/>
              </w:rPr>
            </w:pPr>
            <w:r>
              <w:rPr>
                <w:rFonts w:hint="eastAsia" w:cs="宋体" w:asciiTheme="minorEastAsia" w:hAnsiTheme="minorEastAsia" w:eastAsiaTheme="minorEastAsia"/>
                <w:sz w:val="24"/>
                <w:szCs w:val="24"/>
              </w:rPr>
              <w:t>响应式设计是一种设计方法和技术，旨在使网站或应用程序能够根据用户设备（如计算机、平板电脑、手机）的屏幕尺寸、分辨率和方向等特征，以及用户行为和环境变化，自动调整和优化其布局、内容和功能，以提供最佳的用户体验。</w:t>
            </w:r>
          </w:p>
          <w:p>
            <w:pPr>
              <w:widowControl w:val="0"/>
              <w:tabs>
                <w:tab w:val="left" w:pos="425"/>
                <w:tab w:val="left" w:pos="845"/>
              </w:tabs>
              <w:autoSpaceDE w:val="0"/>
              <w:autoSpaceDN w:val="0"/>
              <w:adjustRightInd w:val="0"/>
              <w:spacing w:before="105" w:line="360" w:lineRule="auto"/>
              <w:jc w:val="both"/>
              <w:rPr>
                <w:rFonts w:hint="eastAsia" w:cs="宋体" w:asciiTheme="minorEastAsia" w:hAnsiTheme="minorEastAsia" w:eastAsiaTheme="minorEastAsia"/>
                <w:sz w:val="24"/>
                <w:szCs w:val="24"/>
              </w:rPr>
            </w:pPr>
          </w:p>
        </w:tc>
      </w:tr>
    </w:tbl>
    <w:p/>
    <w:p>
      <w:pPr>
        <w:pStyle w:val="2"/>
      </w:pPr>
      <w:bookmarkStart w:id="5" w:name="_Toc26495"/>
      <w:r>
        <w:rPr>
          <w:rFonts w:hint="eastAsia"/>
        </w:rPr>
        <w:t>概要设计</w:t>
      </w:r>
      <w:bookmarkEnd w:id="5"/>
    </w:p>
    <w:p>
      <w:pPr>
        <w:pStyle w:val="3"/>
      </w:pPr>
      <w:bookmarkStart w:id="6" w:name="_Toc8867"/>
      <w:r>
        <w:rPr>
          <w:rFonts w:hint="eastAsia"/>
        </w:rPr>
        <w:t>需求概述</w:t>
      </w:r>
      <w:bookmarkEnd w:id="6"/>
    </w:p>
    <w:p>
      <w:pPr>
        <w:pStyle w:val="4"/>
        <w:keepNext w:val="0"/>
        <w:keepLines w:val="0"/>
        <w:widowControl/>
        <w:numPr>
          <w:ilvl w:val="2"/>
          <w:numId w:val="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Chars="0" w:right="0" w:rightChars="0"/>
        <w:rPr>
          <w:rFonts w:hint="default" w:asciiTheme="minorHAnsi" w:hAnsiTheme="minorHAnsi" w:eastAsiaTheme="minorEastAsia" w:cstheme="minorBidi"/>
          <w:bCs w:val="0"/>
          <w:color w:val="auto"/>
          <w:kern w:val="0"/>
          <w:sz w:val="24"/>
          <w:szCs w:val="22"/>
          <w:lang w:val="en-US" w:eastAsia="zh-CN" w:bidi="ar"/>
        </w:rPr>
      </w:pPr>
      <w:bookmarkStart w:id="7" w:name="_Toc8415"/>
      <w:r>
        <w:rPr>
          <w:rFonts w:hint="default" w:asciiTheme="minorHAnsi" w:hAnsiTheme="minorHAnsi" w:eastAsiaTheme="minorEastAsia" w:cstheme="minorBidi"/>
          <w:bCs w:val="0"/>
          <w:color w:val="auto"/>
          <w:kern w:val="0"/>
          <w:sz w:val="24"/>
          <w:szCs w:val="22"/>
          <w:lang w:val="en-US" w:eastAsia="zh-CN" w:bidi="ar"/>
        </w:rPr>
        <w:t>主要业务</w:t>
      </w:r>
      <w:r>
        <w:rPr>
          <w:rFonts w:hint="eastAsia" w:asciiTheme="minorHAnsi" w:hAnsiTheme="minorHAnsi" w:eastAsiaTheme="minorEastAsia" w:cstheme="minorBidi"/>
          <w:bCs w:val="0"/>
          <w:color w:val="auto"/>
          <w:kern w:val="0"/>
          <w:sz w:val="24"/>
          <w:szCs w:val="22"/>
          <w:lang w:val="en-US" w:eastAsia="zh-CN" w:bidi="ar"/>
        </w:rPr>
        <w:t>及功能：</w:t>
      </w:r>
      <w:bookmarkEnd w:id="7"/>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420" w:firstLineChars="0"/>
        <w:rPr>
          <w:rFonts w:hint="default" w:asciiTheme="minorHAnsi" w:hAnsiTheme="minorHAnsi" w:eastAsiaTheme="minorEastAsia" w:cstheme="minorBidi"/>
          <w:bCs w:val="0"/>
          <w:color w:val="auto"/>
          <w:kern w:val="0"/>
          <w:sz w:val="24"/>
          <w:szCs w:val="22"/>
          <w:lang w:val="en-US" w:eastAsia="zh-CN" w:bidi="ar"/>
        </w:rPr>
      </w:pPr>
      <w:r>
        <w:rPr>
          <w:rFonts w:hint="eastAsia" w:asciiTheme="minorHAnsi" w:hAnsiTheme="minorHAnsi" w:eastAsiaTheme="minorEastAsia" w:cstheme="minorBidi"/>
          <w:bCs w:val="0"/>
          <w:color w:val="auto"/>
          <w:kern w:val="0"/>
          <w:sz w:val="24"/>
          <w:szCs w:val="22"/>
          <w:lang w:val="en-US" w:eastAsia="zh-CN" w:bidi="ar"/>
        </w:rPr>
        <w:t>1.</w:t>
      </w:r>
      <w:r>
        <w:rPr>
          <w:rFonts w:hint="default" w:asciiTheme="minorHAnsi" w:hAnsiTheme="minorHAnsi" w:eastAsiaTheme="minorEastAsia" w:cstheme="minorBidi"/>
          <w:bCs w:val="0"/>
          <w:color w:val="auto"/>
          <w:kern w:val="0"/>
          <w:sz w:val="24"/>
          <w:szCs w:val="22"/>
          <w:lang w:val="en-US" w:eastAsia="zh-CN" w:bidi="ar"/>
        </w:rPr>
        <w:t>用户登陆业务：允许用户通过提供有效的凭据（如用户名和密码）登陆系统，以便访问其个人账户和文件。</w:t>
      </w: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420" w:firstLineChars="0"/>
        <w:rPr>
          <w:rFonts w:hint="default" w:asciiTheme="minorHAnsi" w:hAnsiTheme="minorHAnsi" w:eastAsiaTheme="minorEastAsia" w:cstheme="minorBidi"/>
          <w:bCs w:val="0"/>
          <w:color w:val="auto"/>
          <w:kern w:val="0"/>
          <w:sz w:val="24"/>
          <w:szCs w:val="22"/>
          <w:lang w:val="en-US" w:eastAsia="zh-CN" w:bidi="ar"/>
        </w:rPr>
      </w:pPr>
      <w:r>
        <w:rPr>
          <w:rFonts w:hint="eastAsia" w:asciiTheme="minorHAnsi" w:hAnsiTheme="minorHAnsi" w:eastAsiaTheme="minorEastAsia" w:cstheme="minorBidi"/>
          <w:bCs w:val="0"/>
          <w:color w:val="auto"/>
          <w:kern w:val="0"/>
          <w:sz w:val="24"/>
          <w:szCs w:val="22"/>
          <w:lang w:val="en-US" w:eastAsia="zh-CN" w:bidi="ar"/>
        </w:rPr>
        <w:t>2.</w:t>
      </w:r>
      <w:r>
        <w:rPr>
          <w:rFonts w:hint="default" w:asciiTheme="minorHAnsi" w:hAnsiTheme="minorHAnsi" w:eastAsiaTheme="minorEastAsia" w:cstheme="minorBidi"/>
          <w:bCs w:val="0"/>
          <w:color w:val="auto"/>
          <w:kern w:val="0"/>
          <w:sz w:val="24"/>
          <w:szCs w:val="22"/>
          <w:lang w:val="en-US" w:eastAsia="zh-CN" w:bidi="ar"/>
        </w:rPr>
        <w:t>用户注册业务：提供用户注册功能，用户可以创建自己的账户，以便使用云盘系统的各项功能和服务。</w:t>
      </w: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420" w:firstLineChars="0"/>
        <w:rPr>
          <w:rFonts w:hint="default" w:asciiTheme="minorHAnsi" w:hAnsiTheme="minorHAnsi" w:eastAsiaTheme="minorEastAsia" w:cstheme="minorBidi"/>
          <w:bCs w:val="0"/>
          <w:color w:val="auto"/>
          <w:kern w:val="0"/>
          <w:sz w:val="24"/>
          <w:szCs w:val="22"/>
          <w:lang w:val="en-US" w:eastAsia="zh-CN" w:bidi="ar"/>
        </w:rPr>
      </w:pPr>
      <w:r>
        <w:rPr>
          <w:rFonts w:hint="eastAsia" w:asciiTheme="minorHAnsi" w:hAnsiTheme="minorHAnsi" w:eastAsiaTheme="minorEastAsia" w:cstheme="minorBidi"/>
          <w:bCs w:val="0"/>
          <w:color w:val="auto"/>
          <w:kern w:val="0"/>
          <w:sz w:val="24"/>
          <w:szCs w:val="22"/>
          <w:lang w:val="en-US" w:eastAsia="zh-CN" w:bidi="ar"/>
        </w:rPr>
        <w:t>3.</w:t>
      </w:r>
      <w:r>
        <w:rPr>
          <w:rFonts w:hint="default" w:asciiTheme="minorHAnsi" w:hAnsiTheme="minorHAnsi" w:eastAsiaTheme="minorEastAsia" w:cstheme="minorBidi"/>
          <w:bCs w:val="0"/>
          <w:color w:val="auto"/>
          <w:kern w:val="0"/>
          <w:sz w:val="24"/>
          <w:szCs w:val="22"/>
          <w:lang w:val="en-US" w:eastAsia="zh-CN" w:bidi="ar"/>
        </w:rPr>
        <w:t>上传业务：允许用户将本地文件上传到云盘系统中，以便在任何时间、任何地点访问和管理这些文件。</w:t>
      </w: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420" w:firstLineChars="0"/>
        <w:rPr>
          <w:rFonts w:hint="default" w:asciiTheme="minorHAnsi" w:hAnsiTheme="minorHAnsi" w:eastAsiaTheme="minorEastAsia" w:cstheme="minorBidi"/>
          <w:bCs w:val="0"/>
          <w:color w:val="auto"/>
          <w:kern w:val="0"/>
          <w:sz w:val="24"/>
          <w:szCs w:val="22"/>
          <w:lang w:val="en-US" w:eastAsia="zh-CN" w:bidi="ar"/>
        </w:rPr>
      </w:pPr>
      <w:r>
        <w:rPr>
          <w:rFonts w:hint="eastAsia" w:asciiTheme="minorHAnsi" w:hAnsiTheme="minorHAnsi" w:eastAsiaTheme="minorEastAsia" w:cstheme="minorBidi"/>
          <w:bCs w:val="0"/>
          <w:color w:val="auto"/>
          <w:kern w:val="0"/>
          <w:sz w:val="24"/>
          <w:szCs w:val="22"/>
          <w:lang w:val="en-US" w:eastAsia="zh-CN" w:bidi="ar"/>
        </w:rPr>
        <w:t>4.</w:t>
      </w:r>
      <w:r>
        <w:rPr>
          <w:rFonts w:hint="default" w:asciiTheme="minorHAnsi" w:hAnsiTheme="minorHAnsi" w:eastAsiaTheme="minorEastAsia" w:cstheme="minorBidi"/>
          <w:bCs w:val="0"/>
          <w:color w:val="auto"/>
          <w:kern w:val="0"/>
          <w:sz w:val="24"/>
          <w:szCs w:val="22"/>
          <w:lang w:val="en-US" w:eastAsia="zh-CN" w:bidi="ar"/>
        </w:rPr>
        <w:t>下载业务：允许用户从云盘系统中下载其存储的文件，以便在本地设备上使用或备份。</w:t>
      </w: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420" w:firstLineChars="0"/>
        <w:rPr>
          <w:rFonts w:hint="default" w:asciiTheme="minorHAnsi" w:hAnsiTheme="minorHAnsi" w:eastAsiaTheme="minorEastAsia" w:cstheme="minorBidi"/>
          <w:bCs w:val="0"/>
          <w:color w:val="auto"/>
          <w:kern w:val="0"/>
          <w:sz w:val="24"/>
          <w:szCs w:val="22"/>
          <w:lang w:val="en-US" w:eastAsia="zh-CN" w:bidi="ar"/>
        </w:rPr>
      </w:pPr>
      <w:r>
        <w:rPr>
          <w:rFonts w:hint="eastAsia" w:asciiTheme="minorHAnsi" w:hAnsiTheme="minorHAnsi" w:eastAsiaTheme="minorEastAsia" w:cstheme="minorBidi"/>
          <w:bCs w:val="0"/>
          <w:color w:val="auto"/>
          <w:kern w:val="0"/>
          <w:sz w:val="24"/>
          <w:szCs w:val="22"/>
          <w:lang w:val="en-US" w:eastAsia="zh-CN" w:bidi="ar"/>
        </w:rPr>
        <w:t>5.</w:t>
      </w:r>
      <w:r>
        <w:rPr>
          <w:rFonts w:hint="default" w:asciiTheme="minorHAnsi" w:hAnsiTheme="minorHAnsi" w:eastAsiaTheme="minorEastAsia" w:cstheme="minorBidi"/>
          <w:bCs w:val="0"/>
          <w:color w:val="auto"/>
          <w:kern w:val="0"/>
          <w:sz w:val="24"/>
          <w:szCs w:val="22"/>
          <w:lang w:val="en-US" w:eastAsia="zh-CN" w:bidi="ar"/>
        </w:rPr>
        <w:t>删除业务：允许用户删除不再需要的文件，将其移至回收站或永久删除，释放存储空间并保持文件管理的整洁性。</w:t>
      </w: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420" w:firstLineChars="0"/>
        <w:rPr>
          <w:rFonts w:hint="default" w:asciiTheme="minorHAnsi" w:hAnsiTheme="minorHAnsi" w:eastAsiaTheme="minorEastAsia" w:cstheme="minorBidi"/>
          <w:bCs w:val="0"/>
          <w:color w:val="auto"/>
          <w:kern w:val="0"/>
          <w:sz w:val="24"/>
          <w:szCs w:val="22"/>
          <w:lang w:val="en-US" w:eastAsia="zh-CN" w:bidi="ar"/>
        </w:rPr>
      </w:pPr>
      <w:r>
        <w:rPr>
          <w:rFonts w:hint="eastAsia" w:asciiTheme="minorHAnsi" w:hAnsiTheme="minorHAnsi" w:eastAsiaTheme="minorEastAsia" w:cstheme="minorBidi"/>
          <w:bCs w:val="0"/>
          <w:color w:val="auto"/>
          <w:kern w:val="0"/>
          <w:sz w:val="24"/>
          <w:szCs w:val="22"/>
          <w:lang w:val="en-US" w:eastAsia="zh-CN" w:bidi="ar"/>
        </w:rPr>
        <w:t>6.</w:t>
      </w:r>
      <w:r>
        <w:rPr>
          <w:rFonts w:hint="default" w:asciiTheme="minorHAnsi" w:hAnsiTheme="minorHAnsi" w:eastAsiaTheme="minorEastAsia" w:cstheme="minorBidi"/>
          <w:bCs w:val="0"/>
          <w:color w:val="auto"/>
          <w:kern w:val="0"/>
          <w:sz w:val="24"/>
          <w:szCs w:val="22"/>
          <w:lang w:val="en-US" w:eastAsia="zh-CN" w:bidi="ar"/>
        </w:rPr>
        <w:t>重命名业务：允许用户更改文件的名称，以便更好地组织和标识文件，并提高文件的可识别性。</w:t>
      </w: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420" w:firstLineChars="0"/>
        <w:rPr>
          <w:rFonts w:hint="default" w:asciiTheme="minorHAnsi" w:hAnsiTheme="minorHAnsi" w:eastAsiaTheme="minorEastAsia" w:cstheme="minorBidi"/>
          <w:bCs w:val="0"/>
          <w:color w:val="auto"/>
          <w:kern w:val="0"/>
          <w:sz w:val="24"/>
          <w:szCs w:val="22"/>
          <w:lang w:val="en-US" w:eastAsia="zh-CN" w:bidi="ar"/>
        </w:rPr>
      </w:pPr>
      <w:r>
        <w:rPr>
          <w:rFonts w:hint="eastAsia" w:asciiTheme="minorHAnsi" w:hAnsiTheme="minorHAnsi" w:eastAsiaTheme="minorEastAsia" w:cstheme="minorBidi"/>
          <w:bCs w:val="0"/>
          <w:color w:val="auto"/>
          <w:kern w:val="0"/>
          <w:sz w:val="24"/>
          <w:szCs w:val="22"/>
          <w:lang w:val="en-US" w:eastAsia="zh-CN" w:bidi="ar"/>
        </w:rPr>
        <w:t>7.</w:t>
      </w:r>
      <w:r>
        <w:rPr>
          <w:rFonts w:hint="default" w:asciiTheme="minorHAnsi" w:hAnsiTheme="minorHAnsi" w:eastAsiaTheme="minorEastAsia" w:cstheme="minorBidi"/>
          <w:bCs w:val="0"/>
          <w:color w:val="auto"/>
          <w:kern w:val="0"/>
          <w:sz w:val="24"/>
          <w:szCs w:val="22"/>
          <w:lang w:val="en-US" w:eastAsia="zh-CN" w:bidi="ar"/>
        </w:rPr>
        <w:t>多媒体预览业务：提供对多媒体文件（如图片、音频和视频）的在线预览功能，让用户能够快速浏览和播放媒体内容。</w:t>
      </w: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420" w:firstLineChars="0"/>
        <w:rPr>
          <w:rFonts w:hint="default" w:asciiTheme="minorHAnsi" w:hAnsiTheme="minorHAnsi" w:eastAsiaTheme="minorEastAsia" w:cstheme="minorBidi"/>
          <w:bCs w:val="0"/>
          <w:color w:val="auto"/>
          <w:kern w:val="0"/>
          <w:sz w:val="24"/>
          <w:szCs w:val="22"/>
          <w:lang w:val="en-US" w:eastAsia="zh-CN" w:bidi="ar"/>
        </w:rPr>
      </w:pPr>
      <w:r>
        <w:rPr>
          <w:rFonts w:hint="eastAsia" w:asciiTheme="minorHAnsi" w:hAnsiTheme="minorHAnsi" w:eastAsiaTheme="minorEastAsia" w:cstheme="minorBidi"/>
          <w:bCs w:val="0"/>
          <w:color w:val="auto"/>
          <w:kern w:val="0"/>
          <w:sz w:val="24"/>
          <w:szCs w:val="22"/>
          <w:lang w:val="en-US" w:eastAsia="zh-CN" w:bidi="ar"/>
        </w:rPr>
        <w:t>8.</w:t>
      </w:r>
      <w:r>
        <w:rPr>
          <w:rFonts w:hint="default" w:asciiTheme="minorHAnsi" w:hAnsiTheme="minorHAnsi" w:eastAsiaTheme="minorEastAsia" w:cstheme="minorBidi"/>
          <w:bCs w:val="0"/>
          <w:color w:val="auto"/>
          <w:kern w:val="0"/>
          <w:sz w:val="24"/>
          <w:szCs w:val="22"/>
          <w:lang w:val="en-US" w:eastAsia="zh-CN" w:bidi="ar"/>
        </w:rPr>
        <w:t>复制业务：允许用户在云盘系统中复制文件，以便在不同位置创建文件的副本或备份，并方便文件的共享和管理。</w:t>
      </w: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420" w:firstLineChars="0"/>
        <w:rPr>
          <w:rFonts w:hint="default" w:asciiTheme="minorHAnsi" w:hAnsiTheme="minorHAnsi" w:eastAsiaTheme="minorEastAsia" w:cstheme="minorBidi"/>
          <w:bCs w:val="0"/>
          <w:color w:val="auto"/>
          <w:kern w:val="0"/>
          <w:sz w:val="24"/>
          <w:szCs w:val="22"/>
          <w:lang w:val="en-US" w:eastAsia="zh-CN" w:bidi="ar"/>
        </w:rPr>
      </w:pPr>
      <w:r>
        <w:rPr>
          <w:rFonts w:hint="eastAsia" w:asciiTheme="minorHAnsi" w:hAnsiTheme="minorHAnsi" w:eastAsiaTheme="minorEastAsia" w:cstheme="minorBidi"/>
          <w:bCs w:val="0"/>
          <w:color w:val="auto"/>
          <w:kern w:val="0"/>
          <w:sz w:val="24"/>
          <w:szCs w:val="22"/>
          <w:lang w:val="en-US" w:eastAsia="zh-CN" w:bidi="ar"/>
        </w:rPr>
        <w:t>9.</w:t>
      </w:r>
      <w:r>
        <w:rPr>
          <w:rFonts w:hint="default" w:asciiTheme="minorHAnsi" w:hAnsiTheme="minorHAnsi" w:eastAsiaTheme="minorEastAsia" w:cstheme="minorBidi"/>
          <w:bCs w:val="0"/>
          <w:color w:val="auto"/>
          <w:kern w:val="0"/>
          <w:sz w:val="24"/>
          <w:szCs w:val="22"/>
          <w:lang w:val="en-US" w:eastAsia="zh-CN" w:bidi="ar"/>
        </w:rPr>
        <w:t>共享业务：提供共享文件的功能，用户可以生成共享链接或指定特定用户进行共享，以便与他人共享文件。</w:t>
      </w: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420" w:firstLineChars="0"/>
        <w:rPr>
          <w:rFonts w:hint="default" w:asciiTheme="minorHAnsi" w:hAnsiTheme="minorHAnsi" w:eastAsiaTheme="minorEastAsia" w:cstheme="minorBidi"/>
          <w:bCs w:val="0"/>
          <w:color w:val="auto"/>
          <w:kern w:val="0"/>
          <w:sz w:val="24"/>
          <w:szCs w:val="22"/>
          <w:lang w:val="en-US" w:eastAsia="zh-CN" w:bidi="ar"/>
        </w:rPr>
      </w:pPr>
      <w:r>
        <w:rPr>
          <w:rFonts w:hint="eastAsia" w:asciiTheme="minorHAnsi" w:hAnsiTheme="minorHAnsi" w:eastAsiaTheme="minorEastAsia" w:cstheme="minorBidi"/>
          <w:bCs w:val="0"/>
          <w:color w:val="auto"/>
          <w:kern w:val="0"/>
          <w:sz w:val="24"/>
          <w:szCs w:val="22"/>
          <w:lang w:val="en-US" w:eastAsia="zh-CN" w:bidi="ar"/>
        </w:rPr>
        <w:t>10.</w:t>
      </w:r>
      <w:r>
        <w:rPr>
          <w:rFonts w:hint="default" w:asciiTheme="minorHAnsi" w:hAnsiTheme="minorHAnsi" w:eastAsiaTheme="minorEastAsia" w:cstheme="minorBidi"/>
          <w:bCs w:val="0"/>
          <w:color w:val="auto"/>
          <w:kern w:val="0"/>
          <w:sz w:val="24"/>
          <w:szCs w:val="22"/>
          <w:lang w:val="en-US" w:eastAsia="zh-CN" w:bidi="ar"/>
        </w:rPr>
        <w:t>分享业务：允许用户通过接收共享链接或邀请加入共享，访问他人与其共享的文件和内容。</w:t>
      </w: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420" w:firstLineChars="0"/>
        <w:rPr>
          <w:rFonts w:hint="default" w:asciiTheme="minorHAnsi" w:hAnsiTheme="minorHAnsi" w:eastAsiaTheme="minorEastAsia" w:cstheme="minorBidi"/>
          <w:bCs w:val="0"/>
          <w:color w:val="auto"/>
          <w:kern w:val="0"/>
          <w:sz w:val="24"/>
          <w:szCs w:val="22"/>
          <w:lang w:val="en-US" w:eastAsia="zh-CN" w:bidi="ar"/>
        </w:rPr>
      </w:pPr>
      <w:r>
        <w:rPr>
          <w:rFonts w:hint="eastAsia" w:asciiTheme="minorHAnsi" w:hAnsiTheme="minorHAnsi" w:eastAsiaTheme="minorEastAsia" w:cstheme="minorBidi"/>
          <w:bCs w:val="0"/>
          <w:color w:val="auto"/>
          <w:kern w:val="0"/>
          <w:sz w:val="24"/>
          <w:szCs w:val="22"/>
          <w:lang w:val="en-US" w:eastAsia="zh-CN" w:bidi="ar"/>
        </w:rPr>
        <w:t>11.</w:t>
      </w:r>
      <w:r>
        <w:rPr>
          <w:rFonts w:hint="default" w:asciiTheme="minorHAnsi" w:hAnsiTheme="minorHAnsi" w:eastAsiaTheme="minorEastAsia" w:cstheme="minorBidi"/>
          <w:bCs w:val="0"/>
          <w:color w:val="auto"/>
          <w:kern w:val="0"/>
          <w:sz w:val="24"/>
          <w:szCs w:val="22"/>
          <w:lang w:val="en-US" w:eastAsia="zh-CN" w:bidi="ar"/>
        </w:rPr>
        <w:t>回收站业务：提供回收站功能，允许用户恢复或永久删除已删除的文件，以便在需要时进行文件的还原或彻底删除。</w:t>
      </w: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420" w:firstLineChars="0"/>
        <w:rPr>
          <w:rFonts w:hint="default" w:asciiTheme="minorHAnsi" w:hAnsiTheme="minorHAnsi" w:eastAsiaTheme="minorEastAsia" w:cstheme="minorBidi"/>
          <w:bCs w:val="0"/>
          <w:color w:val="auto"/>
          <w:kern w:val="0"/>
          <w:sz w:val="24"/>
          <w:szCs w:val="22"/>
          <w:lang w:val="en-US" w:eastAsia="zh-CN" w:bidi="ar"/>
        </w:rPr>
      </w:pPr>
      <w:r>
        <w:rPr>
          <w:rFonts w:hint="eastAsia" w:asciiTheme="minorHAnsi" w:hAnsiTheme="minorHAnsi" w:eastAsiaTheme="minorEastAsia" w:cstheme="minorBidi"/>
          <w:bCs w:val="0"/>
          <w:color w:val="auto"/>
          <w:kern w:val="0"/>
          <w:sz w:val="24"/>
          <w:szCs w:val="22"/>
          <w:lang w:val="en-US" w:eastAsia="zh-CN" w:bidi="ar"/>
        </w:rPr>
        <w:t>12.</w:t>
      </w:r>
      <w:r>
        <w:rPr>
          <w:rFonts w:hint="default" w:asciiTheme="minorHAnsi" w:hAnsiTheme="minorHAnsi" w:eastAsiaTheme="minorEastAsia" w:cstheme="minorBidi"/>
          <w:bCs w:val="0"/>
          <w:color w:val="auto"/>
          <w:kern w:val="0"/>
          <w:sz w:val="24"/>
          <w:szCs w:val="22"/>
          <w:lang w:val="en-US" w:eastAsia="zh-CN" w:bidi="ar"/>
        </w:rPr>
        <w:t>用户存储空间管理业务：提供用户存储空间使用情况的信息，包括总空间量、已使用空间量和剩余空间量，以便用户管理和优化其存储空间。</w:t>
      </w: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420" w:firstLineChars="0"/>
        <w:rPr>
          <w:rFonts w:hint="eastAsia" w:asciiTheme="minorHAnsi" w:hAnsiTheme="minorHAnsi" w:eastAsiaTheme="minorEastAsia" w:cstheme="minorBidi"/>
          <w:bCs w:val="0"/>
          <w:color w:val="auto"/>
          <w:kern w:val="0"/>
          <w:sz w:val="24"/>
          <w:szCs w:val="22"/>
          <w:lang w:val="en-US" w:eastAsia="zh-CN" w:bidi="ar"/>
        </w:rPr>
      </w:pPr>
      <w:r>
        <w:rPr>
          <w:rFonts w:hint="eastAsia" w:asciiTheme="minorHAnsi" w:hAnsiTheme="minorHAnsi" w:eastAsiaTheme="minorEastAsia" w:cstheme="minorBidi"/>
          <w:bCs w:val="0"/>
          <w:color w:val="auto"/>
          <w:kern w:val="0"/>
          <w:sz w:val="24"/>
          <w:szCs w:val="22"/>
          <w:lang w:val="en-US" w:eastAsia="zh-CN" w:bidi="ar"/>
        </w:rPr>
        <w:t>13.</w:t>
      </w:r>
      <w:r>
        <w:rPr>
          <w:rFonts w:hint="default" w:asciiTheme="minorHAnsi" w:hAnsiTheme="minorHAnsi" w:eastAsiaTheme="minorEastAsia" w:cstheme="minorBidi"/>
          <w:bCs w:val="0"/>
          <w:color w:val="auto"/>
          <w:kern w:val="0"/>
          <w:sz w:val="24"/>
          <w:szCs w:val="22"/>
          <w:lang w:val="en-US" w:eastAsia="zh-CN" w:bidi="ar"/>
        </w:rPr>
        <w:t>后台管理员管理用户权限的业务：提供后台管理员管理用户权限的功能，包括用户账户的创建、禁用、权限级别的设置和修改等。</w:t>
      </w:r>
    </w:p>
    <w:p>
      <w:pPr>
        <w:pStyle w:val="3"/>
      </w:pPr>
      <w:bookmarkStart w:id="8" w:name="_Toc11487"/>
      <w:r>
        <w:rPr>
          <w:rFonts w:hint="eastAsia"/>
        </w:rPr>
        <w:t>系统功能整体流程图</w:t>
      </w:r>
      <w:bookmarkEnd w:id="8"/>
    </w:p>
    <w:p>
      <w:r>
        <w:drawing>
          <wp:inline distT="0" distB="0" distL="114300" distR="114300">
            <wp:extent cx="5266690" cy="3543300"/>
            <wp:effectExtent l="0" t="0" r="1016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9"/>
                    <a:stretch>
                      <a:fillRect/>
                    </a:stretch>
                  </pic:blipFill>
                  <pic:spPr>
                    <a:xfrm>
                      <a:off x="0" y="0"/>
                      <a:ext cx="5266690" cy="3543300"/>
                    </a:xfrm>
                    <a:prstGeom prst="rect">
                      <a:avLst/>
                    </a:prstGeom>
                    <a:noFill/>
                    <a:ln>
                      <a:noFill/>
                    </a:ln>
                  </pic:spPr>
                </pic:pic>
              </a:graphicData>
            </a:graphic>
          </wp:inline>
        </w:drawing>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rFonts w:asciiTheme="minorHAnsi" w:hAnsiTheme="minorHAnsi" w:eastAsiaTheme="minorEastAsia" w:cstheme="minorBidi"/>
          <w:kern w:val="0"/>
          <w:sz w:val="24"/>
          <w:szCs w:val="22"/>
          <w:lang w:val="en-US" w:eastAsia="zh-CN" w:bidi="ar"/>
        </w:rPr>
      </w:pPr>
      <w:r>
        <w:rPr>
          <w:rFonts w:asciiTheme="minorHAnsi" w:hAnsiTheme="minorHAnsi" w:eastAsiaTheme="minorEastAsia" w:cstheme="minorBidi"/>
          <w:kern w:val="0"/>
          <w:sz w:val="24"/>
          <w:szCs w:val="22"/>
          <w:lang w:val="en-US" w:eastAsia="zh-CN" w:bidi="ar"/>
        </w:rPr>
        <w:t>用户登录界面：用户打开应用程序并访问用户登录界面。</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选择用户注册：在用户登录界面上，用户选择注册选项以开始用户注册流程。</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用户注册界面：系统显示用户注册界面，要求用户填写必要的注册信息，如用户名、密码、电子邮件等。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填写注册信息：用户根据提示，在注册界面上填写个人信息，包括用户名、密码、电子邮件地址等。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提交注册请求：用户填写完所有必填信息后，点击提交按钮将填写的注册信息发送给系统。</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验证注册信息：系统对用户提供的注册信息进行验证，包括检查用户名的唯一性、密码的有效性和电子邮件地址的格式等。</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如果有任何注册信息不符合要求，系统将返回相应的错误消息，并要求用户进行更正。</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如果所有的注册信息都验证通过，则系统继续进行下一步。</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创建用户账户：系统使用验证通过的注册信息创建用户账户，并将该账户保存在数据库中。</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注册成功提示：系统向用户显示注册成功的提示信息，告知用户他们现在可以使用他们的账户登录。</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返回用户登录界面：用户收到注册成功的提示后，可以选择返回到用户登录界面以进行登录操作。</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用户登录：在返回用户登录界面后，用户输入他们的用户名和密码，并提交登录请求。</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验证用户身份：系统对用户提供的用户名和密码进行验证，以确保它们与之前注册的信息匹配。</w:t>
      </w:r>
    </w:p>
    <w:p>
      <w:pPr>
        <w:keepNext w:val="0"/>
        <w:keepLines w:val="0"/>
        <w:widowControl/>
        <w:numPr>
          <w:ilvl w:val="1"/>
          <w:numId w:val="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如果提供的用户名和密码与注册信息匹配，则系统允许用户登录，并继续到主界面。</w:t>
      </w:r>
    </w:p>
    <w:p>
      <w:pPr>
        <w:keepNext w:val="0"/>
        <w:keepLines w:val="0"/>
        <w:widowControl/>
        <w:numPr>
          <w:ilvl w:val="1"/>
          <w:numId w:val="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如果提供的用户名和密码不匹配，则系统会显示错误消息，并要求用户重新输入正确的凭据。</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720" w:right="0"/>
        <w:rPr>
          <w:rFonts w:asciiTheme="minorHAnsi" w:hAnsiTheme="minorHAnsi" w:eastAsiaTheme="minorEastAsia" w:cstheme="minorBidi"/>
          <w:kern w:val="0"/>
          <w:sz w:val="24"/>
          <w:szCs w:val="22"/>
          <w:lang w:val="en-US" w:eastAsia="zh-CN" w:bidi="ar"/>
        </w:rPr>
      </w:pPr>
      <w:r>
        <w:rPr>
          <w:rFonts w:asciiTheme="minorHAnsi" w:hAnsiTheme="minorHAnsi" w:eastAsiaTheme="minorEastAsia" w:cstheme="minorBidi"/>
          <w:kern w:val="0"/>
          <w:sz w:val="24"/>
          <w:szCs w:val="22"/>
          <w:lang w:val="en-US" w:eastAsia="zh-CN" w:bidi="ar"/>
        </w:rPr>
        <w:t>上传业务：</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用户选择上传业务功能模块后，在界面上选择要上传的文件。</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用户从文件系统中选择文件，并将其上传到系统服务器。</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系统接收上传的文件，并进行验证和处理，如检查文件大小、格式等。</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如果上传成功，系统将存储文件，并向用户显示上传成功的消息。</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用户可以在后续操作中访问和管理已上传的文件。</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720" w:right="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下载业务：</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用户选择下载业务功能模块后，在界面上浏览可供下载的文件列表。</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用户选择要下载的文件，并触发下载操作。</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系统将选定的文件从服务器发送到用户的设备。</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下载完成后，系统向用户显示下载成功的消息。</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720" w:right="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删除业务：</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用户选择删除业务功能模块后，在界面上浏览已上传的文件列表。</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用户选择要删除的文件，并触发删除操作。</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系统从服务器中删除选定的文件，并向用户显示删除成功的消息。</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删除的文件可以进入回收站，以便在需要时进行恢复或永久删除。</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720" w:right="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重命名业务：</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用户选择重命名业务功能模块后，在界面上浏览已上传的文件列表。</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用户选择要重命名的文件，并触发重命名操作。</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用户输入新的文件名，并确认重命名。</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系统将选定的文件重命名为用户指定的新名称，并向用户显示重命名成功的消息。</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720" w:right="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多媒体预览业务：</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用户选择多媒体预览业务功能模块后，在界面上浏览已上传的文件列表。</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用户选择要预览的多媒体文件，并触发预览操作。</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系统打开适当的多媒体播放器或浏览器窗口，以显示选定文件的内容。</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用户可以在预览界面中播放、暂停、调整音量等多媒体操作。</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720" w:right="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复制业务：</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用户选择复制业务功能模块后，在界面上浏览已上传的文件列表。</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用户选择要复制的文件，并触发复制操作。</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用户选择目标位置，即文件要被复制到的目录。</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系统在目标位置创建文件的副本，并向用户显示复制成功的消息。</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720" w:right="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共享业务：</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用户选择共享业务功能模块后，在界面上浏览已上传的文件列表。</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用户选择要共享的文件，并触发共享操作。</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用户选择共享方式，如生成共享链接或指定特定用户进行共享。</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系统根据用户选择的方式，生成共享链接或者设置共享权限。</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系统向用户提供生成的共享链接或者完成共享设置的提示信息。</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720" w:right="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分享业务：</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用户选择分享业务功能模块后，在界面上输入共享链接。</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用户访问共享链接，系统验证链接的有效性。</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如果链接有效，系统向用户显示共享的文件或内容。</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用户可以浏览、下载或与共享内容进行交互。</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720" w:right="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回收站业务：</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用户选择回收站业务功能模块后，在界面上浏览已删除的文件列表。</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用户选择要恢复或永久删除的文件，并触发相应操作。</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如果用户选择恢复文件，系统将文件从回收站还原到原始位置。</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如果用户选择永久删除文件，系统将文件从回收站彻底删除，并释放相关存储空间。</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720" w:right="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用户存储空间管理业务：</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用户选择用户存储空间管理业务功能模块后，在界面上查看存储空间使用情况。</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系统向用户显示当前存储空间的总量和已使用的空间量。</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用户可以查看已使用空间的详细信息，如文件大小、类型等。</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用户可以管理存储空间，如清理不需要的文件以释放空间、查找大文件等。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720" w:right="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后台管理员管理用户权限的业务：</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后台管理员登录系统，并选择用户权限管理业务功能模块。</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管理员可以查看用户列表和其对应的权限级别。</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管理员可以为用户设置或修改不同的权限级别，如读取、写入、删除等权限。</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rPr>
          <w:rFonts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管理员可以创建新用户账户、禁用或删除现有用户账户。</w:t>
      </w:r>
    </w:p>
    <w:p/>
    <w:p>
      <w:pPr>
        <w:pStyle w:val="3"/>
      </w:pPr>
      <w:bookmarkStart w:id="9" w:name="_Toc29622"/>
      <w:r>
        <w:rPr>
          <w:rFonts w:hint="eastAsia"/>
        </w:rPr>
        <w:t>系统数据流图</w:t>
      </w:r>
      <w:bookmarkEnd w:id="9"/>
    </w:p>
    <w:p>
      <w:pPr>
        <w:rPr>
          <w:rFonts w:hint="default" w:eastAsiaTheme="minorEastAsia"/>
          <w:lang w:val="en-US" w:eastAsia="zh-CN"/>
        </w:rPr>
      </w:pPr>
      <w:r>
        <w:rPr>
          <w:rFonts w:hint="eastAsia"/>
          <w:lang w:val="en-US" w:eastAsia="zh-CN"/>
        </w:rPr>
        <w:t>文字描述：</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用户登录业务：用户通过用户界面进行登录，输入用户名和密码。系统验证用户提供的凭据，并根据验证结果决定是否允许用户登录。如果验证成功，用户被授权访问系统的各项功能；如果验证失败，用户将无法登录。</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用户注册业务：用户通过用户界面进行注册，输入所需的注册信息，如用户名、密码、电子邮件等。系统验证用户提供的注册信息的合法性，并创建一个新的用户账户。注册成功后，用户可以使用新创建的账户登录系统。</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上传业务：用户通过用户界面选择要上传的文件或文件夹。系统接收上传请求，并将文件或文件夹保存到用户的云存储空间中。</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下载业务：用户通过用户界面选择要下载的文件或文件夹。系统接收下载请求，并将文件或文件夹发送给用户进行下载。</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删除业务：用户通过用户界面选择要删除的文件或文件夹。系统接收删除请求，并从用户的云存储空间中删除相应的文件或文件夹。</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重命名业务：用户通过用户界面选择要重命名的文件或文件夹，并提供新的名称。系统接收重命名请求，并将选定的文件或文件夹的名称更新为新的名称。</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多媒体预览业务：用户通过用户界面选择要预览的多媒体文件，例如图片、音频或视频文件。系统接收预览请求，并在用户界面上展示相应的多媒体内容。</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复制业务：用户通过用户界面选择要复制的文件或文件夹，并指定目标位置。</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系统接收复制请求，并创建选定的文件或文件夹的副本，并将其保存到指定的目标位置</w:t>
      </w:r>
      <w:r>
        <w:rPr>
          <w:rFonts w:hint="eastAsia" w:cstheme="minorBidi"/>
          <w:kern w:val="0"/>
          <w:sz w:val="24"/>
          <w:szCs w:val="22"/>
          <w:lang w:val="en-US" w:eastAsia="zh-CN" w:bidi="ar"/>
        </w:rPr>
        <w: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firstLine="0" w:firstLineChars="0"/>
        <w:rPr>
          <w:rFonts w:hint="default"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共享业务：用户通过用户界面选择要共享的文件或文件夹，并指定共享给其他用户的权限。系统接收共享请求，并将选定的文件或文件夹以指定的权限共享给其他用户。</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firstLine="0" w:firstLineChars="0"/>
        <w:rPr>
          <w:rFonts w:hint="default"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分享业务：其他用户通过用户界面接收共享的文件或文件夹，并获得相应的访问权限。系统验证接收共分享请求的用户身份和权限，并允许其访问共享的文件或文件夹。</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firstLine="0" w:firstLineChars="0"/>
        <w:rPr>
          <w:rFonts w:hint="default"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回收站业务：用户通过用户界面查看已删除的文件或文件夹，并选择恢复或永久删除。系统接收恢复或删除请求，并根据用户的选择执行相应的操作。</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firstLine="0" w:firstLineChars="0"/>
        <w:rPr>
          <w:rFonts w:hint="default"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存储空间管理业务：用户通过用户界面查看和管理其云存储空间的使用情况，例如查看已使用空间、清理不需要的文件等。</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firstLine="0" w:firstLineChars="0"/>
        <w:rPr>
          <w:rFonts w:hint="default"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管理员权限管理业务：后台管理员通过管理员界面管理用户的权限，包括授权或撤销用户的特定功能或访问权限。</w:t>
      </w:r>
    </w:p>
    <w:p>
      <w:pPr>
        <w:pStyle w:val="3"/>
      </w:pPr>
      <w:bookmarkStart w:id="10" w:name="_Toc8667"/>
      <w:r>
        <w:rPr>
          <w:rFonts w:hint="eastAsia"/>
        </w:rPr>
        <w:t>其他</w:t>
      </w:r>
      <w:bookmarkEnd w:id="10"/>
    </w:p>
    <w:p>
      <w:pPr>
        <w:rPr>
          <w:rFonts w:hint="eastAsia" w:eastAsiaTheme="minorEastAsia"/>
          <w:lang w:val="en-US" w:eastAsia="zh-CN"/>
        </w:rPr>
      </w:pPr>
      <w:r>
        <w:rPr>
          <w:rFonts w:hint="eastAsia"/>
          <w:lang w:val="en-US" w:eastAsia="zh-CN"/>
        </w:rPr>
        <w:t>无</w:t>
      </w:r>
    </w:p>
    <w:p>
      <w:pPr>
        <w:pStyle w:val="2"/>
      </w:pPr>
      <w:bookmarkStart w:id="11" w:name="_Toc1502"/>
      <w:r>
        <w:rPr>
          <w:rFonts w:hint="eastAsia"/>
        </w:rPr>
        <w:t>详细设计</w:t>
      </w:r>
      <w:bookmarkEnd w:id="11"/>
    </w:p>
    <w:p>
      <w:pPr>
        <w:pStyle w:val="3"/>
      </w:pPr>
      <w:bookmarkStart w:id="12" w:name="_Toc27446"/>
      <w:r>
        <w:rPr>
          <w:rFonts w:hint="eastAsia"/>
        </w:rPr>
        <w:t>用户登录模块详细设计</w:t>
      </w:r>
      <w:bookmarkEnd w:id="12"/>
    </w:p>
    <w:p>
      <w:pPr>
        <w:pStyle w:val="4"/>
      </w:pPr>
      <w:bookmarkStart w:id="13" w:name="_Toc12535"/>
      <w:r>
        <w:rPr>
          <w:rFonts w:hint="eastAsia"/>
        </w:rPr>
        <w:t>模块界面</w:t>
      </w:r>
      <w:bookmarkEnd w:id="13"/>
    </w:p>
    <w:p>
      <w:pPr>
        <w:pStyle w:val="21"/>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ind w:left="420" w:leftChars="0" w:right="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登录表单：</w:t>
      </w:r>
      <w:r>
        <w:rPr>
          <w:rFonts w:hint="eastAsia" w:asciiTheme="minorHAnsi" w:hAnsiTheme="minorHAnsi" w:eastAsiaTheme="minorEastAsia" w:cstheme="minorBidi"/>
          <w:kern w:val="0"/>
          <w:sz w:val="22"/>
          <w:szCs w:val="22"/>
          <w:lang w:val="en-US" w:eastAsia="zh-CN" w:bidi="ar-SA"/>
        </w:rPr>
        <w:t>包含</w:t>
      </w:r>
      <w:r>
        <w:rPr>
          <w:rFonts w:hint="default" w:asciiTheme="minorHAnsi" w:hAnsiTheme="minorHAnsi" w:eastAsiaTheme="minorEastAsia" w:cstheme="minorBidi"/>
          <w:kern w:val="0"/>
          <w:sz w:val="22"/>
          <w:szCs w:val="22"/>
          <w:lang w:val="en-US" w:eastAsia="zh-CN" w:bidi="ar-SA"/>
        </w:rPr>
        <w:t>用户名输入框</w:t>
      </w:r>
      <w:r>
        <w:rPr>
          <w:rFonts w:hint="eastAsia" w:asciiTheme="minorHAnsi" w:hAnsiTheme="minorHAnsi" w:eastAsiaTheme="minorEastAsia" w:cstheme="minorBidi"/>
          <w:kern w:val="0"/>
          <w:sz w:val="22"/>
          <w:szCs w:val="22"/>
          <w:lang w:val="en-US" w:eastAsia="zh-CN" w:bidi="ar-SA"/>
        </w:rPr>
        <w:t>，</w:t>
      </w:r>
      <w:r>
        <w:rPr>
          <w:rFonts w:hint="default" w:asciiTheme="minorHAnsi" w:hAnsiTheme="minorHAnsi" w:eastAsiaTheme="minorEastAsia" w:cstheme="minorBidi"/>
          <w:kern w:val="0"/>
          <w:sz w:val="22"/>
          <w:szCs w:val="22"/>
          <w:lang w:val="en-US" w:eastAsia="zh-CN" w:bidi="ar-SA"/>
        </w:rPr>
        <w:t>密码输入框</w:t>
      </w:r>
      <w:r>
        <w:rPr>
          <w:rFonts w:hint="eastAsia" w:asciiTheme="minorHAnsi" w:hAnsiTheme="minorHAnsi" w:eastAsiaTheme="minorEastAsia" w:cstheme="minorBidi"/>
          <w:kern w:val="0"/>
          <w:sz w:val="22"/>
          <w:szCs w:val="22"/>
          <w:lang w:val="en-US" w:eastAsia="zh-CN" w:bidi="ar-SA"/>
        </w:rPr>
        <w:t>，验证码输入框，</w:t>
      </w:r>
      <w:r>
        <w:rPr>
          <w:rFonts w:hint="default" w:asciiTheme="minorHAnsi" w:hAnsiTheme="minorHAnsi" w:eastAsiaTheme="minorEastAsia" w:cstheme="minorBidi"/>
          <w:kern w:val="0"/>
          <w:sz w:val="22"/>
          <w:szCs w:val="22"/>
          <w:lang w:val="en-US" w:eastAsia="zh-CN" w:bidi="ar-SA"/>
        </w:rPr>
        <w:t>登录按钮</w:t>
      </w:r>
    </w:p>
    <w:p>
      <w:pPr>
        <w:pStyle w:val="21"/>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ind w:left="420" w:leftChars="0" w:right="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注册链接：提供一个链接，用户点击后可以跳转到注册页面进行账号注册。</w:t>
      </w:r>
    </w:p>
    <w:p>
      <w:pPr>
        <w:pStyle w:val="21"/>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ind w:left="420" w:leftChars="0" w:right="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忘记密码链接：提供一个链接，用户点击后可以跳转到找回密码页面进行密码重置操作。</w:t>
      </w:r>
    </w:p>
    <w:p>
      <w:pPr>
        <w:pStyle w:val="21"/>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ind w:left="420" w:leftChars="0" w:right="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错误提示信息：错误提示信息：在登录表单下方显示错误提示，用于提示用户输入错误或其他登录问题。</w:t>
      </w:r>
    </w:p>
    <w:p>
      <w:pPr>
        <w:pStyle w:val="21"/>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ind w:left="420" w:leftChars="0" w:right="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其他界面元素：底部导航栏：包含系统版权信息、联系方式等。页面标题：用于显示当前页面的名称</w:t>
      </w:r>
    </w:p>
    <w:p>
      <w:pPr>
        <w:pStyle w:val="21"/>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ind w:left="420" w:leftChars="0" w:right="0"/>
      </w:pPr>
      <w:r>
        <w:rPr>
          <w:rFonts w:hint="default" w:asciiTheme="minorHAnsi" w:hAnsiTheme="minorHAnsi" w:eastAsiaTheme="minorEastAsia" w:cstheme="minorBidi"/>
          <w:kern w:val="0"/>
          <w:sz w:val="22"/>
          <w:szCs w:val="22"/>
          <w:lang w:val="en-US" w:eastAsia="zh-CN" w:bidi="ar-SA"/>
        </w:rPr>
        <w:t>响应式设计：确保注册页面的设计在不同设备上有良好的显示效果，如电脑、平板和手机等。采用响应式布局和自适应设计，使页面在不同屏幕尺寸下呈现良好的用户体验。</w:t>
      </w:r>
    </w:p>
    <w:p>
      <w:pPr>
        <w:pStyle w:val="2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ind w:right="0" w:rightChars="0"/>
        <w:rPr>
          <w:rFonts w:hint="default" w:asciiTheme="minorHAnsi" w:hAnsiTheme="minorHAnsi" w:eastAsiaTheme="minorEastAsia" w:cstheme="minorBidi"/>
          <w:kern w:val="0"/>
          <w:sz w:val="24"/>
          <w:szCs w:val="22"/>
          <w:lang w:val="en-US" w:eastAsia="zh-CN" w:bidi="ar"/>
        </w:rPr>
      </w:pPr>
    </w:p>
    <w:p>
      <w:pPr>
        <w:pStyle w:val="4"/>
      </w:pPr>
      <w:bookmarkStart w:id="14" w:name="_Toc16515"/>
      <w:r>
        <w:rPr>
          <w:rFonts w:hint="eastAsia"/>
        </w:rPr>
        <w:t>模块内处理流程</w:t>
      </w:r>
      <w:bookmarkEnd w:id="14"/>
    </w:p>
    <w:p>
      <w:pPr>
        <w:rPr>
          <w:rFonts w:hint="default" w:eastAsiaTheme="minorEastAsia"/>
          <w:lang w:val="en-US" w:eastAsia="zh-CN"/>
        </w:rPr>
      </w:pPr>
      <w:r>
        <w:rPr>
          <w:rFonts w:hint="eastAsia"/>
          <w:lang w:val="en-US" w:eastAsia="zh-CN"/>
        </w:rPr>
        <w:t>正常登录：</w:t>
      </w:r>
    </w:p>
    <w:p>
      <w:pPr>
        <w:numPr>
          <w:ilvl w:val="0"/>
          <w:numId w:val="6"/>
        </w:numPr>
        <w:bidi w:val="0"/>
        <w:spacing w:after="0" w:line="240" w:lineRule="auto"/>
        <w:ind w:firstLine="440" w:firstLineChars="20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接收用户输入：获取用户在登录表单中输入的用户名和密码。</w:t>
      </w:r>
    </w:p>
    <w:p>
      <w:pPr>
        <w:numPr>
          <w:ilvl w:val="0"/>
          <w:numId w:val="6"/>
        </w:numPr>
        <w:bidi w:val="0"/>
        <w:spacing w:after="0" w:line="240" w:lineRule="auto"/>
        <w:ind w:firstLine="440" w:firstLineChars="20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验证用户输入：对用户输入进行验证，确保输入的用户名和密码符合系统的要求。检查用户名和密码是否为空，是否符合格式要求。进一步检查用户名是否存在于系统中</w:t>
      </w:r>
      <w:r>
        <w:rPr>
          <w:rFonts w:hint="eastAsia" w:asciiTheme="minorHAnsi" w:hAnsiTheme="minorHAnsi" w:eastAsiaTheme="minorEastAsia" w:cstheme="minorBidi"/>
          <w:kern w:val="0"/>
          <w:sz w:val="22"/>
          <w:szCs w:val="22"/>
          <w:lang w:val="en-US" w:eastAsia="zh-CN" w:bidi="ar-SA"/>
        </w:rPr>
        <w:t>。</w:t>
      </w:r>
    </w:p>
    <w:p>
      <w:pPr>
        <w:numPr>
          <w:ilvl w:val="0"/>
          <w:numId w:val="6"/>
        </w:numPr>
        <w:bidi w:val="0"/>
        <w:spacing w:after="0" w:line="240" w:lineRule="auto"/>
        <w:ind w:firstLine="440" w:firstLineChars="20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执行身份验证：将用户输入的用户名和密码与系统中存储的用户凭据进行比对。如果用户名和密码匹配成功，则表示身份验证通过。</w:t>
      </w:r>
    </w:p>
    <w:p>
      <w:pPr>
        <w:numPr>
          <w:ilvl w:val="0"/>
          <w:numId w:val="6"/>
        </w:numPr>
        <w:bidi w:val="0"/>
        <w:spacing w:after="0" w:line="240" w:lineRule="auto"/>
        <w:ind w:firstLine="440" w:firstLineChars="20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处理登录结果：如果身份验证成功，生成一个登录凭据或会话令牌，用于标识用户的登录状态。将登录凭据或会话令牌存储在系统中，以便后续的用户操作和身份验证。如果身份验证失败，返回相应的错误信息给用户，提示登录失败原因。</w:t>
      </w:r>
    </w:p>
    <w:p>
      <w:pPr>
        <w:numPr>
          <w:ilvl w:val="0"/>
          <w:numId w:val="6"/>
        </w:numPr>
        <w:bidi w:val="0"/>
        <w:spacing w:after="0" w:line="240" w:lineRule="auto"/>
        <w:ind w:firstLine="440" w:firstLineChars="20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更新用户状态：将用户的登录状态更新为已登录状态，以便系统在后续操作中可以识别用户的身份。</w:t>
      </w:r>
    </w:p>
    <w:p>
      <w:pPr>
        <w:numPr>
          <w:ilvl w:val="0"/>
          <w:numId w:val="6"/>
        </w:numPr>
        <w:bidi w:val="0"/>
        <w:spacing w:after="0" w:line="240" w:lineRule="auto"/>
        <w:ind w:firstLine="440" w:firstLineChars="20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转跳到</w:t>
      </w:r>
      <w:r>
        <w:rPr>
          <w:rFonts w:hint="eastAsia" w:asciiTheme="minorHAnsi" w:hAnsiTheme="minorHAnsi" w:eastAsiaTheme="minorEastAsia" w:cstheme="minorBidi"/>
          <w:kern w:val="0"/>
          <w:sz w:val="22"/>
          <w:szCs w:val="22"/>
          <w:lang w:val="en-US" w:eastAsia="zh-CN" w:bidi="ar-SA"/>
        </w:rPr>
        <w:t>主</w:t>
      </w:r>
      <w:r>
        <w:rPr>
          <w:rFonts w:hint="default" w:asciiTheme="minorHAnsi" w:hAnsiTheme="minorHAnsi" w:eastAsiaTheme="minorEastAsia" w:cstheme="minorBidi"/>
          <w:kern w:val="0"/>
          <w:sz w:val="22"/>
          <w:szCs w:val="22"/>
          <w:lang w:val="en-US" w:eastAsia="zh-CN" w:bidi="ar-SA"/>
        </w:rPr>
        <w:t>页面：如果登录成功，将用户重定向到</w:t>
      </w:r>
      <w:r>
        <w:rPr>
          <w:rFonts w:hint="eastAsia" w:asciiTheme="minorHAnsi" w:hAnsiTheme="minorHAnsi" w:eastAsiaTheme="minorEastAsia" w:cstheme="minorBidi"/>
          <w:kern w:val="0"/>
          <w:sz w:val="22"/>
          <w:szCs w:val="22"/>
          <w:lang w:val="en-US" w:eastAsia="zh-CN" w:bidi="ar-SA"/>
        </w:rPr>
        <w:t>主页面。</w:t>
      </w:r>
      <w:r>
        <w:rPr>
          <w:rFonts w:hint="default" w:asciiTheme="minorHAnsi" w:hAnsiTheme="minorHAnsi" w:eastAsiaTheme="minorEastAsia" w:cstheme="minorBidi"/>
          <w:kern w:val="0"/>
          <w:sz w:val="22"/>
          <w:szCs w:val="22"/>
          <w:lang w:val="en-US" w:eastAsia="zh-CN" w:bidi="ar-SA"/>
        </w:rPr>
        <w:t>如果登录失败，保持用户在登录页面，并显示相应的错误信息</w:t>
      </w:r>
    </w:p>
    <w:p>
      <w:pPr>
        <w:numPr>
          <w:ilvl w:val="0"/>
          <w:numId w:val="0"/>
        </w:numPr>
        <w:bidi w:val="0"/>
        <w:spacing w:after="0" w:line="240" w:lineRule="auto"/>
        <w:rPr>
          <w:rFonts w:hint="eastAsia" w:asciiTheme="minorHAnsi" w:hAnsiTheme="minorHAnsi" w:eastAsiaTheme="minorEastAsia" w:cstheme="minorBidi"/>
          <w:kern w:val="0"/>
          <w:sz w:val="22"/>
          <w:szCs w:val="22"/>
          <w:lang w:val="en-US" w:eastAsia="zh-CN" w:bidi="ar-SA"/>
        </w:rPr>
      </w:pPr>
      <w:r>
        <w:rPr>
          <w:rFonts w:hint="eastAsia" w:asciiTheme="minorHAnsi" w:hAnsiTheme="minorHAnsi" w:eastAsiaTheme="minorEastAsia" w:cstheme="minorBidi"/>
          <w:kern w:val="0"/>
          <w:sz w:val="22"/>
          <w:szCs w:val="22"/>
          <w:lang w:val="en-US" w:eastAsia="zh-CN" w:bidi="ar-SA"/>
        </w:rPr>
        <w:t>忘记密码时：</w:t>
      </w:r>
    </w:p>
    <w:p>
      <w:pPr>
        <w:numPr>
          <w:ilvl w:val="0"/>
          <w:numId w:val="0"/>
        </w:numPr>
        <w:bidi w:val="0"/>
        <w:spacing w:after="0" w:line="240" w:lineRule="auto"/>
        <w:ind w:firstLine="440" w:firstLineChars="200"/>
        <w:rPr>
          <w:rFonts w:hint="default" w:asciiTheme="minorHAnsi" w:hAnsiTheme="minorHAnsi" w:eastAsiaTheme="minorEastAsia" w:cstheme="minorBidi"/>
          <w:kern w:val="0"/>
          <w:sz w:val="22"/>
          <w:szCs w:val="22"/>
          <w:lang w:val="en-US" w:eastAsia="zh-CN" w:bidi="ar-SA"/>
        </w:rPr>
      </w:pPr>
      <w:r>
        <w:rPr>
          <w:rFonts w:hint="eastAsia" w:asciiTheme="minorHAnsi" w:hAnsiTheme="minorHAnsi" w:eastAsiaTheme="minorEastAsia" w:cstheme="minorBidi"/>
          <w:kern w:val="0"/>
          <w:sz w:val="22"/>
          <w:szCs w:val="22"/>
          <w:lang w:val="en-US" w:eastAsia="zh-CN" w:bidi="ar-SA"/>
        </w:rPr>
        <w:t>1.进入忘记密码操作：</w:t>
      </w:r>
      <w:r>
        <w:rPr>
          <w:rFonts w:hint="default" w:asciiTheme="minorHAnsi" w:hAnsiTheme="minorHAnsi" w:eastAsiaTheme="minorEastAsia" w:cstheme="minorBidi"/>
          <w:kern w:val="0"/>
          <w:sz w:val="22"/>
          <w:szCs w:val="22"/>
          <w:lang w:val="en-US" w:eastAsia="zh-CN" w:bidi="ar-SA"/>
        </w:rPr>
        <w:t>点击"忘记密码"。</w:t>
      </w:r>
    </w:p>
    <w:p>
      <w:pPr>
        <w:ind w:firstLine="440" w:firstLineChars="200"/>
      </w:pPr>
      <w:r>
        <w:rPr>
          <w:rFonts w:hint="default" w:asciiTheme="minorHAnsi" w:hAnsiTheme="minorHAnsi" w:eastAsiaTheme="minorEastAsia" w:cstheme="minorBidi"/>
          <w:kern w:val="0"/>
          <w:sz w:val="22"/>
          <w:szCs w:val="22"/>
          <w:lang w:val="en-US" w:eastAsia="zh-CN" w:bidi="ar-SA"/>
        </w:rPr>
        <w:t xml:space="preserve">2. </w:t>
      </w:r>
      <w:r>
        <w:rPr>
          <w:rFonts w:hint="eastAsia" w:asciiTheme="minorHAnsi" w:hAnsiTheme="minorHAnsi" w:eastAsiaTheme="minorEastAsia" w:cstheme="minorBidi"/>
          <w:kern w:val="0"/>
          <w:sz w:val="22"/>
          <w:szCs w:val="22"/>
          <w:lang w:val="en-US" w:eastAsia="zh-CN" w:bidi="ar-SA"/>
        </w:rPr>
        <w:t>验证用户输入：验证</w:t>
      </w:r>
      <w:r>
        <w:rPr>
          <w:rFonts w:hint="default" w:asciiTheme="minorHAnsi" w:hAnsiTheme="minorHAnsi" w:eastAsiaTheme="minorEastAsia" w:cstheme="minorBidi"/>
          <w:kern w:val="0"/>
          <w:sz w:val="22"/>
          <w:szCs w:val="22"/>
          <w:lang w:val="en-US" w:eastAsia="zh-CN" w:bidi="ar-SA"/>
        </w:rPr>
        <w:t>用户提供关联信息（注册</w:t>
      </w:r>
      <w:r>
        <w:t>时使用的电子邮件地址或手机号码）。</w:t>
      </w:r>
    </w:p>
    <w:p>
      <w:pPr>
        <w:ind w:firstLine="440" w:firstLineChars="200"/>
        <w:rPr>
          <w:rFonts w:hint="default" w:eastAsiaTheme="minorEastAsia"/>
          <w:lang w:val="en-US" w:eastAsia="zh-CN"/>
        </w:rPr>
      </w:pPr>
      <w:r>
        <w:t xml:space="preserve">3. </w:t>
      </w:r>
      <w:r>
        <w:rPr>
          <w:rFonts w:hint="eastAsia"/>
          <w:lang w:val="en-US" w:eastAsia="zh-CN"/>
        </w:rPr>
        <w:t>身份验证：</w:t>
      </w:r>
      <w:r>
        <w:t>系统发送密码重置链接或验证码到用户提供的关联信息。</w:t>
      </w:r>
      <w:r>
        <w:rPr>
          <w:rFonts w:hint="eastAsia"/>
          <w:lang w:val="en-US" w:eastAsia="zh-CN"/>
        </w:rPr>
        <w:t>用户填入验证信息，系统验证信息有效性</w:t>
      </w:r>
    </w:p>
    <w:p>
      <w:pPr>
        <w:ind w:firstLine="440" w:firstLineChars="200"/>
      </w:pPr>
      <w:r>
        <w:rPr>
          <w:rFonts w:hint="eastAsia"/>
          <w:lang w:val="en-US" w:eastAsia="zh-CN"/>
        </w:rPr>
        <w:t>4</w:t>
      </w:r>
      <w:r>
        <w:t xml:space="preserve">. </w:t>
      </w:r>
      <w:r>
        <w:rPr>
          <w:rFonts w:hint="eastAsia"/>
          <w:lang w:val="en-US" w:eastAsia="zh-CN"/>
        </w:rPr>
        <w:t>输入新密码，验证新密码：</w:t>
      </w:r>
      <w:r>
        <w:t>系统验证新密码的合规性，并更新用户账号的密码。</w:t>
      </w:r>
    </w:p>
    <w:p>
      <w:pPr>
        <w:ind w:firstLine="440" w:firstLineChars="200"/>
      </w:pPr>
      <w:r>
        <w:rPr>
          <w:rFonts w:hint="eastAsia"/>
          <w:lang w:val="en-US" w:eastAsia="zh-CN"/>
        </w:rPr>
        <w:t>5</w:t>
      </w:r>
      <w:r>
        <w:t xml:space="preserve">. </w:t>
      </w:r>
      <w:r>
        <w:rPr>
          <w:rFonts w:hint="eastAsia"/>
          <w:lang w:val="en-US" w:eastAsia="zh-CN"/>
        </w:rPr>
        <w:t>修改成功：</w:t>
      </w:r>
      <w:r>
        <w:t>系统显示密码重置成功的消息。用户使用新密码重新登录系统，跳转到主界面。</w:t>
      </w:r>
    </w:p>
    <w:p>
      <w:pPr>
        <w:numPr>
          <w:ilvl w:val="0"/>
          <w:numId w:val="0"/>
        </w:numPr>
        <w:bidi w:val="0"/>
        <w:spacing w:after="0" w:line="240" w:lineRule="auto"/>
        <w:rPr>
          <w:rFonts w:hint="default" w:cstheme="minorBidi"/>
          <w:kern w:val="0"/>
          <w:sz w:val="24"/>
          <w:szCs w:val="22"/>
          <w:lang w:val="en-US" w:eastAsia="zh-CN" w:bidi="ar"/>
        </w:rPr>
      </w:pPr>
    </w:p>
    <w:p>
      <w:pPr>
        <w:numPr>
          <w:ilvl w:val="0"/>
          <w:numId w:val="0"/>
        </w:numPr>
        <w:bidi w:val="0"/>
        <w:spacing w:after="0" w:line="240" w:lineRule="auto"/>
        <w:rPr>
          <w:rFonts w:hint="eastAsia" w:cstheme="minorBidi"/>
          <w:kern w:val="0"/>
          <w:sz w:val="24"/>
          <w:szCs w:val="22"/>
          <w:lang w:val="en-US" w:eastAsia="zh-CN" w:bidi="ar"/>
        </w:rPr>
      </w:pPr>
      <w:r>
        <w:rPr>
          <w:rFonts w:hint="eastAsia" w:cstheme="minorBidi"/>
          <w:kern w:val="0"/>
          <w:sz w:val="24"/>
          <w:szCs w:val="22"/>
          <w:lang w:val="en-US" w:eastAsia="zh-CN" w:bidi="ar"/>
        </w:rPr>
        <w:t>流程图：</w:t>
      </w:r>
    </w:p>
    <w:p>
      <w:pPr>
        <w:numPr>
          <w:ilvl w:val="0"/>
          <w:numId w:val="0"/>
        </w:numPr>
        <w:bidi w:val="0"/>
        <w:spacing w:after="0" w:line="240" w:lineRule="auto"/>
        <w:rPr>
          <w:rFonts w:hint="eastAsia" w:cstheme="minorBidi"/>
          <w:kern w:val="0"/>
          <w:sz w:val="24"/>
          <w:szCs w:val="22"/>
          <w:lang w:val="en-US" w:eastAsia="zh-CN" w:bidi="ar"/>
        </w:rPr>
      </w:pPr>
    </w:p>
    <w:p>
      <w:pPr>
        <w:numPr>
          <w:ilvl w:val="0"/>
          <w:numId w:val="0"/>
        </w:numPr>
        <w:bidi w:val="0"/>
        <w:spacing w:after="0" w:line="240" w:lineRule="auto"/>
        <w:rPr>
          <w:rFonts w:hint="eastAsia" w:cstheme="minorBidi"/>
          <w:kern w:val="0"/>
          <w:sz w:val="24"/>
          <w:szCs w:val="22"/>
          <w:lang w:val="en-US" w:eastAsia="zh-CN" w:bidi="ar"/>
        </w:rPr>
      </w:pPr>
    </w:p>
    <w:p>
      <w:pPr>
        <w:numPr>
          <w:ilvl w:val="0"/>
          <w:numId w:val="0"/>
        </w:numPr>
        <w:bidi w:val="0"/>
        <w:spacing w:after="0" w:line="240" w:lineRule="auto"/>
        <w:rPr>
          <w:rFonts w:hint="eastAsia" w:cstheme="minorBidi"/>
          <w:kern w:val="0"/>
          <w:sz w:val="24"/>
          <w:szCs w:val="22"/>
          <w:lang w:val="en-US" w:eastAsia="zh-CN" w:bidi="ar"/>
        </w:rPr>
      </w:pPr>
    </w:p>
    <w:p>
      <w:pPr>
        <w:numPr>
          <w:ilvl w:val="0"/>
          <w:numId w:val="0"/>
        </w:numPr>
        <w:bidi w:val="0"/>
        <w:spacing w:after="0" w:line="240" w:lineRule="auto"/>
        <w:rPr>
          <w:rFonts w:hint="eastAsia" w:cstheme="minorBidi"/>
          <w:kern w:val="0"/>
          <w:sz w:val="24"/>
          <w:szCs w:val="22"/>
          <w:lang w:val="en-US" w:eastAsia="zh-CN" w:bidi="ar"/>
        </w:rPr>
      </w:pPr>
    </w:p>
    <w:p>
      <w:pPr>
        <w:numPr>
          <w:ilvl w:val="0"/>
          <w:numId w:val="0"/>
        </w:numPr>
        <w:bidi w:val="0"/>
        <w:spacing w:after="0" w:line="240" w:lineRule="auto"/>
        <w:rPr>
          <w:rFonts w:hint="eastAsia" w:cstheme="minorBidi"/>
          <w:kern w:val="0"/>
          <w:sz w:val="24"/>
          <w:szCs w:val="22"/>
          <w:lang w:val="en-US" w:eastAsia="zh-CN" w:bidi="ar"/>
        </w:rPr>
      </w:pPr>
    </w:p>
    <w:p>
      <w:pPr>
        <w:numPr>
          <w:ilvl w:val="0"/>
          <w:numId w:val="0"/>
        </w:numPr>
        <w:bidi w:val="0"/>
        <w:spacing w:after="0" w:line="240" w:lineRule="auto"/>
        <w:rPr>
          <w:rFonts w:hint="default" w:cstheme="minorBidi"/>
          <w:kern w:val="0"/>
          <w:sz w:val="24"/>
          <w:szCs w:val="22"/>
          <w:lang w:val="en-US" w:eastAsia="zh-CN" w:bidi="ar"/>
        </w:rPr>
      </w:pPr>
      <w:r>
        <w:rPr>
          <w:rFonts w:hint="eastAsia" w:cstheme="minorBidi"/>
          <w:kern w:val="0"/>
          <w:sz w:val="24"/>
          <w:szCs w:val="22"/>
          <w:lang w:val="en-US" w:eastAsia="zh-CN" w:bidi="ar"/>
        </w:rPr>
        <w:t>正常登录：                        忘记密码：</w:t>
      </w:r>
    </w:p>
    <w:p>
      <w:pPr>
        <w:numPr>
          <w:ilvl w:val="0"/>
          <w:numId w:val="0"/>
        </w:numPr>
        <w:bidi w:val="0"/>
        <w:spacing w:after="0" w:line="240" w:lineRule="auto"/>
        <w:rPr>
          <w:rFonts w:hint="default" w:cstheme="minorBidi"/>
          <w:kern w:val="0"/>
          <w:sz w:val="24"/>
          <w:szCs w:val="22"/>
          <w:lang w:val="en-US" w:eastAsia="zh-CN" w:bidi="ar"/>
        </w:rPr>
      </w:pPr>
      <w:r>
        <w:drawing>
          <wp:inline distT="0" distB="0" distL="0" distR="0">
            <wp:extent cx="1807210" cy="317373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0"/>
                    <a:stretch>
                      <a:fillRect/>
                    </a:stretch>
                  </pic:blipFill>
                  <pic:spPr>
                    <a:xfrm>
                      <a:off x="0" y="0"/>
                      <a:ext cx="1807210" cy="3173730"/>
                    </a:xfrm>
                    <a:prstGeom prst="rect">
                      <a:avLst/>
                    </a:prstGeom>
                  </pic:spPr>
                </pic:pic>
              </a:graphicData>
            </a:graphic>
          </wp:inline>
        </w:drawing>
      </w:r>
      <w:r>
        <w:drawing>
          <wp:inline distT="0" distB="0" distL="0" distR="0">
            <wp:extent cx="1992630" cy="3444875"/>
            <wp:effectExtent l="0" t="0" r="762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stretch>
                      <a:fillRect/>
                    </a:stretch>
                  </pic:blipFill>
                  <pic:spPr>
                    <a:xfrm>
                      <a:off x="0" y="0"/>
                      <a:ext cx="1992630" cy="3444875"/>
                    </a:xfrm>
                    <a:prstGeom prst="rect">
                      <a:avLst/>
                    </a:prstGeom>
                  </pic:spPr>
                </pic:pic>
              </a:graphicData>
            </a:graphic>
          </wp:inline>
        </w:drawing>
      </w:r>
    </w:p>
    <w:p>
      <w:pPr>
        <w:pStyle w:val="4"/>
        <w:numPr>
          <w:ilvl w:val="2"/>
          <w:numId w:val="7"/>
        </w:numPr>
      </w:pPr>
      <w:bookmarkStart w:id="15" w:name="_Toc26849"/>
      <w:r>
        <w:rPr>
          <w:rFonts w:hint="eastAsia"/>
        </w:rPr>
        <w:t>模块类图</w:t>
      </w:r>
      <w:bookmarkEnd w:id="15"/>
    </w:p>
    <w:p>
      <w:r>
        <w:drawing>
          <wp:inline distT="0" distB="0" distL="114300" distR="114300">
            <wp:extent cx="5271770" cy="1249680"/>
            <wp:effectExtent l="0" t="0" r="5080" b="762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2"/>
                    <a:stretch>
                      <a:fillRect/>
                    </a:stretch>
                  </pic:blipFill>
                  <pic:spPr>
                    <a:xfrm>
                      <a:off x="0" y="0"/>
                      <a:ext cx="5271770" cy="1249680"/>
                    </a:xfrm>
                    <a:prstGeom prst="rect">
                      <a:avLst/>
                    </a:prstGeom>
                    <a:noFill/>
                    <a:ln>
                      <a:noFill/>
                    </a:ln>
                  </pic:spPr>
                </pic:pic>
              </a:graphicData>
            </a:graphic>
          </wp:inline>
        </w:drawing>
      </w:r>
    </w:p>
    <w:p>
      <w:pPr>
        <w:pStyle w:val="4"/>
        <w:numPr>
          <w:ilvl w:val="2"/>
          <w:numId w:val="7"/>
        </w:numPr>
      </w:pPr>
      <w:bookmarkStart w:id="16" w:name="_Toc15987"/>
      <w:r>
        <w:rPr>
          <w:rFonts w:hint="eastAsia"/>
        </w:rPr>
        <w:t>模块数据流</w:t>
      </w:r>
      <w:bookmarkEnd w:id="16"/>
    </w:p>
    <w:p>
      <w:pPr>
        <w:numPr>
          <w:ilvl w:val="0"/>
          <w:numId w:val="8"/>
        </w:numPr>
        <w:ind w:firstLine="440" w:firstLineChars="200"/>
        <w:rPr>
          <w:rFonts w:hint="eastAsia"/>
          <w:lang w:val="en-US" w:eastAsia="zh-CN"/>
        </w:rPr>
      </w:pPr>
      <w:r>
        <w:rPr>
          <w:rFonts w:hint="eastAsia"/>
          <w:lang w:val="en-US" w:eastAsia="zh-CN"/>
        </w:rPr>
        <w:t>用户打开登录页面并输入用户名和密码。</w:t>
      </w:r>
    </w:p>
    <w:p>
      <w:pPr>
        <w:numPr>
          <w:ilvl w:val="0"/>
          <w:numId w:val="8"/>
        </w:numPr>
        <w:ind w:firstLine="440" w:firstLineChars="200"/>
        <w:rPr>
          <w:rFonts w:hint="eastAsia"/>
          <w:lang w:val="en-US" w:eastAsia="zh-CN"/>
        </w:rPr>
      </w:pPr>
      <w:r>
        <w:rPr>
          <w:rFonts w:hint="default"/>
          <w:lang w:val="en-US" w:eastAsia="zh-CN"/>
        </w:rPr>
        <w:t>用户界面接收到用户输入的用户名和密码，并将其发送给登录控制器。</w:t>
      </w:r>
    </w:p>
    <w:p>
      <w:pPr>
        <w:numPr>
          <w:ilvl w:val="0"/>
          <w:numId w:val="8"/>
        </w:numPr>
        <w:ind w:firstLine="440" w:firstLineChars="200"/>
        <w:rPr>
          <w:rFonts w:hint="eastAsia"/>
          <w:lang w:val="en-US" w:eastAsia="zh-CN"/>
        </w:rPr>
      </w:pPr>
      <w:r>
        <w:rPr>
          <w:rFonts w:hint="default"/>
          <w:lang w:val="en-US" w:eastAsia="zh-CN"/>
        </w:rPr>
        <w:t>登录控制器接收到用户名和密码，并调用认证模块来验证用户的身份。</w:t>
      </w:r>
    </w:p>
    <w:p>
      <w:pPr>
        <w:numPr>
          <w:ilvl w:val="0"/>
          <w:numId w:val="8"/>
        </w:numPr>
        <w:ind w:firstLine="440" w:firstLineChars="200"/>
        <w:rPr>
          <w:rFonts w:hint="eastAsia"/>
          <w:lang w:val="en-US" w:eastAsia="zh-CN"/>
        </w:rPr>
      </w:pPr>
      <w:r>
        <w:rPr>
          <w:rFonts w:hint="default"/>
          <w:lang w:val="en-US" w:eastAsia="zh-CN"/>
        </w:rPr>
        <w:t>认证模块使用提供的用户名和密码与数据库中的用户信息进行比对。</w:t>
      </w:r>
    </w:p>
    <w:p>
      <w:pPr>
        <w:numPr>
          <w:ilvl w:val="0"/>
          <w:numId w:val="8"/>
        </w:numPr>
        <w:ind w:firstLine="440" w:firstLineChars="200"/>
        <w:rPr>
          <w:rFonts w:hint="eastAsia"/>
          <w:lang w:val="en-US" w:eastAsia="zh-CN"/>
        </w:rPr>
      </w:pPr>
      <w:r>
        <w:rPr>
          <w:rFonts w:hint="default"/>
          <w:lang w:val="en-US" w:eastAsia="zh-CN"/>
        </w:rPr>
        <w:t>如果用户名和密码匹配成功，认证模块返回认证通过的标志给登录控制器。</w:t>
      </w:r>
    </w:p>
    <w:p>
      <w:pPr>
        <w:numPr>
          <w:ilvl w:val="0"/>
          <w:numId w:val="8"/>
        </w:numPr>
        <w:ind w:firstLine="440" w:firstLineChars="200"/>
        <w:rPr>
          <w:rFonts w:hint="eastAsia"/>
          <w:lang w:val="en-US" w:eastAsia="zh-CN"/>
        </w:rPr>
      </w:pPr>
      <w:r>
        <w:rPr>
          <w:rFonts w:hint="default"/>
          <w:lang w:val="en-US" w:eastAsia="zh-CN"/>
        </w:rPr>
        <w:t>登录控制器接收到认证通过的标志，将用户信息存储在会话中，并返回登录成功的标志给用户界面。</w:t>
      </w:r>
    </w:p>
    <w:p>
      <w:pPr>
        <w:numPr>
          <w:ilvl w:val="0"/>
          <w:numId w:val="8"/>
        </w:numPr>
        <w:ind w:firstLine="440" w:firstLineChars="200"/>
        <w:rPr>
          <w:rFonts w:hint="eastAsia"/>
          <w:lang w:val="en-US" w:eastAsia="zh-CN"/>
        </w:rPr>
      </w:pPr>
      <w:r>
        <w:rPr>
          <w:rFonts w:hint="default"/>
          <w:lang w:val="en-US" w:eastAsia="zh-CN"/>
        </w:rPr>
        <w:t>用户界面接收到登录成功的标志，显示登录成功的消息，并将用户重定向到云盘主页或指定的目标页面。</w:t>
      </w:r>
    </w:p>
    <w:p>
      <w:pPr>
        <w:numPr>
          <w:ilvl w:val="0"/>
          <w:numId w:val="8"/>
        </w:numPr>
        <w:ind w:firstLine="440" w:firstLineChars="200"/>
        <w:rPr>
          <w:rFonts w:hint="eastAsia"/>
          <w:lang w:val="en-US" w:eastAsia="zh-CN"/>
        </w:rPr>
      </w:pPr>
      <w:r>
        <w:rPr>
          <w:rFonts w:hint="default"/>
          <w:lang w:val="en-US" w:eastAsia="zh-CN"/>
        </w:rPr>
        <w:t>如果用户名和密码匹配失败，认证模块返回认证失败的标志给登录控制器。</w:t>
      </w:r>
    </w:p>
    <w:p>
      <w:pPr>
        <w:numPr>
          <w:ilvl w:val="0"/>
          <w:numId w:val="8"/>
        </w:numPr>
        <w:ind w:firstLine="440" w:firstLineChars="200"/>
        <w:rPr>
          <w:rFonts w:hint="eastAsia"/>
          <w:lang w:val="en-US" w:eastAsia="zh-CN"/>
        </w:rPr>
      </w:pPr>
      <w:r>
        <w:rPr>
          <w:rFonts w:hint="default"/>
          <w:lang w:val="en-US" w:eastAsia="zh-CN"/>
        </w:rPr>
        <w:t>登录控制器接收到认证失败的标志，将错误消息返回给用户界面。</w:t>
      </w:r>
    </w:p>
    <w:p>
      <w:pPr>
        <w:numPr>
          <w:ilvl w:val="0"/>
          <w:numId w:val="8"/>
        </w:numPr>
        <w:ind w:firstLine="440" w:firstLineChars="200"/>
        <w:rPr>
          <w:rFonts w:hint="eastAsia"/>
          <w:lang w:val="en-US" w:eastAsia="zh-CN"/>
        </w:rPr>
      </w:pPr>
      <w:r>
        <w:rPr>
          <w:rFonts w:hint="default"/>
          <w:lang w:val="en-US" w:eastAsia="zh-CN"/>
        </w:rPr>
        <w:t>用户界面接收到错误消息，显示相应的错误提示信息，让用户重新输入用户名和密码。</w:t>
      </w:r>
    </w:p>
    <w:p>
      <w:pPr>
        <w:numPr>
          <w:ilvl w:val="0"/>
          <w:numId w:val="8"/>
        </w:numPr>
        <w:ind w:firstLine="440" w:firstLineChars="200"/>
        <w:rPr>
          <w:rFonts w:hint="eastAsia"/>
          <w:lang w:val="en-US" w:eastAsia="zh-CN"/>
        </w:rPr>
      </w:pPr>
      <w:r>
        <w:rPr>
          <w:rFonts w:hint="default"/>
          <w:lang w:val="en-US" w:eastAsia="zh-CN"/>
        </w:rPr>
        <w:t>用户可以选择重新输入用户名和密码，重复上述步骤进行登录尝试。</w:t>
      </w:r>
    </w:p>
    <w:p>
      <w:pPr>
        <w:numPr>
          <w:ilvl w:val="0"/>
          <w:numId w:val="8"/>
        </w:numPr>
        <w:ind w:firstLine="440" w:firstLineChars="200"/>
      </w:pPr>
      <w:r>
        <w:rPr>
          <w:rFonts w:hint="default"/>
          <w:lang w:val="en-US" w:eastAsia="zh-CN"/>
        </w:rPr>
        <w:t>用户也可以选择通过忘记密码功能或其他途径来找回密码或获取进一步的帮助。</w:t>
      </w:r>
    </w:p>
    <w:p>
      <w:pPr>
        <w:pStyle w:val="4"/>
        <w:numPr>
          <w:ilvl w:val="2"/>
          <w:numId w:val="7"/>
        </w:numPr>
      </w:pPr>
      <w:bookmarkStart w:id="17" w:name="_Toc5802"/>
      <w:r>
        <w:rPr>
          <w:rFonts w:hint="eastAsia"/>
        </w:rPr>
        <w:t>算法描述</w:t>
      </w:r>
      <w:bookmarkEnd w:id="17"/>
    </w:p>
    <w:p>
      <w:pPr>
        <w:numPr>
          <w:ilvl w:val="0"/>
          <w:numId w:val="9"/>
        </w:numPr>
        <w:ind w:left="420" w:leftChars="0"/>
        <w:rPr>
          <w:rFonts w:hint="eastAsia"/>
        </w:rPr>
      </w:pPr>
      <w:r>
        <w:rPr>
          <w:rFonts w:hint="eastAsia"/>
        </w:rPr>
        <w:t>输入: 用户名和密码</w:t>
      </w:r>
    </w:p>
    <w:p>
      <w:pPr>
        <w:numPr>
          <w:ilvl w:val="0"/>
          <w:numId w:val="9"/>
        </w:numPr>
        <w:ind w:left="420" w:leftChars="0"/>
        <w:rPr>
          <w:rFonts w:hint="eastAsia"/>
        </w:rPr>
      </w:pPr>
      <w:r>
        <w:rPr>
          <w:rFonts w:hint="eastAsia"/>
        </w:rPr>
        <w:t>获取用户输入的用户名和密码</w:t>
      </w:r>
    </w:p>
    <w:p>
      <w:pPr>
        <w:numPr>
          <w:ilvl w:val="0"/>
          <w:numId w:val="9"/>
        </w:numPr>
        <w:ind w:left="420" w:leftChars="0"/>
        <w:rPr>
          <w:rFonts w:hint="eastAsia"/>
        </w:rPr>
      </w:pPr>
      <w:r>
        <w:rPr>
          <w:rFonts w:hint="eastAsia"/>
        </w:rPr>
        <w:t>验证用户名和密码的格式和有效性</w:t>
      </w:r>
    </w:p>
    <w:p>
      <w:pPr>
        <w:numPr>
          <w:ilvl w:val="0"/>
          <w:numId w:val="9"/>
        </w:numPr>
        <w:ind w:left="420" w:leftChars="0"/>
        <w:rPr>
          <w:rFonts w:hint="eastAsia"/>
        </w:rPr>
      </w:pPr>
      <w:r>
        <w:rPr>
          <w:rFonts w:hint="eastAsia"/>
        </w:rPr>
        <w:t>如果用户名和密码格式有效，则执行以下步骤:</w:t>
      </w:r>
    </w:p>
    <w:p>
      <w:pPr>
        <w:numPr>
          <w:ilvl w:val="0"/>
          <w:numId w:val="9"/>
        </w:numPr>
        <w:ind w:left="420" w:leftChars="0"/>
        <w:rPr>
          <w:rFonts w:hint="eastAsia"/>
        </w:rPr>
      </w:pPr>
      <w:r>
        <w:rPr>
          <w:rFonts w:hint="eastAsia"/>
        </w:rPr>
        <w:t>查询数据库，根据用户名获取用户对象</w:t>
      </w:r>
    </w:p>
    <w:p>
      <w:pPr>
        <w:numPr>
          <w:ilvl w:val="0"/>
          <w:numId w:val="9"/>
        </w:numPr>
        <w:ind w:left="420" w:leftChars="0"/>
        <w:rPr>
          <w:rFonts w:hint="eastAsia"/>
        </w:rPr>
      </w:pPr>
      <w:r>
        <w:rPr>
          <w:rFonts w:hint="eastAsia"/>
        </w:rPr>
        <w:t>如果用户对象不存在，则返回登录失败</w:t>
      </w:r>
    </w:p>
    <w:p>
      <w:pPr>
        <w:numPr>
          <w:ilvl w:val="0"/>
          <w:numId w:val="9"/>
        </w:numPr>
        <w:ind w:left="420" w:leftChars="0"/>
        <w:rPr>
          <w:rFonts w:hint="eastAsia"/>
        </w:rPr>
      </w:pPr>
      <w:r>
        <w:rPr>
          <w:rFonts w:hint="eastAsia"/>
        </w:rPr>
        <w:t>使用安全的哈希算法对用户输入的密码进行加密</w:t>
      </w:r>
    </w:p>
    <w:p>
      <w:pPr>
        <w:numPr>
          <w:ilvl w:val="0"/>
          <w:numId w:val="9"/>
        </w:numPr>
        <w:ind w:left="420" w:leftChars="0"/>
        <w:rPr>
          <w:rFonts w:hint="eastAsia"/>
        </w:rPr>
      </w:pPr>
      <w:r>
        <w:rPr>
          <w:rFonts w:hint="eastAsia"/>
        </w:rPr>
        <w:t>将加密后的密码与数据库中存储的用户密码进行比对</w:t>
      </w:r>
    </w:p>
    <w:p>
      <w:pPr>
        <w:numPr>
          <w:ilvl w:val="0"/>
          <w:numId w:val="9"/>
        </w:numPr>
        <w:ind w:left="420" w:leftChars="0"/>
        <w:rPr>
          <w:rFonts w:hint="eastAsia"/>
        </w:rPr>
      </w:pPr>
      <w:r>
        <w:rPr>
          <w:rFonts w:hint="eastAsia"/>
        </w:rPr>
        <w:t>如果密码匹配成功，则执行以下步骤</w:t>
      </w:r>
    </w:p>
    <w:p>
      <w:pPr>
        <w:numPr>
          <w:ilvl w:val="0"/>
          <w:numId w:val="9"/>
        </w:numPr>
        <w:ind w:left="420" w:leftChars="0"/>
        <w:rPr>
          <w:rFonts w:hint="eastAsia"/>
        </w:rPr>
      </w:pPr>
      <w:r>
        <w:rPr>
          <w:rFonts w:hint="eastAsia"/>
        </w:rPr>
        <w:t>生成一个登录凭据或会话令牌</w:t>
      </w:r>
    </w:p>
    <w:p>
      <w:pPr>
        <w:numPr>
          <w:ilvl w:val="0"/>
          <w:numId w:val="9"/>
        </w:numPr>
        <w:ind w:left="420" w:leftChars="0"/>
        <w:rPr>
          <w:rFonts w:hint="eastAsia"/>
        </w:rPr>
      </w:pPr>
      <w:r>
        <w:rPr>
          <w:rFonts w:hint="eastAsia"/>
        </w:rPr>
        <w:t>将登录凭据或会话令牌存储在系统中，以便后续的用户操作和身份验证</w:t>
      </w:r>
    </w:p>
    <w:p>
      <w:pPr>
        <w:numPr>
          <w:ilvl w:val="0"/>
          <w:numId w:val="9"/>
        </w:numPr>
        <w:ind w:left="420" w:leftChars="0"/>
        <w:rPr>
          <w:rFonts w:hint="eastAsia"/>
        </w:rPr>
      </w:pPr>
      <w:r>
        <w:rPr>
          <w:rFonts w:hint="eastAsia"/>
        </w:rPr>
        <w:t>返回登录成功的标志和登录凭据或会话令牌</w:t>
      </w:r>
    </w:p>
    <w:p>
      <w:pPr>
        <w:numPr>
          <w:ilvl w:val="0"/>
          <w:numId w:val="9"/>
        </w:numPr>
        <w:ind w:left="420" w:leftChars="0"/>
      </w:pPr>
      <w:r>
        <w:rPr>
          <w:rFonts w:hint="eastAsia"/>
        </w:rPr>
        <w:t>如果密码匹配失败，则返回登录失败的标志</w:t>
      </w:r>
    </w:p>
    <w:p>
      <w:pPr>
        <w:numPr>
          <w:ilvl w:val="0"/>
          <w:numId w:val="9"/>
        </w:numPr>
        <w:ind w:left="420" w:leftChars="0"/>
      </w:pPr>
      <w:r>
        <w:rPr>
          <w:rFonts w:hint="eastAsia"/>
        </w:rPr>
        <w:t>如果用户名和密码格式无效，则返回相应的错误信息</w:t>
      </w:r>
      <w:bookmarkStart w:id="145" w:name="_GoBack"/>
      <w:bookmarkEnd w:id="145"/>
    </w:p>
    <w:p>
      <w:pPr>
        <w:pStyle w:val="4"/>
        <w:numPr>
          <w:ilvl w:val="2"/>
          <w:numId w:val="7"/>
        </w:numPr>
      </w:pPr>
      <w:bookmarkStart w:id="18" w:name="_Toc29814"/>
      <w:r>
        <w:rPr>
          <w:rFonts w:hint="eastAsia"/>
        </w:rPr>
        <w:t>外部接口</w:t>
      </w:r>
      <w:bookmarkEnd w:id="18"/>
    </w:p>
    <w:p/>
    <w:p>
      <w:pPr>
        <w:pStyle w:val="3"/>
        <w:numPr>
          <w:ilvl w:val="1"/>
          <w:numId w:val="7"/>
        </w:numPr>
      </w:pPr>
      <w:bookmarkStart w:id="19" w:name="_Toc5168"/>
      <w:r>
        <w:rPr>
          <w:rFonts w:hint="eastAsia"/>
          <w:lang w:val="en-US" w:eastAsia="zh-CN"/>
        </w:rPr>
        <w:t>用户注册</w:t>
      </w:r>
      <w:r>
        <w:rPr>
          <w:rFonts w:hint="eastAsia"/>
        </w:rPr>
        <w:t>模块详细设计</w:t>
      </w:r>
      <w:bookmarkEnd w:id="19"/>
    </w:p>
    <w:p>
      <w:pPr>
        <w:pStyle w:val="4"/>
        <w:numPr>
          <w:ilvl w:val="2"/>
          <w:numId w:val="7"/>
        </w:numPr>
      </w:pPr>
      <w:bookmarkStart w:id="20" w:name="_Toc1107"/>
      <w:r>
        <w:rPr>
          <w:rFonts w:hint="eastAsia"/>
        </w:rPr>
        <w:t>模块界面</w:t>
      </w:r>
      <w:bookmarkEnd w:id="20"/>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right="0"/>
        <w:rPr>
          <w:rFonts w:hint="eastAsia" w:asciiTheme="minorHAnsi" w:hAnsiTheme="minorHAnsi" w:eastAsiaTheme="minorEastAsia" w:cstheme="minorBidi"/>
          <w:kern w:val="0"/>
          <w:sz w:val="22"/>
          <w:szCs w:val="22"/>
          <w:lang w:val="en-US" w:eastAsia="zh-CN" w:bidi="ar-SA"/>
        </w:rPr>
      </w:pPr>
      <w:r>
        <w:rPr>
          <w:rFonts w:hint="eastAsia" w:asciiTheme="minorHAnsi" w:hAnsiTheme="minorHAnsi" w:eastAsiaTheme="minorEastAsia" w:cstheme="minorBidi"/>
          <w:kern w:val="0"/>
          <w:sz w:val="22"/>
          <w:szCs w:val="22"/>
          <w:lang w:val="en-US" w:eastAsia="zh-CN" w:bidi="ar-SA"/>
        </w:rPr>
        <w:t>注册页面布局：</w:t>
      </w:r>
    </w:p>
    <w:p>
      <w:pPr>
        <w:pStyle w:val="21"/>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ind w:left="420" w:leftChars="0" w:right="0"/>
        <w:rPr>
          <w:rFonts w:hint="eastAsia"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注册页面</w:t>
      </w:r>
      <w:r>
        <w:rPr>
          <w:rFonts w:hint="eastAsia" w:asciiTheme="minorHAnsi" w:hAnsiTheme="minorHAnsi" w:eastAsiaTheme="minorEastAsia" w:cstheme="minorBidi"/>
          <w:kern w:val="0"/>
          <w:sz w:val="22"/>
          <w:szCs w:val="22"/>
          <w:lang w:val="en-US" w:eastAsia="zh-CN" w:bidi="ar-SA"/>
        </w:rPr>
        <w:t>整体：</w:t>
      </w:r>
      <w:r>
        <w:rPr>
          <w:rFonts w:hint="default" w:asciiTheme="minorHAnsi" w:hAnsiTheme="minorHAnsi" w:eastAsiaTheme="minorEastAsia" w:cstheme="minorBidi"/>
          <w:kern w:val="0"/>
          <w:sz w:val="22"/>
          <w:szCs w:val="22"/>
          <w:lang w:val="en-US" w:eastAsia="zh-CN" w:bidi="ar-SA"/>
        </w:rPr>
        <w:t>页面顶部包括产品logo和注册标题。</w:t>
      </w:r>
      <w:r>
        <w:rPr>
          <w:rFonts w:hint="eastAsia" w:asciiTheme="minorHAnsi" w:hAnsiTheme="minorHAnsi" w:eastAsiaTheme="minorEastAsia" w:cstheme="minorBidi"/>
          <w:kern w:val="0"/>
          <w:sz w:val="22"/>
          <w:szCs w:val="22"/>
          <w:lang w:val="en-US" w:eastAsia="zh-CN" w:bidi="ar-SA"/>
        </w:rPr>
        <w:t>页面中部为</w:t>
      </w:r>
      <w:r>
        <w:rPr>
          <w:rFonts w:hint="default" w:asciiTheme="minorHAnsi" w:hAnsiTheme="minorHAnsi" w:eastAsiaTheme="minorEastAsia" w:cstheme="minorBidi"/>
          <w:kern w:val="0"/>
          <w:sz w:val="22"/>
          <w:szCs w:val="22"/>
          <w:lang w:val="en-US" w:eastAsia="zh-CN" w:bidi="ar-SA"/>
        </w:rPr>
        <w:t>表单字段</w:t>
      </w:r>
      <w:r>
        <w:rPr>
          <w:rFonts w:hint="eastAsia" w:asciiTheme="minorHAnsi" w:hAnsiTheme="minorHAnsi" w:eastAsiaTheme="minorEastAsia" w:cstheme="minorBidi"/>
          <w:kern w:val="0"/>
          <w:sz w:val="22"/>
          <w:szCs w:val="22"/>
          <w:lang w:val="en-US" w:eastAsia="zh-CN" w:bidi="ar-SA"/>
        </w:rPr>
        <w:t>。</w:t>
      </w:r>
      <w:r>
        <w:rPr>
          <w:rFonts w:hint="default" w:asciiTheme="minorHAnsi" w:hAnsiTheme="minorHAnsi" w:eastAsiaTheme="minorEastAsia" w:cstheme="minorBidi"/>
          <w:kern w:val="0"/>
          <w:sz w:val="22"/>
          <w:szCs w:val="22"/>
          <w:lang w:val="en-US" w:eastAsia="zh-CN" w:bidi="ar-SA"/>
        </w:rPr>
        <w:t>页面底部包括注册按钮</w:t>
      </w:r>
      <w:r>
        <w:rPr>
          <w:rFonts w:hint="eastAsia" w:asciiTheme="minorHAnsi" w:hAnsiTheme="minorHAnsi" w:eastAsiaTheme="minorEastAsia" w:cstheme="minorBidi"/>
          <w:kern w:val="0"/>
          <w:sz w:val="22"/>
          <w:szCs w:val="22"/>
          <w:lang w:val="en-US" w:eastAsia="zh-CN" w:bidi="ar-SA"/>
        </w:rPr>
        <w:t>等。</w:t>
      </w:r>
    </w:p>
    <w:p>
      <w:pPr>
        <w:pStyle w:val="21"/>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ind w:left="420" w:leftChars="0" w:right="0"/>
        <w:rPr>
          <w:rFonts w:hint="eastAsia"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注册字段：基本信息字段：如姓名、性别、出生日期等。账户信息字段：如用户名、邮箱地址、手机号码等。密码设置字段：包括设置密码和确认密码两个输入框。</w:t>
      </w:r>
    </w:p>
    <w:p>
      <w:pPr>
        <w:pStyle w:val="21"/>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ind w:left="420" w:leftChars="0" w:right="0"/>
        <w:rPr>
          <w:rFonts w:hint="eastAsia"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输入验证与错误提示：必填字段，使用标记或者图标来提示用户必须填写的内容。对于格式错误或不符合要求的输入，及时给出错误提示信息，帮助用户纠正错误。对于已存在的用户名、邮箱地址或手机号码，给出相应的错误提示，避免重复注册。</w:t>
      </w:r>
    </w:p>
    <w:p>
      <w:pPr>
        <w:pStyle w:val="21"/>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ind w:left="420" w:leftChars="0" w:right="0"/>
        <w:rPr>
          <w:rFonts w:hint="eastAsia"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密码强度提示：在设置密码字段旁边添加密码强度指示，根据密码复杂性的不同显示强度等级，如弱、中、强。可以结合密码要求的说明文字，帮助用户创建更安全的密码。</w:t>
      </w:r>
    </w:p>
    <w:p>
      <w:pPr>
        <w:pStyle w:val="21"/>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ind w:left="420" w:leftChars="0" w:right="0"/>
        <w:rPr>
          <w:rFonts w:hint="eastAsia"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注册成功页面：注册成功后，显示注册成功的提示信息，并提供跳转到登录页面的链接。</w:t>
      </w:r>
    </w:p>
    <w:p>
      <w:pPr>
        <w:pStyle w:val="21"/>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ind w:left="420" w:leftChars="0" w:right="0"/>
      </w:pPr>
      <w:r>
        <w:rPr>
          <w:rFonts w:hint="default" w:asciiTheme="minorHAnsi" w:hAnsiTheme="minorHAnsi" w:eastAsiaTheme="minorEastAsia" w:cstheme="minorBidi"/>
          <w:kern w:val="0"/>
          <w:sz w:val="22"/>
          <w:szCs w:val="22"/>
          <w:lang w:val="en-US" w:eastAsia="zh-CN" w:bidi="ar-SA"/>
        </w:rPr>
        <w:t>响应式设计：确保注册页面的设计在不同设备上有良好的显示效果，如电脑、平板和手机等。采用响应式布局和自适应设计，使页面在不同屏幕尺寸下呈现良好的用户体验。</w:t>
      </w:r>
    </w:p>
    <w:p>
      <w:pPr>
        <w:pStyle w:val="4"/>
        <w:numPr>
          <w:ilvl w:val="2"/>
          <w:numId w:val="7"/>
        </w:numPr>
      </w:pPr>
      <w:bookmarkStart w:id="21" w:name="_Toc5602"/>
      <w:r>
        <w:rPr>
          <w:rFonts w:hint="eastAsia"/>
        </w:rPr>
        <w:t>模块内处理流程</w:t>
      </w:r>
      <w:bookmarkEnd w:id="21"/>
    </w:p>
    <w:p>
      <w:pPr>
        <w:pStyle w:val="21"/>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eastAsia" w:asciiTheme="minorHAnsi" w:hAnsiTheme="minorHAnsi" w:eastAsiaTheme="minorEastAsia" w:cstheme="minorBidi"/>
          <w:kern w:val="0"/>
          <w:sz w:val="22"/>
          <w:szCs w:val="22"/>
          <w:lang w:val="en-US" w:eastAsia="zh-CN" w:bidi="ar-SA"/>
        </w:rPr>
        <w:t>接收用户注册请求</w:t>
      </w:r>
      <w:r>
        <w:rPr>
          <w:rFonts w:hint="eastAsia" w:cstheme="minorBidi"/>
          <w:kern w:val="0"/>
          <w:sz w:val="22"/>
          <w:szCs w:val="22"/>
          <w:lang w:val="en-US" w:eastAsia="zh-CN" w:bidi="ar-SA"/>
        </w:rPr>
        <w:t>：</w:t>
      </w:r>
      <w:r>
        <w:rPr>
          <w:rFonts w:hint="default" w:asciiTheme="minorHAnsi" w:hAnsiTheme="minorHAnsi" w:eastAsiaTheme="minorEastAsia" w:cstheme="minorBidi"/>
          <w:kern w:val="0"/>
          <w:sz w:val="22"/>
          <w:szCs w:val="22"/>
          <w:lang w:val="en-US" w:eastAsia="zh-CN" w:bidi="ar-SA"/>
        </w:rPr>
        <w:t>当用户填写完注册表单并点击注册按钮时，用户注册模块接收到用户的注册请求。</w:t>
      </w:r>
    </w:p>
    <w:p>
      <w:pPr>
        <w:pStyle w:val="21"/>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eastAsia"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校验输入数据：对用户输入的数据进行校验，包括必填字段、格式验证以及数据合法性等。如果输入数据不符合要求，返回错误信息给用户，并要求用户进行修正。</w:t>
      </w:r>
    </w:p>
    <w:p>
      <w:pPr>
        <w:pStyle w:val="21"/>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eastAsia"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检查用户名和邮箱/手机号唯一性：查询数据库，检查用户名和邮箱/手机号是否已经被其他用户注册使用。如果存在重复，返回相应的错误信息给用户，要求用户更换用户名或邮箱/手机号。</w:t>
      </w:r>
    </w:p>
    <w:p>
      <w:pPr>
        <w:pStyle w:val="21"/>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eastAsia"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生成用户唯一标识：为新用户生成一个唯一的用户标识</w:t>
      </w:r>
    </w:p>
    <w:p>
      <w:pPr>
        <w:pStyle w:val="21"/>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eastAsia"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创建用户账户：根据用户填写的信息，创建用户账户并存储到数据库中。可以存储用户基本信息、账户信息、安全设置等相关数据。</w:t>
      </w:r>
    </w:p>
    <w:p>
      <w:pPr>
        <w:pStyle w:val="21"/>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eastAsia"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注册成功处理：跳转到登录页面</w:t>
      </w:r>
    </w:p>
    <w:p>
      <w:pPr>
        <w:pStyle w:val="21"/>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eastAsia"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返回注册结果：将注册结果返回给用户界面，包括成功或失败的状态信息以及相应的提示信息。</w:t>
      </w:r>
    </w:p>
    <w:p>
      <w:pPr>
        <w:pStyle w:val="2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ind w:right="0" w:rightChars="0"/>
        <w:rPr>
          <w:rFonts w:hint="eastAsia" w:cstheme="minorBidi"/>
          <w:kern w:val="0"/>
          <w:sz w:val="22"/>
          <w:szCs w:val="22"/>
          <w:lang w:val="en-US" w:eastAsia="zh-CN" w:bidi="ar-SA"/>
        </w:rPr>
      </w:pPr>
      <w:r>
        <w:rPr>
          <w:rFonts w:hint="eastAsia" w:cstheme="minorBidi"/>
          <w:kern w:val="0"/>
          <w:sz w:val="22"/>
          <w:szCs w:val="22"/>
          <w:lang w:val="en-US" w:eastAsia="zh-CN" w:bidi="ar-SA"/>
        </w:rPr>
        <w:t>流程图：</w:t>
      </w:r>
    </w:p>
    <w:p>
      <w:pPr>
        <w:pStyle w:val="2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ind w:right="0" w:rightChars="0"/>
        <w:rPr>
          <w:rFonts w:hint="default" w:cstheme="minorBidi"/>
          <w:kern w:val="0"/>
          <w:sz w:val="22"/>
          <w:szCs w:val="22"/>
          <w:lang w:val="en-US" w:eastAsia="zh-CN" w:bidi="ar-SA"/>
        </w:rPr>
      </w:pPr>
      <w:r>
        <w:drawing>
          <wp:inline distT="0" distB="0" distL="0" distR="0">
            <wp:extent cx="2849880" cy="3714750"/>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3"/>
                    <a:stretch>
                      <a:fillRect/>
                    </a:stretch>
                  </pic:blipFill>
                  <pic:spPr>
                    <a:xfrm>
                      <a:off x="0" y="0"/>
                      <a:ext cx="2853216" cy="3719638"/>
                    </a:xfrm>
                    <a:prstGeom prst="rect">
                      <a:avLst/>
                    </a:prstGeom>
                  </pic:spPr>
                </pic:pic>
              </a:graphicData>
            </a:graphic>
          </wp:inline>
        </w:drawing>
      </w:r>
    </w:p>
    <w:p/>
    <w:p>
      <w:pPr>
        <w:pStyle w:val="4"/>
        <w:numPr>
          <w:ilvl w:val="2"/>
          <w:numId w:val="7"/>
        </w:numPr>
      </w:pPr>
      <w:bookmarkStart w:id="22" w:name="_Toc2947"/>
      <w:r>
        <w:rPr>
          <w:rFonts w:hint="eastAsia"/>
        </w:rPr>
        <w:t>模块类图</w:t>
      </w:r>
      <w:bookmarkEnd w:id="22"/>
    </w:p>
    <w:p>
      <w:r>
        <w:drawing>
          <wp:inline distT="0" distB="0" distL="114300" distR="114300">
            <wp:extent cx="5273040" cy="4164965"/>
            <wp:effectExtent l="0" t="0" r="3810" b="698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4"/>
                    <a:stretch>
                      <a:fillRect/>
                    </a:stretch>
                  </pic:blipFill>
                  <pic:spPr>
                    <a:xfrm>
                      <a:off x="0" y="0"/>
                      <a:ext cx="5273040" cy="4164965"/>
                    </a:xfrm>
                    <a:prstGeom prst="rect">
                      <a:avLst/>
                    </a:prstGeom>
                    <a:noFill/>
                    <a:ln>
                      <a:noFill/>
                    </a:ln>
                  </pic:spPr>
                </pic:pic>
              </a:graphicData>
            </a:graphic>
          </wp:inline>
        </w:drawing>
      </w:r>
    </w:p>
    <w:p>
      <w:pPr>
        <w:pStyle w:val="4"/>
        <w:numPr>
          <w:ilvl w:val="2"/>
          <w:numId w:val="7"/>
        </w:numPr>
      </w:pPr>
      <w:bookmarkStart w:id="23" w:name="_Toc31528"/>
      <w:r>
        <w:rPr>
          <w:rFonts w:hint="eastAsia"/>
        </w:rPr>
        <w:t>模块数据流</w:t>
      </w:r>
      <w:bookmarkEnd w:id="23"/>
    </w:p>
    <w:p>
      <w:pPr>
        <w:pStyle w:val="21"/>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用户填写的注册表单数据通过用户界面传递给用户注册模块。</w:t>
      </w:r>
    </w:p>
    <w:p>
      <w:pPr>
        <w:pStyle w:val="21"/>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用户注册模块对输入数据进行验证、唯一性检查和生成唯一标识等处理。</w:t>
      </w:r>
    </w:p>
    <w:p>
      <w:pPr>
        <w:pStyle w:val="21"/>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用户注册模块将用户信息存储到数据库中。</w:t>
      </w:r>
    </w:p>
    <w:p>
      <w:pPr>
        <w:pStyle w:val="21"/>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需要进行邮箱或手机号验证，用户注册模块生成验证链接或验证码，并发送给用户。</w:t>
      </w:r>
    </w:p>
    <w:p>
      <w:pPr>
        <w:pStyle w:val="21"/>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用户通过邮件或短信收到验证链接或验证码，并进行验证。</w:t>
      </w:r>
    </w:p>
    <w:p>
      <w:pPr>
        <w:pStyle w:val="21"/>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用户注册模块验证邮箱或手机号的有效性，并根据验证结果设置用户状态。</w:t>
      </w:r>
    </w:p>
    <w:p>
      <w:pPr>
        <w:pStyle w:val="21"/>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注册成功或失败的状态信息和提示信息返回给用户界面。</w:t>
      </w:r>
    </w:p>
    <w:p/>
    <w:p>
      <w:pPr>
        <w:pStyle w:val="4"/>
        <w:numPr>
          <w:ilvl w:val="2"/>
          <w:numId w:val="7"/>
        </w:numPr>
      </w:pPr>
      <w:bookmarkStart w:id="24" w:name="_Toc3151"/>
      <w:r>
        <w:rPr>
          <w:rFonts w:hint="eastAsia"/>
        </w:rPr>
        <w:t>算法描述</w:t>
      </w:r>
      <w:bookmarkEnd w:id="24"/>
    </w:p>
    <w:p>
      <w:pPr>
        <w:pStyle w:val="2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312"/>
        </w:tabs>
        <w:spacing w:before="0" w:beforeAutospacing="0"/>
        <w:ind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输入：用户填写的注册表单数据</w:t>
      </w:r>
    </w:p>
    <w:p>
      <w:pPr>
        <w:pStyle w:val="2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312"/>
        </w:tabs>
        <w:spacing w:before="0" w:beforeAutospacing="0"/>
        <w:ind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输出：注册结果（成功或失败）</w:t>
      </w:r>
    </w:p>
    <w:p>
      <w:pPr>
        <w:pStyle w:val="21"/>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tabs>
          <w:tab w:val="left" w:pos="312"/>
          <w:tab w:val="clear" w:pos="732"/>
        </w:tabs>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验证输入数据的合法性和完整性：检查用户名、邮箱、密码等必填字段是否为空。检查用户名、邮箱、密码等字段的格式是否符合要求，如长度、字符集等。检查用户名和邮箱/手机号的唯一性：查询数据库，检查用户名和邮箱/手机号是否已被其他用户注册使用。如果存在重复，返回注册失败的结果。</w:t>
      </w:r>
    </w:p>
    <w:p>
      <w:pPr>
        <w:pStyle w:val="21"/>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tabs>
          <w:tab w:val="left" w:pos="312"/>
          <w:tab w:val="clear" w:pos="732"/>
        </w:tabs>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生成用户唯一标识：使用UUID（Universally Unique Identifier）算法或其他唯一标识生成算法，生成一个唯一的用户标识。</w:t>
      </w:r>
    </w:p>
    <w:p>
      <w:pPr>
        <w:pStyle w:val="21"/>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tabs>
          <w:tab w:val="left" w:pos="312"/>
          <w:tab w:val="clear" w:pos="732"/>
        </w:tabs>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创建用户账户：创建一个新的用户账户对象，并将用户填写的信息存储到账户对象中，如用户名、邮箱、密码等。可以为账户对象设置默认的用户状态和权限。</w:t>
      </w:r>
    </w:p>
    <w:p>
      <w:pPr>
        <w:pStyle w:val="21"/>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tabs>
          <w:tab w:val="left" w:pos="312"/>
          <w:tab w:val="clear" w:pos="732"/>
        </w:tabs>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eastAsia" w:cstheme="minorBidi"/>
          <w:kern w:val="0"/>
          <w:sz w:val="22"/>
          <w:szCs w:val="22"/>
          <w:lang w:val="en-US" w:eastAsia="zh-CN" w:bidi="ar-SA"/>
        </w:rPr>
        <w:t>发送验证短信或邮件：</w:t>
      </w:r>
      <w:r>
        <w:rPr>
          <w:rFonts w:hint="default" w:asciiTheme="minorHAnsi" w:hAnsiTheme="minorHAnsi" w:eastAsiaTheme="minorEastAsia" w:cstheme="minorBidi"/>
          <w:kern w:val="0"/>
          <w:sz w:val="22"/>
          <w:szCs w:val="22"/>
          <w:lang w:val="en-US" w:eastAsia="zh-CN" w:bidi="ar-SA"/>
        </w:rPr>
        <w:t>需要进行邮箱或手机号验证，生成验证链接或验证码。将验证链接或验证码发送给用户的注册邮箱或手机号。</w:t>
      </w:r>
    </w:p>
    <w:p>
      <w:pPr>
        <w:pStyle w:val="21"/>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tabs>
          <w:tab w:val="left" w:pos="312"/>
          <w:tab w:val="clear" w:pos="732"/>
        </w:tabs>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等待用户验证：用户收到验证邮件或短信后，点击验证链接或输入验证码进行验证</w:t>
      </w:r>
      <w:r>
        <w:rPr>
          <w:rFonts w:hint="eastAsia" w:cstheme="minorBidi"/>
          <w:kern w:val="0"/>
          <w:sz w:val="22"/>
          <w:szCs w:val="22"/>
          <w:lang w:val="en-US" w:eastAsia="zh-CN" w:bidi="ar-SA"/>
        </w:rPr>
        <w:t>。</w:t>
      </w:r>
      <w:r>
        <w:rPr>
          <w:rFonts w:hint="default" w:asciiTheme="minorHAnsi" w:hAnsiTheme="minorHAnsi" w:eastAsiaTheme="minorEastAsia" w:cstheme="minorBidi"/>
          <w:kern w:val="0"/>
          <w:sz w:val="22"/>
          <w:szCs w:val="22"/>
          <w:lang w:val="en-US" w:eastAsia="zh-CN" w:bidi="ar-SA"/>
        </w:rPr>
        <w:t>验证邮件/短信中应包含有效期，确保用户在有效期内完成验证。</w:t>
      </w:r>
    </w:p>
    <w:p>
      <w:pPr>
        <w:pStyle w:val="21"/>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tabs>
          <w:tab w:val="left" w:pos="312"/>
          <w:tab w:val="clear" w:pos="732"/>
        </w:tabs>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验证用户邮箱/手机号的有效性：检查用户点击的验证链接是否有效，或验证用户输入的验证码是否正确。如果验证失败，返回注册失败的结果。</w:t>
      </w:r>
    </w:p>
    <w:p>
      <w:pPr>
        <w:pStyle w:val="21"/>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tabs>
          <w:tab w:val="left" w:pos="312"/>
          <w:tab w:val="clear" w:pos="732"/>
        </w:tabs>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更新用户账户状态：将用户账户的状态更新为已验证状态。</w:t>
      </w:r>
    </w:p>
    <w:p>
      <w:pPr>
        <w:pStyle w:val="21"/>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tabs>
          <w:tab w:val="left" w:pos="312"/>
          <w:tab w:val="clear" w:pos="732"/>
        </w:tabs>
        <w:spacing w:before="0" w:beforeAutospacing="0"/>
        <w:ind w:left="420" w:leftChars="0" w:right="0" w:rightChars="0"/>
      </w:pPr>
      <w:r>
        <w:rPr>
          <w:rFonts w:hint="default" w:asciiTheme="minorHAnsi" w:hAnsiTheme="minorHAnsi" w:eastAsiaTheme="minorEastAsia" w:cstheme="minorBidi"/>
          <w:kern w:val="0"/>
          <w:sz w:val="22"/>
          <w:szCs w:val="22"/>
          <w:lang w:val="en-US" w:eastAsia="zh-CN" w:bidi="ar-SA"/>
        </w:rPr>
        <w:t>返回注册结果：返回注册成功的结果，包括用户唯一标识、账户信息等。如果注册失败，返回相应的错误信息。</w:t>
      </w:r>
    </w:p>
    <w:p>
      <w:pPr>
        <w:pStyle w:val="4"/>
        <w:numPr>
          <w:ilvl w:val="2"/>
          <w:numId w:val="7"/>
        </w:numPr>
      </w:pPr>
      <w:bookmarkStart w:id="25" w:name="_Toc902"/>
      <w:r>
        <w:rPr>
          <w:rFonts w:hint="eastAsia"/>
        </w:rPr>
        <w:t>外部接口</w:t>
      </w:r>
      <w:bookmarkEnd w:id="25"/>
    </w:p>
    <w:p/>
    <w:p>
      <w:pPr>
        <w:pStyle w:val="3"/>
        <w:numPr>
          <w:ilvl w:val="1"/>
          <w:numId w:val="7"/>
        </w:numPr>
      </w:pPr>
      <w:bookmarkStart w:id="26" w:name="_Toc32008"/>
      <w:r>
        <w:rPr>
          <w:rFonts w:hint="eastAsia"/>
          <w:lang w:val="en-US" w:eastAsia="zh-CN"/>
        </w:rPr>
        <w:t>上传</w:t>
      </w:r>
      <w:r>
        <w:rPr>
          <w:rFonts w:hint="eastAsia"/>
        </w:rPr>
        <w:t>模块详细设计</w:t>
      </w:r>
      <w:bookmarkEnd w:id="26"/>
    </w:p>
    <w:p>
      <w:pPr>
        <w:pStyle w:val="4"/>
        <w:numPr>
          <w:ilvl w:val="2"/>
          <w:numId w:val="7"/>
        </w:numPr>
      </w:pPr>
      <w:bookmarkStart w:id="27" w:name="_Toc5503"/>
      <w:r>
        <w:rPr>
          <w:rFonts w:hint="eastAsia"/>
        </w:rPr>
        <w:t>模块界面</w:t>
      </w:r>
      <w:bookmarkEnd w:id="27"/>
    </w:p>
    <w:p>
      <w:pPr>
        <w:pStyle w:val="21"/>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tabs>
          <w:tab w:val="left" w:pos="312"/>
          <w:tab w:val="clear" w:pos="732"/>
        </w:tabs>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上传文件区域：显示一个可拖拽区域，用于用户将文件拖拽到该区域进行上传。显示一个文件选择按钮，用户点击按钮选择需要上传的文件。显示上传进度条，以显示文件上传的进度。</w:t>
      </w:r>
    </w:p>
    <w:p>
      <w:pPr>
        <w:pStyle w:val="21"/>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tabs>
          <w:tab w:val="left" w:pos="312"/>
          <w:tab w:val="clear" w:pos="732"/>
        </w:tabs>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文件列表：显示已选择或正在上传的文件列表。对于每个文件，显示文件名、文件大小和上传进度。提供删除按钮，使用户能够取消上传或删除已上传的文件。</w:t>
      </w:r>
    </w:p>
    <w:p>
      <w:pPr>
        <w:pStyle w:val="21"/>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tabs>
          <w:tab w:val="left" w:pos="312"/>
          <w:tab w:val="clear" w:pos="732"/>
        </w:tabs>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上传选项：提供可选的上传选项，如是否覆盖同名文件、是否生成公开链接等。显示默认的上传选项，但允许用户根据需要进行自定义。</w:t>
      </w:r>
    </w:p>
    <w:p>
      <w:pPr>
        <w:pStyle w:val="21"/>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tabs>
          <w:tab w:val="left" w:pos="312"/>
          <w:tab w:val="clear" w:pos="732"/>
        </w:tabs>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上传按钮：提供一个上传按钮，用户点击按钮开始上传选中的文件。根据需要，可以提供批量上传功能，允许用户一次选择并上传多个文件。</w:t>
      </w:r>
    </w:p>
    <w:p>
      <w:pPr>
        <w:pStyle w:val="21"/>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tabs>
          <w:tab w:val="left" w:pos="312"/>
          <w:tab w:val="clear" w:pos="732"/>
        </w:tabs>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上传完成提示：在上传完成后，显示上传成功的提示信息，并提供相应的操作选项。如果上传遇到错误或失败，显示相应的错误信息和操作建议。</w:t>
      </w:r>
    </w:p>
    <w:p>
      <w:pPr>
        <w:pStyle w:val="21"/>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tabs>
          <w:tab w:val="left" w:pos="312"/>
          <w:tab w:val="clear" w:pos="732"/>
        </w:tabs>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取消上传按钮：在文件上传过程中，提供一个取消上传按钮，使用户能够取消当前的上传操作。</w:t>
      </w:r>
    </w:p>
    <w:p>
      <w:pPr>
        <w:pStyle w:val="21"/>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tabs>
          <w:tab w:val="left" w:pos="312"/>
          <w:tab w:val="clear" w:pos="732"/>
        </w:tabs>
        <w:spacing w:before="0" w:beforeAutospacing="0"/>
        <w:ind w:left="420" w:leftChars="0" w:right="0" w:rightChars="0"/>
      </w:pPr>
      <w:r>
        <w:rPr>
          <w:rFonts w:hint="default" w:asciiTheme="minorHAnsi" w:hAnsiTheme="minorHAnsi" w:eastAsiaTheme="minorEastAsia" w:cstheme="minorBidi"/>
          <w:kern w:val="0"/>
          <w:sz w:val="22"/>
          <w:szCs w:val="22"/>
          <w:lang w:val="en-US" w:eastAsia="zh-CN" w:bidi="ar-SA"/>
        </w:rPr>
        <w:t>响应式设计：确保上传模块界面能够适应不同设备和屏幕尺寸，如桌面、平板和手机等。</w:t>
      </w:r>
    </w:p>
    <w:p>
      <w:pPr>
        <w:pStyle w:val="4"/>
        <w:numPr>
          <w:ilvl w:val="2"/>
          <w:numId w:val="7"/>
        </w:numPr>
      </w:pPr>
      <w:bookmarkStart w:id="28" w:name="_Toc5583"/>
      <w:r>
        <w:rPr>
          <w:rFonts w:hint="eastAsia"/>
        </w:rPr>
        <w:t>模块内处理流程</w:t>
      </w:r>
      <w:bookmarkEnd w:id="28"/>
    </w:p>
    <w:p>
      <w:pPr>
        <w:pStyle w:val="21"/>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tabs>
          <w:tab w:val="left" w:pos="312"/>
          <w:tab w:val="clear" w:pos="732"/>
        </w:tabs>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用户选择或拖拽文件后，上传模块接收上传请求并进行内部处理。</w:t>
      </w:r>
    </w:p>
    <w:p>
      <w:pPr>
        <w:pStyle w:val="21"/>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tabs>
          <w:tab w:val="left" w:pos="312"/>
          <w:tab w:val="clear" w:pos="732"/>
        </w:tabs>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上传模块验证用户权限和上传选项的有效性，确保用户有权进行上传并上传选项有效。</w:t>
      </w:r>
    </w:p>
    <w:p>
      <w:pPr>
        <w:pStyle w:val="21"/>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tabs>
          <w:tab w:val="left" w:pos="312"/>
          <w:tab w:val="clear" w:pos="732"/>
        </w:tabs>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上传模块生成文件的唯一标识，并创建文件对象。</w:t>
      </w:r>
    </w:p>
    <w:p>
      <w:pPr>
        <w:pStyle w:val="21"/>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tabs>
          <w:tab w:val="left" w:pos="312"/>
          <w:tab w:val="clear" w:pos="732"/>
        </w:tabs>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上传模块将文件对象存储到指定的存储介质中，如云存储服务或本地文件系统。</w:t>
      </w:r>
    </w:p>
    <w:p>
      <w:pPr>
        <w:pStyle w:val="21"/>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tabs>
          <w:tab w:val="left" w:pos="312"/>
          <w:tab w:val="clear" w:pos="732"/>
        </w:tabs>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上传模块更新用户的文件列表和配额信息，将新上传的文件加入文件列表，并更新用户的存储空间使用情况。</w:t>
      </w:r>
    </w:p>
    <w:p>
      <w:pPr>
        <w:pStyle w:val="21"/>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tabs>
          <w:tab w:val="left" w:pos="312"/>
          <w:tab w:val="clear" w:pos="732"/>
        </w:tabs>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如果需要生成公开链接，上传模块生成文件的公开链接，并将链接信息存储到文件对象中。</w:t>
      </w:r>
    </w:p>
    <w:p>
      <w:pPr>
        <w:pStyle w:val="21"/>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tabs>
          <w:tab w:val="left" w:pos="312"/>
          <w:tab w:val="clear" w:pos="732"/>
        </w:tabs>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上传模块返回上传成功的状态信息和文件对象给用户界面。</w:t>
      </w:r>
    </w:p>
    <w:p>
      <w:pPr>
        <w:pStyle w:val="21"/>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tabs>
          <w:tab w:val="left" w:pos="312"/>
          <w:tab w:val="clear" w:pos="732"/>
        </w:tabs>
        <w:spacing w:before="0" w:beforeAutospacing="0"/>
        <w:ind w:left="420" w:leftChars="0" w:right="0" w:rightChars="0"/>
      </w:pPr>
      <w:r>
        <w:rPr>
          <w:rFonts w:hint="default" w:asciiTheme="minorHAnsi" w:hAnsiTheme="minorHAnsi" w:eastAsiaTheme="minorEastAsia" w:cstheme="minorBidi"/>
          <w:kern w:val="0"/>
          <w:sz w:val="22"/>
          <w:szCs w:val="22"/>
          <w:lang w:val="en-US" w:eastAsia="zh-CN" w:bidi="ar-SA"/>
        </w:rPr>
        <w:t>如果上传过程中出现错误，上传模块返回相应的错误信息给用户。</w:t>
      </w:r>
    </w:p>
    <w:p>
      <w:pPr>
        <w:pStyle w:val="2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312"/>
        </w:tabs>
        <w:spacing w:before="0" w:beforeAutospacing="0"/>
        <w:ind w:right="0" w:rightChars="0"/>
        <w:rPr>
          <w:rFonts w:hint="eastAsia" w:cstheme="minorBidi"/>
          <w:kern w:val="0"/>
          <w:sz w:val="22"/>
          <w:szCs w:val="22"/>
          <w:lang w:val="en-US" w:eastAsia="zh-CN" w:bidi="ar-SA"/>
        </w:rPr>
      </w:pPr>
      <w:r>
        <w:rPr>
          <w:rFonts w:hint="eastAsia" w:cstheme="minorBidi"/>
          <w:kern w:val="0"/>
          <w:sz w:val="22"/>
          <w:szCs w:val="22"/>
          <w:lang w:val="en-US" w:eastAsia="zh-CN" w:bidi="ar-SA"/>
        </w:rPr>
        <w:t>流程图：</w:t>
      </w:r>
    </w:p>
    <w:p>
      <w:pPr>
        <w:pStyle w:val="2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312"/>
        </w:tabs>
        <w:spacing w:before="0" w:beforeAutospacing="0"/>
        <w:ind w:right="0" w:rightChars="0"/>
        <w:rPr>
          <w:rFonts w:hint="default" w:cstheme="minorBidi"/>
          <w:kern w:val="0"/>
          <w:sz w:val="22"/>
          <w:szCs w:val="22"/>
          <w:lang w:val="en-US" w:eastAsia="zh-CN" w:bidi="ar-SA"/>
        </w:rPr>
      </w:pPr>
      <w:r>
        <w:drawing>
          <wp:inline distT="0" distB="0" distL="0" distR="0">
            <wp:extent cx="1630680" cy="3500755"/>
            <wp:effectExtent l="0" t="0" r="762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5"/>
                    <a:stretch>
                      <a:fillRect/>
                    </a:stretch>
                  </pic:blipFill>
                  <pic:spPr>
                    <a:xfrm>
                      <a:off x="0" y="0"/>
                      <a:ext cx="1633299" cy="3506377"/>
                    </a:xfrm>
                    <a:prstGeom prst="rect">
                      <a:avLst/>
                    </a:prstGeom>
                  </pic:spPr>
                </pic:pic>
              </a:graphicData>
            </a:graphic>
          </wp:inline>
        </w:drawing>
      </w:r>
    </w:p>
    <w:p>
      <w:pPr>
        <w:pStyle w:val="4"/>
        <w:numPr>
          <w:ilvl w:val="2"/>
          <w:numId w:val="7"/>
        </w:numPr>
      </w:pPr>
      <w:bookmarkStart w:id="29" w:name="_Toc28082"/>
      <w:r>
        <w:rPr>
          <w:rFonts w:hint="eastAsia"/>
        </w:rPr>
        <w:t>模块类图</w:t>
      </w:r>
      <w:bookmarkEnd w:id="29"/>
    </w:p>
    <w:p>
      <w:r>
        <w:drawing>
          <wp:inline distT="0" distB="0" distL="114300" distR="114300">
            <wp:extent cx="5264785" cy="2802255"/>
            <wp:effectExtent l="0" t="0" r="12065" b="1714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6"/>
                    <a:stretch>
                      <a:fillRect/>
                    </a:stretch>
                  </pic:blipFill>
                  <pic:spPr>
                    <a:xfrm>
                      <a:off x="0" y="0"/>
                      <a:ext cx="5264785" cy="2802255"/>
                    </a:xfrm>
                    <a:prstGeom prst="rect">
                      <a:avLst/>
                    </a:prstGeom>
                    <a:noFill/>
                    <a:ln>
                      <a:noFill/>
                    </a:ln>
                  </pic:spPr>
                </pic:pic>
              </a:graphicData>
            </a:graphic>
          </wp:inline>
        </w:drawing>
      </w:r>
    </w:p>
    <w:p>
      <w:pPr>
        <w:pStyle w:val="4"/>
        <w:numPr>
          <w:ilvl w:val="2"/>
          <w:numId w:val="7"/>
        </w:numPr>
      </w:pPr>
      <w:bookmarkStart w:id="30" w:name="_Toc31171"/>
      <w:r>
        <w:rPr>
          <w:rFonts w:hint="eastAsia"/>
        </w:rPr>
        <w:t>模块数据流</w:t>
      </w:r>
      <w:bookmarkEnd w:id="30"/>
    </w:p>
    <w:p>
      <w:pPr>
        <w:pStyle w:val="21"/>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tabs>
          <w:tab w:val="left" w:pos="312"/>
          <w:tab w:val="clear" w:pos="732"/>
        </w:tabs>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用户上传文件：用户通过用户界面选择或拖拽文件进行上传。</w:t>
      </w:r>
    </w:p>
    <w:p>
      <w:pPr>
        <w:pStyle w:val="21"/>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tabs>
          <w:tab w:val="left" w:pos="312"/>
          <w:tab w:val="clear" w:pos="732"/>
        </w:tabs>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上传请求传递：用户界面将上传请求传递给上传模块，包括上传的文件和相关选项。</w:t>
      </w:r>
    </w:p>
    <w:p>
      <w:pPr>
        <w:pStyle w:val="21"/>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tabs>
          <w:tab w:val="left" w:pos="312"/>
          <w:tab w:val="clear" w:pos="732"/>
        </w:tabs>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数据验证和处理：上传模块对上传的文件进行验证，包括文件大小、格式等的有效性检查。上传模块生成文件的唯一标识，如UUID，用于标识该文件的唯一性。</w:t>
      </w:r>
    </w:p>
    <w:p>
      <w:pPr>
        <w:pStyle w:val="21"/>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tabs>
          <w:tab w:val="left" w:pos="312"/>
          <w:tab w:val="clear" w:pos="732"/>
        </w:tabs>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存储文件：上传模块将文件存储到指定的存储介质中，如云存储服务或本地文件系统。</w:t>
      </w:r>
    </w:p>
    <w:p>
      <w:pPr>
        <w:pStyle w:val="21"/>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tabs>
          <w:tab w:val="left" w:pos="312"/>
          <w:tab w:val="clear" w:pos="732"/>
        </w:tabs>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更新文件列表：上传模块更新用户的文件列表，将新上传的文件添加到文件列表中。</w:t>
      </w:r>
    </w:p>
    <w:p>
      <w:pPr>
        <w:pStyle w:val="21"/>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tabs>
          <w:tab w:val="left" w:pos="312"/>
          <w:tab w:val="clear" w:pos="732"/>
        </w:tabs>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更新配额信息：上传模块更新用户的配额信息，根据上传文件的大小更新用户已使用的存储空间。</w:t>
      </w:r>
    </w:p>
    <w:p>
      <w:pPr>
        <w:pStyle w:val="21"/>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tabs>
          <w:tab w:val="left" w:pos="312"/>
          <w:tab w:val="clear" w:pos="732"/>
        </w:tabs>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返回结果：上传模块返回上传结果给用户界面，包括上传成功的状态信息、文件对象和公开链接（如果适用）。</w:t>
      </w:r>
    </w:p>
    <w:p>
      <w:pPr>
        <w:pStyle w:val="21"/>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tabs>
          <w:tab w:val="left" w:pos="312"/>
          <w:tab w:val="clear" w:pos="732"/>
        </w:tabs>
        <w:spacing w:before="0" w:beforeAutospacing="0"/>
        <w:ind w:left="420" w:leftChars="0" w:right="0" w:rightChars="0"/>
      </w:pPr>
      <w:r>
        <w:rPr>
          <w:rFonts w:hint="default" w:asciiTheme="minorHAnsi" w:hAnsiTheme="minorHAnsi" w:eastAsiaTheme="minorEastAsia" w:cstheme="minorBidi"/>
          <w:kern w:val="0"/>
          <w:sz w:val="22"/>
          <w:szCs w:val="22"/>
          <w:lang w:val="en-US" w:eastAsia="zh-CN" w:bidi="ar-SA"/>
        </w:rPr>
        <w:t>错误处理：如果上传过程中出现错误，上传模块返回相应的错误信息给用户。</w:t>
      </w:r>
    </w:p>
    <w:p>
      <w:pPr>
        <w:pStyle w:val="4"/>
        <w:numPr>
          <w:ilvl w:val="2"/>
          <w:numId w:val="7"/>
        </w:numPr>
      </w:pPr>
      <w:bookmarkStart w:id="31" w:name="_Toc32720"/>
      <w:r>
        <w:rPr>
          <w:rFonts w:hint="eastAsia"/>
        </w:rPr>
        <w:t>算法描述</w:t>
      </w:r>
      <w:bookmarkEnd w:id="31"/>
    </w:p>
    <w:p>
      <w:pPr>
        <w:pStyle w:val="2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ind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输入：待上传的文件和上传选项。</w:t>
      </w:r>
    </w:p>
    <w:p>
      <w:pPr>
        <w:pStyle w:val="2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ind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输出：上传结果，包括成功标志、消息和文件对象。</w:t>
      </w:r>
    </w:p>
    <w:p>
      <w:pPr>
        <w:pStyle w:val="21"/>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验证用户权限和上传选项的有效性。</w:t>
      </w:r>
    </w:p>
    <w:p>
      <w:pPr>
        <w:pStyle w:val="21"/>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提取上传文件的相关信息，如文件名、大小等。</w:t>
      </w:r>
    </w:p>
    <w:p>
      <w:pPr>
        <w:pStyle w:val="21"/>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生成文件的唯一标识，使用UUID。</w:t>
      </w:r>
    </w:p>
    <w:p>
      <w:pPr>
        <w:pStyle w:val="21"/>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创建文件对象，并将文件的相关信息与文件标识关联。</w:t>
      </w:r>
    </w:p>
    <w:p>
      <w:pPr>
        <w:pStyle w:val="21"/>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存储文件到指定的存储介质中，如云存储服务或本地文件系统。</w:t>
      </w:r>
    </w:p>
    <w:p>
      <w:pPr>
        <w:pStyle w:val="21"/>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更新用户的文件列表，将新上传的文件添加到文件列表中。</w:t>
      </w:r>
    </w:p>
    <w:p>
      <w:pPr>
        <w:pStyle w:val="21"/>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更新用户的配额信息，根据上传文件的大小更新用户已使用的存储空间。</w:t>
      </w:r>
    </w:p>
    <w:p>
      <w:pPr>
        <w:pStyle w:val="21"/>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返回上传结果，包括成功标志、消息和文件对象。</w:t>
      </w:r>
    </w:p>
    <w:p>
      <w:pPr>
        <w:pStyle w:val="21"/>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错误处理：如果在任何步骤中出现错误，返回相应的错误信息给用户。</w:t>
      </w:r>
    </w:p>
    <w:p>
      <w:pPr>
        <w:pStyle w:val="2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312"/>
        </w:tabs>
        <w:spacing w:before="0" w:beforeAutospacing="0"/>
        <w:ind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复杂度分析：</w:t>
      </w:r>
    </w:p>
    <w:p>
      <w:pPr>
        <w:pStyle w:val="21"/>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tabs>
          <w:tab w:val="left" w:pos="312"/>
          <w:tab w:val="clear" w:pos="732"/>
        </w:tabs>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时间复杂度：上传模块的算法复杂度主要取决于文件的大小和存储过程的性能。文件较大时，存储时间可能较长，但整体时间复杂度通常是线性的。</w:t>
      </w:r>
    </w:p>
    <w:p>
      <w:pPr>
        <w:pStyle w:val="21"/>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tabs>
          <w:tab w:val="left" w:pos="312"/>
          <w:tab w:val="clear" w:pos="732"/>
        </w:tabs>
        <w:spacing w:before="0" w:beforeAutospacing="0"/>
        <w:ind w:left="420" w:leftChars="0" w:right="0" w:rightChars="0"/>
      </w:pPr>
      <w:r>
        <w:rPr>
          <w:rFonts w:hint="default" w:asciiTheme="minorHAnsi" w:hAnsiTheme="minorHAnsi" w:eastAsiaTheme="minorEastAsia" w:cstheme="minorBidi"/>
          <w:kern w:val="0"/>
          <w:sz w:val="22"/>
          <w:szCs w:val="22"/>
          <w:lang w:val="en-US" w:eastAsia="zh-CN" w:bidi="ar-SA"/>
        </w:rPr>
        <w:t>空间复杂度：上传模块的算法空间复杂度主要取决于文件的大小和存储介质的需求。通常需要足够的存储空间来容纳上传的文件。</w:t>
      </w:r>
    </w:p>
    <w:p>
      <w:pPr>
        <w:pStyle w:val="4"/>
        <w:numPr>
          <w:ilvl w:val="2"/>
          <w:numId w:val="7"/>
        </w:numPr>
      </w:pPr>
      <w:bookmarkStart w:id="32" w:name="_Toc32411"/>
      <w:r>
        <w:rPr>
          <w:rFonts w:hint="eastAsia"/>
        </w:rPr>
        <w:t>外部接口</w:t>
      </w:r>
      <w:bookmarkEnd w:id="32"/>
    </w:p>
    <w:p/>
    <w:p>
      <w:pPr>
        <w:pStyle w:val="3"/>
        <w:numPr>
          <w:ilvl w:val="1"/>
          <w:numId w:val="7"/>
        </w:numPr>
      </w:pPr>
      <w:bookmarkStart w:id="33" w:name="_Toc24667"/>
      <w:r>
        <w:rPr>
          <w:rFonts w:hint="eastAsia"/>
          <w:lang w:val="en-US" w:eastAsia="zh-CN"/>
        </w:rPr>
        <w:t>下载</w:t>
      </w:r>
      <w:r>
        <w:rPr>
          <w:rFonts w:hint="eastAsia"/>
        </w:rPr>
        <w:t>模块详细设计</w:t>
      </w:r>
      <w:bookmarkEnd w:id="33"/>
    </w:p>
    <w:p>
      <w:pPr>
        <w:pStyle w:val="4"/>
        <w:numPr>
          <w:ilvl w:val="2"/>
          <w:numId w:val="7"/>
        </w:numPr>
      </w:pPr>
      <w:bookmarkStart w:id="34" w:name="_Toc11750"/>
      <w:r>
        <w:rPr>
          <w:rFonts w:hint="eastAsia"/>
        </w:rPr>
        <w:t>模块界面</w:t>
      </w:r>
      <w:bookmarkEnd w:id="34"/>
    </w:p>
    <w:p>
      <w:pPr>
        <w:pStyle w:val="21"/>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tabs>
          <w:tab w:val="left" w:pos="312"/>
          <w:tab w:val="clear" w:pos="732"/>
        </w:tabs>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文件列表：显示用户的文件列表，包括文件名、大小和上传时间等信息。提供搜索和排序功能，方便用户查找和管理文件。</w:t>
      </w:r>
    </w:p>
    <w:p>
      <w:pPr>
        <w:pStyle w:val="21"/>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tabs>
          <w:tab w:val="left" w:pos="312"/>
          <w:tab w:val="clear" w:pos="732"/>
        </w:tabs>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下载按钮：每个文件条目后面都有一个下载按钮，用户可以点击按钮下载相应的文件。提供批量下载功能，用户可以选择多个文件进行批量下载。</w:t>
      </w:r>
    </w:p>
    <w:p>
      <w:pPr>
        <w:pStyle w:val="21"/>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tabs>
          <w:tab w:val="left" w:pos="312"/>
          <w:tab w:val="clear" w:pos="732"/>
        </w:tabs>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文件详情：点击文件条目可以查看文件的详细信息，包括文件类型、大小、上传者、上传时间等。</w:t>
      </w:r>
    </w:p>
    <w:p>
      <w:pPr>
        <w:pStyle w:val="21"/>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tabs>
          <w:tab w:val="left" w:pos="312"/>
          <w:tab w:val="clear" w:pos="732"/>
        </w:tabs>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下载历史记录：显示用户的下载历史记录，包括下载的文件名、时间和下载方式等</w:t>
      </w:r>
    </w:p>
    <w:p>
      <w:pPr>
        <w:pStyle w:val="21"/>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tabs>
          <w:tab w:val="left" w:pos="312"/>
          <w:tab w:val="clear" w:pos="732"/>
        </w:tabs>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进度条：在文件下载过程中，显示下载进度条，让用户了解下载进度。</w:t>
      </w:r>
    </w:p>
    <w:p>
      <w:pPr>
        <w:pStyle w:val="21"/>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tabs>
          <w:tab w:val="left" w:pos="312"/>
          <w:tab w:val="clear" w:pos="732"/>
        </w:tabs>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错误提示：如果下载过程中出现错误，显示相应的错误提示信息。</w:t>
      </w:r>
    </w:p>
    <w:p>
      <w:pPr>
        <w:pStyle w:val="21"/>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tabs>
          <w:tab w:val="left" w:pos="312"/>
          <w:tab w:val="clear" w:pos="732"/>
        </w:tabs>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响应式设计：设计界面时考虑不同设备和屏幕尺寸的适应性，以确保用户在不同设备上都能良好地使用下载模块。</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648" w:right="0" w:hanging="360"/>
      </w:pPr>
    </w:p>
    <w:p/>
    <w:p>
      <w:pPr>
        <w:pStyle w:val="4"/>
        <w:numPr>
          <w:ilvl w:val="2"/>
          <w:numId w:val="7"/>
        </w:numPr>
      </w:pPr>
      <w:bookmarkStart w:id="35" w:name="_Toc1363"/>
      <w:r>
        <w:rPr>
          <w:rFonts w:hint="eastAsia"/>
        </w:rPr>
        <w:t>模块内处理流程</w:t>
      </w:r>
      <w:bookmarkEnd w:id="35"/>
    </w:p>
    <w:p>
      <w:pPr>
        <w:pStyle w:val="21"/>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接收下载请求：下载模块接收用户的下载请求，包括文件标识和下载选项。</w:t>
      </w:r>
    </w:p>
    <w:p>
      <w:pPr>
        <w:pStyle w:val="21"/>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验证用户权限：下载模块验证用户的权限，确保用户有权下载该文件。</w:t>
      </w:r>
    </w:p>
    <w:p>
      <w:pPr>
        <w:pStyle w:val="21"/>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获取文件信息：根据文件标识，下载模块获取与文件相关的信息，如文件路径、大小和类型等。</w:t>
      </w:r>
    </w:p>
    <w:p>
      <w:pPr>
        <w:pStyle w:val="21"/>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检查文件状态：下载模块检查文件的状态，如是否存在、是否可下载等。</w:t>
      </w:r>
    </w:p>
    <w:p>
      <w:pPr>
        <w:pStyle w:val="21"/>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准备下载：根据下载选项，下载模块准备下载文件的相关设置，如文件块大小、并行下载线程数等。</w:t>
      </w:r>
    </w:p>
    <w:p>
      <w:pPr>
        <w:pStyle w:val="21"/>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执行下载：下载模块根据准备的设置，开始执行文件的下载操作。可以使用适当的下载协议（如HTTP、FTP）或分块下载技术。</w:t>
      </w:r>
    </w:p>
    <w:p>
      <w:pPr>
        <w:pStyle w:val="21"/>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监控下载进度：下载模块监控下载的进度，更新下载进度条或提供实时反馈给用户。</w:t>
      </w:r>
    </w:p>
    <w:p>
      <w:pPr>
        <w:pStyle w:val="21"/>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完成下载：下载模块下载完成后，保存文件到用户指定的位置或临时存储区。</w:t>
      </w:r>
    </w:p>
    <w:p>
      <w:pPr>
        <w:pStyle w:val="21"/>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更新下载历史记录：下载模块更新用户的下载历史记录，记录下载的文件名、时间和下载方式等信息。</w:t>
      </w:r>
    </w:p>
    <w:p>
      <w:pPr>
        <w:pStyle w:val="21"/>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返回下载结果：下载模块返回下载结果给调用者，包括成功标志、消息和下载的文件对象。</w:t>
      </w:r>
    </w:p>
    <w:p>
      <w:pPr>
        <w:pStyle w:val="21"/>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 xml:space="preserve"> 错误处理：如果在任何步骤中出现错误，下载模块将返回相应的错误信息给调用者。</w:t>
      </w:r>
    </w:p>
    <w:p>
      <w:pPr>
        <w:pStyle w:val="2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ind w:right="0" w:rightChars="0"/>
        <w:rPr>
          <w:rFonts w:hint="eastAsia" w:cstheme="minorBidi"/>
          <w:kern w:val="0"/>
          <w:sz w:val="22"/>
          <w:szCs w:val="22"/>
          <w:lang w:val="en-US" w:eastAsia="zh-CN" w:bidi="ar-SA"/>
        </w:rPr>
      </w:pPr>
      <w:r>
        <w:rPr>
          <w:rFonts w:hint="eastAsia" w:cstheme="minorBidi"/>
          <w:kern w:val="0"/>
          <w:sz w:val="22"/>
          <w:szCs w:val="22"/>
          <w:lang w:val="en-US" w:eastAsia="zh-CN" w:bidi="ar-SA"/>
        </w:rPr>
        <w:t>流程图：</w:t>
      </w:r>
    </w:p>
    <w:p>
      <w:pPr>
        <w:pStyle w:val="2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ind w:right="0" w:rightChars="0"/>
        <w:rPr>
          <w:rFonts w:hint="default" w:cstheme="minorBidi"/>
          <w:kern w:val="0"/>
          <w:sz w:val="22"/>
          <w:szCs w:val="22"/>
          <w:lang w:val="en-US" w:eastAsia="zh-CN" w:bidi="ar-SA"/>
        </w:rPr>
      </w:pPr>
      <w:r>
        <w:drawing>
          <wp:inline distT="0" distB="0" distL="0" distR="0">
            <wp:extent cx="1110615" cy="2384425"/>
            <wp:effectExtent l="0" t="0" r="13335" b="158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5"/>
                    <a:stretch>
                      <a:fillRect/>
                    </a:stretch>
                  </pic:blipFill>
                  <pic:spPr>
                    <a:xfrm>
                      <a:off x="0" y="0"/>
                      <a:ext cx="1110615" cy="2384425"/>
                    </a:xfrm>
                    <a:prstGeom prst="rect">
                      <a:avLst/>
                    </a:prstGeom>
                  </pic:spPr>
                </pic:pic>
              </a:graphicData>
            </a:graphic>
          </wp:inline>
        </w:drawing>
      </w:r>
    </w:p>
    <w:p/>
    <w:p>
      <w:pPr>
        <w:pStyle w:val="4"/>
        <w:numPr>
          <w:ilvl w:val="2"/>
          <w:numId w:val="7"/>
        </w:numPr>
      </w:pPr>
      <w:bookmarkStart w:id="36" w:name="_Toc13714"/>
      <w:r>
        <w:rPr>
          <w:rFonts w:hint="eastAsia"/>
        </w:rPr>
        <w:t>模块类图</w:t>
      </w:r>
      <w:bookmarkEnd w:id="36"/>
    </w:p>
    <w:p>
      <w:r>
        <w:drawing>
          <wp:inline distT="0" distB="0" distL="114300" distR="114300">
            <wp:extent cx="5271770" cy="4023995"/>
            <wp:effectExtent l="0" t="0" r="5080" b="1460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7"/>
                    <a:stretch>
                      <a:fillRect/>
                    </a:stretch>
                  </pic:blipFill>
                  <pic:spPr>
                    <a:xfrm>
                      <a:off x="0" y="0"/>
                      <a:ext cx="5271770" cy="4023995"/>
                    </a:xfrm>
                    <a:prstGeom prst="rect">
                      <a:avLst/>
                    </a:prstGeom>
                    <a:noFill/>
                    <a:ln>
                      <a:noFill/>
                    </a:ln>
                  </pic:spPr>
                </pic:pic>
              </a:graphicData>
            </a:graphic>
          </wp:inline>
        </w:drawing>
      </w:r>
    </w:p>
    <w:p>
      <w:pPr>
        <w:pStyle w:val="4"/>
        <w:numPr>
          <w:ilvl w:val="2"/>
          <w:numId w:val="7"/>
        </w:numPr>
      </w:pPr>
      <w:bookmarkStart w:id="37" w:name="_Toc23858"/>
      <w:r>
        <w:rPr>
          <w:rFonts w:hint="eastAsia"/>
        </w:rPr>
        <w:t>模块数据流</w:t>
      </w:r>
      <w:bookmarkEnd w:id="37"/>
    </w:p>
    <w:p>
      <w:pPr>
        <w:pStyle w:val="21"/>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用户界面：用户在界面上选择要下载的文件，并设置下载选项，如并行下载数、块大小和目标路径等。</w:t>
      </w:r>
    </w:p>
    <w:p>
      <w:pPr>
        <w:pStyle w:val="21"/>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 xml:space="preserve"> 用户请求：用户界面将下载请求发送给下载模块。</w:t>
      </w:r>
    </w:p>
    <w:p>
      <w:pPr>
        <w:pStyle w:val="21"/>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下载模块接收请求：下载模块接收并解析用户的下载请求。</w:t>
      </w:r>
    </w:p>
    <w:p>
      <w:pPr>
        <w:pStyle w:val="21"/>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权限验证：下载模块验证用户的权限，确保用户有权下载该文件。</w:t>
      </w:r>
    </w:p>
    <w:p>
      <w:pPr>
        <w:pStyle w:val="21"/>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文件信息获取：下载模块根据文件标识获取与文件相关的信息，如文件路径、大小和类型等。</w:t>
      </w:r>
    </w:p>
    <w:p>
      <w:pPr>
        <w:pStyle w:val="21"/>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文件状态检查：下载模块检查文件的状态，如是否存在、是否可下载等。</w:t>
      </w:r>
    </w:p>
    <w:p>
      <w:pPr>
        <w:pStyle w:val="21"/>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下载设置准备：下载模块根据下载选项准备下载设置，如确定并行下载数、块大小和目标路径等。</w:t>
      </w:r>
    </w:p>
    <w:p>
      <w:pPr>
        <w:pStyle w:val="21"/>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文件下载：下载模块根据准备的下载设置，从云存储服务下载文件数据。</w:t>
      </w:r>
    </w:p>
    <w:p>
      <w:pPr>
        <w:pStyle w:val="21"/>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下载进度更新：下载模块不断更新下载进度，反馈给用户界面或进度条。</w:t>
      </w:r>
    </w:p>
    <w:p>
      <w:pPr>
        <w:pStyle w:val="21"/>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文件保存：下载模块将下载的文件保存到用户指定的目标路径或临时存储区。</w:t>
      </w:r>
    </w:p>
    <w:p>
      <w:pPr>
        <w:pStyle w:val="21"/>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下载结果返回：下载模块将下载结果（成功标志、消息和文件对象）返回给用户界面</w:t>
      </w:r>
    </w:p>
    <w:p>
      <w:pPr>
        <w:pStyle w:val="21"/>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pPr>
      <w:r>
        <w:rPr>
          <w:rFonts w:hint="default" w:asciiTheme="minorHAnsi" w:hAnsiTheme="minorHAnsi" w:eastAsiaTheme="minorEastAsia" w:cstheme="minorBidi"/>
          <w:kern w:val="0"/>
          <w:sz w:val="22"/>
          <w:szCs w:val="22"/>
          <w:lang w:val="en-US" w:eastAsia="zh-CN" w:bidi="ar-SA"/>
        </w:rPr>
        <w:t>错误处理：如果在任何步骤中出现错误，下载模块将返回相应的错误信息给用户界面。</w:t>
      </w:r>
    </w:p>
    <w:p>
      <w:pPr>
        <w:pStyle w:val="4"/>
        <w:numPr>
          <w:ilvl w:val="2"/>
          <w:numId w:val="7"/>
        </w:numPr>
      </w:pPr>
      <w:bookmarkStart w:id="38" w:name="_Toc26985"/>
      <w:r>
        <w:rPr>
          <w:rFonts w:hint="eastAsia"/>
        </w:rPr>
        <w:t>算法描述</w:t>
      </w:r>
      <w:bookmarkEnd w:id="38"/>
    </w:p>
    <w:p>
      <w:pPr>
        <w:pStyle w:val="2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ind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输入：用户的下载请求，包括要下载的文件标识和下载选项。</w:t>
      </w:r>
    </w:p>
    <w:p>
      <w:pPr>
        <w:pStyle w:val="2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ind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输出：下载结果，包括成功标志、消息和下载的文件。</w:t>
      </w:r>
    </w:p>
    <w:p>
      <w:pPr>
        <w:pStyle w:val="2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ind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步骤：</w:t>
      </w:r>
    </w:p>
    <w:p>
      <w:pPr>
        <w:pStyle w:val="21"/>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验证用户权限和下载选项的有效性。</w:t>
      </w:r>
    </w:p>
    <w:p>
      <w:pPr>
        <w:pStyle w:val="21"/>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根据文件标识查找对应的文件信息。</w:t>
      </w:r>
    </w:p>
    <w:p>
      <w:pPr>
        <w:pStyle w:val="21"/>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检查文件是否可下载，包括用户权限和文件状态的验证。</w:t>
      </w:r>
    </w:p>
    <w:p>
      <w:pPr>
        <w:pStyle w:val="21"/>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如果文件是可预览文件类型，提供文件预览功能。</w:t>
      </w:r>
    </w:p>
    <w:p>
      <w:pPr>
        <w:pStyle w:val="21"/>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根据下载选项，选择合适的下载方式（直接下载或分块下载）。</w:t>
      </w:r>
    </w:p>
    <w:p>
      <w:pPr>
        <w:pStyle w:val="21"/>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下载文件到用户设备或临时存储区。</w:t>
      </w:r>
    </w:p>
    <w:p>
      <w:pPr>
        <w:pStyle w:val="21"/>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更新用户的下载历史记录，记录下载的文件名、时间和下载方式等。</w:t>
      </w:r>
    </w:p>
    <w:p>
      <w:pPr>
        <w:pStyle w:val="21"/>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返回下载结果，包括成功标志、消息和下载的文件。</w:t>
      </w:r>
    </w:p>
    <w:p>
      <w:pPr>
        <w:pStyle w:val="2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ind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复杂度分析：</w:t>
      </w:r>
    </w:p>
    <w:p>
      <w:pPr>
        <w:pStyle w:val="21"/>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时间复杂度：下载模块的处理流程复杂度主要取决于文件的大小和下载过程的性能。文件较大时，下载时间可能较长，但整体时间复杂度通常是线性的。</w:t>
      </w:r>
    </w:p>
    <w:p>
      <w:pPr>
        <w:pStyle w:val="21"/>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pPr>
      <w:r>
        <w:rPr>
          <w:rFonts w:hint="default" w:asciiTheme="minorHAnsi" w:hAnsiTheme="minorHAnsi" w:eastAsiaTheme="minorEastAsia" w:cstheme="minorBidi"/>
          <w:kern w:val="0"/>
          <w:sz w:val="22"/>
          <w:szCs w:val="22"/>
          <w:lang w:val="en-US" w:eastAsia="zh-CN" w:bidi="ar-SA"/>
        </w:rPr>
        <w:t>空间复杂度：下载模块的处理流程空间复杂度主要取决于下载文件需要占用的存储空间。</w:t>
      </w:r>
    </w:p>
    <w:p>
      <w:pPr>
        <w:pStyle w:val="4"/>
        <w:numPr>
          <w:ilvl w:val="2"/>
          <w:numId w:val="7"/>
        </w:numPr>
      </w:pPr>
      <w:bookmarkStart w:id="39" w:name="_Toc30443"/>
      <w:r>
        <w:rPr>
          <w:rFonts w:hint="eastAsia"/>
        </w:rPr>
        <w:t>外部接口</w:t>
      </w:r>
      <w:bookmarkEnd w:id="39"/>
    </w:p>
    <w:p/>
    <w:p>
      <w:pPr>
        <w:pStyle w:val="3"/>
        <w:numPr>
          <w:ilvl w:val="1"/>
          <w:numId w:val="7"/>
        </w:numPr>
      </w:pPr>
      <w:bookmarkStart w:id="40" w:name="_Toc17822"/>
      <w:r>
        <w:rPr>
          <w:rFonts w:hint="eastAsia"/>
          <w:lang w:val="en-US" w:eastAsia="zh-CN"/>
        </w:rPr>
        <w:t>删除</w:t>
      </w:r>
      <w:r>
        <w:rPr>
          <w:rFonts w:hint="eastAsia"/>
        </w:rPr>
        <w:t>模块详细设计</w:t>
      </w:r>
      <w:bookmarkEnd w:id="40"/>
    </w:p>
    <w:p>
      <w:pPr>
        <w:pStyle w:val="4"/>
        <w:numPr>
          <w:ilvl w:val="2"/>
          <w:numId w:val="7"/>
        </w:numPr>
      </w:pPr>
      <w:bookmarkStart w:id="41" w:name="_Toc2763"/>
      <w:r>
        <w:rPr>
          <w:rFonts w:hint="eastAsia"/>
        </w:rPr>
        <w:t>模块界面</w:t>
      </w:r>
      <w:bookmarkEnd w:id="41"/>
    </w:p>
    <w:p>
      <w:pPr>
        <w:pStyle w:val="21"/>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文件列表：显示用户在云盘中的文件和文件夹列表。</w:t>
      </w:r>
    </w:p>
    <w:p>
      <w:pPr>
        <w:pStyle w:val="21"/>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选择框：用户可以通过选择框选择要删除的文件或文件夹。</w:t>
      </w:r>
    </w:p>
    <w:p>
      <w:pPr>
        <w:pStyle w:val="21"/>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删除按钮：用户点击此按钮执行删除操作。</w:t>
      </w:r>
    </w:p>
    <w:p>
      <w:pPr>
        <w:pStyle w:val="21"/>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eastAsia" w:asciiTheme="minorHAnsi" w:hAnsiTheme="minorHAnsi" w:eastAsiaTheme="minorEastAsia" w:cstheme="minorBidi"/>
          <w:kern w:val="0"/>
          <w:sz w:val="22"/>
          <w:szCs w:val="22"/>
          <w:lang w:val="en-US" w:eastAsia="zh-CN" w:bidi="ar-SA"/>
        </w:rPr>
        <w:t>删除结果提示：弹窗显示删除结果</w:t>
      </w:r>
    </w:p>
    <w:p>
      <w:pPr>
        <w:pStyle w:val="21"/>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pPr>
      <w:r>
        <w:rPr>
          <w:rFonts w:hint="default" w:asciiTheme="minorHAnsi" w:hAnsiTheme="minorHAnsi" w:eastAsiaTheme="minorEastAsia" w:cstheme="minorBidi"/>
          <w:kern w:val="0"/>
          <w:sz w:val="22"/>
          <w:szCs w:val="22"/>
          <w:lang w:val="en-US" w:eastAsia="zh-CN" w:bidi="ar-SA"/>
        </w:rPr>
        <w:t>响应式设计：设计界面时考虑不同设备和屏幕尺寸的适应性，以确保用户在不同设备上都能良好地使用下载模块。</w:t>
      </w:r>
    </w:p>
    <w:p>
      <w:pPr>
        <w:pStyle w:val="4"/>
        <w:numPr>
          <w:ilvl w:val="2"/>
          <w:numId w:val="7"/>
        </w:numPr>
      </w:pPr>
      <w:bookmarkStart w:id="42" w:name="_Toc8868"/>
      <w:r>
        <w:rPr>
          <w:rFonts w:hint="eastAsia"/>
        </w:rPr>
        <w:t>模块内处理流程</w:t>
      </w:r>
      <w:bookmarkEnd w:id="42"/>
    </w:p>
    <w:p>
      <w:pPr>
        <w:pStyle w:val="21"/>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ind w:left="420" w:leftChars="0" w:right="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用户触发删除操作：用户在界面中选择要删除的文件或文件夹。用户点击删除按钮确认删除操作。</w:t>
      </w:r>
    </w:p>
    <w:p>
      <w:pPr>
        <w:pStyle w:val="21"/>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ind w:left="420" w:leftChars="0" w:right="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执行删除操作：检查用户是否有足够的权限执行删除操作。验证用户选择的文件或文件夹是否存在。如果是文件夹，递归删除该文件夹下的所有子文件和子文件夹。删除选定的文件或文件夹。</w:t>
      </w:r>
    </w:p>
    <w:p>
      <w:pPr>
        <w:pStyle w:val="21"/>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ind w:left="420" w:leftChars="0" w:right="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更新文件列表：更新界面上的文件列表，移除已删除的文件或文件夹。更新相关的文件夹结构和文件数量信息。</w:t>
      </w:r>
    </w:p>
    <w:p>
      <w:pPr>
        <w:pStyle w:val="21"/>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ind w:left="420" w:leftChars="0" w:right="0"/>
      </w:pPr>
      <w:r>
        <w:rPr>
          <w:rFonts w:hint="default" w:asciiTheme="minorHAnsi" w:hAnsiTheme="minorHAnsi" w:eastAsiaTheme="minorEastAsia" w:cstheme="minorBidi"/>
          <w:kern w:val="0"/>
          <w:sz w:val="22"/>
          <w:szCs w:val="22"/>
          <w:lang w:val="en-US" w:eastAsia="zh-CN" w:bidi="ar-SA"/>
        </w:rPr>
        <w:t>处理错误情况：如果删除操作失败，记录错误信息并向用户显示相应的错误提示。</w:t>
      </w:r>
    </w:p>
    <w:p>
      <w:pPr>
        <w:pStyle w:val="2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ind w:right="0" w:rightChars="0"/>
        <w:rPr>
          <w:rFonts w:hint="eastAsia" w:cstheme="minorBidi"/>
          <w:kern w:val="0"/>
          <w:sz w:val="22"/>
          <w:szCs w:val="22"/>
          <w:lang w:val="en-US" w:eastAsia="zh-CN" w:bidi="ar-SA"/>
        </w:rPr>
      </w:pPr>
      <w:r>
        <w:rPr>
          <w:rFonts w:hint="eastAsia" w:cstheme="minorBidi"/>
          <w:kern w:val="0"/>
          <w:sz w:val="22"/>
          <w:szCs w:val="22"/>
          <w:lang w:val="en-US" w:eastAsia="zh-CN" w:bidi="ar-SA"/>
        </w:rPr>
        <w:t>流程图：</w:t>
      </w:r>
    </w:p>
    <w:p>
      <w:pPr>
        <w:pStyle w:val="2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ind w:right="0" w:rightChars="0"/>
        <w:rPr>
          <w:rFonts w:hint="default" w:cstheme="minorBidi"/>
          <w:kern w:val="0"/>
          <w:sz w:val="22"/>
          <w:szCs w:val="22"/>
          <w:lang w:val="en-US" w:eastAsia="zh-CN" w:bidi="ar-SA"/>
        </w:rPr>
      </w:pPr>
      <w:r>
        <w:drawing>
          <wp:inline distT="0" distB="0" distL="0" distR="0">
            <wp:extent cx="1501140" cy="3855720"/>
            <wp:effectExtent l="0" t="0" r="3810" b="1143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8"/>
                    <a:stretch>
                      <a:fillRect/>
                    </a:stretch>
                  </pic:blipFill>
                  <pic:spPr>
                    <a:xfrm>
                      <a:off x="0" y="0"/>
                      <a:ext cx="1501270" cy="3856054"/>
                    </a:xfrm>
                    <a:prstGeom prst="rect">
                      <a:avLst/>
                    </a:prstGeom>
                  </pic:spPr>
                </pic:pic>
              </a:graphicData>
            </a:graphic>
          </wp:inline>
        </w:drawing>
      </w:r>
    </w:p>
    <w:p>
      <w:pPr>
        <w:pStyle w:val="4"/>
        <w:numPr>
          <w:ilvl w:val="2"/>
          <w:numId w:val="7"/>
        </w:numPr>
      </w:pPr>
      <w:bookmarkStart w:id="43" w:name="_Toc29543"/>
      <w:r>
        <w:rPr>
          <w:rFonts w:hint="eastAsia"/>
        </w:rPr>
        <w:t>模块类图</w:t>
      </w:r>
      <w:bookmarkEnd w:id="43"/>
    </w:p>
    <w:p>
      <w:r>
        <w:drawing>
          <wp:inline distT="0" distB="0" distL="114300" distR="114300">
            <wp:extent cx="3589020" cy="3070860"/>
            <wp:effectExtent l="0" t="0" r="11430" b="1524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9"/>
                    <a:stretch>
                      <a:fillRect/>
                    </a:stretch>
                  </pic:blipFill>
                  <pic:spPr>
                    <a:xfrm>
                      <a:off x="0" y="0"/>
                      <a:ext cx="3589020" cy="3070860"/>
                    </a:xfrm>
                    <a:prstGeom prst="rect">
                      <a:avLst/>
                    </a:prstGeom>
                    <a:noFill/>
                    <a:ln>
                      <a:noFill/>
                    </a:ln>
                  </pic:spPr>
                </pic:pic>
              </a:graphicData>
            </a:graphic>
          </wp:inline>
        </w:drawing>
      </w:r>
    </w:p>
    <w:p>
      <w:pPr>
        <w:pStyle w:val="4"/>
        <w:numPr>
          <w:ilvl w:val="2"/>
          <w:numId w:val="7"/>
        </w:numPr>
      </w:pPr>
      <w:bookmarkStart w:id="44" w:name="_Toc3303"/>
      <w:r>
        <w:rPr>
          <w:rFonts w:hint="eastAsia"/>
        </w:rPr>
        <w:t>模块数据流</w:t>
      </w:r>
      <w:bookmarkEnd w:id="44"/>
    </w:p>
    <w:p>
      <w:pPr>
        <w:pStyle w:val="21"/>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用户界面：用户在界面中选择要删除的文件或文件夹。用户点击删除按钮确认删除操作。</w:t>
      </w:r>
    </w:p>
    <w:p>
      <w:pPr>
        <w:pStyle w:val="21"/>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用户请求处理：用户界面将删除请求发送给后端服务器。</w:t>
      </w:r>
    </w:p>
    <w:p>
      <w:pPr>
        <w:pStyle w:val="21"/>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后端服务器处理：后端服务器接收删除请求并验证用户的权限。后端服务器检查用户选择的文件或文件夹是否存在。后端服务器执行实际的删除操作。</w:t>
      </w:r>
    </w:p>
    <w:p>
      <w:pPr>
        <w:pStyle w:val="21"/>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文件系统操作：后端服务器与文件系统进行交互，执行删除文件或文件夹的操作。文件系统删除选定的文件或文件夹。</w:t>
      </w:r>
    </w:p>
    <w:p>
      <w:pPr>
        <w:pStyle w:val="21"/>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数据库更新：后端服务器更新相关的数据库记录，删除被删除的文件或文件夹的相关信息。</w:t>
      </w:r>
    </w:p>
    <w:p>
      <w:pPr>
        <w:pStyle w:val="21"/>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pPr>
      <w:r>
        <w:rPr>
          <w:rFonts w:hint="default" w:asciiTheme="minorHAnsi" w:hAnsiTheme="minorHAnsi" w:eastAsiaTheme="minorEastAsia" w:cstheme="minorBidi"/>
          <w:kern w:val="0"/>
          <w:sz w:val="22"/>
          <w:szCs w:val="22"/>
          <w:lang w:val="en-US" w:eastAsia="zh-CN" w:bidi="ar-SA"/>
        </w:rPr>
        <w:t>响应返回：后端服务器将操作结果返回给用户界面。如果删除操作成功，用户界面显示删除成功的消息。如果删除操作失败，用户界面显示相应的错误提示。</w:t>
      </w:r>
    </w:p>
    <w:p>
      <w:pPr>
        <w:pStyle w:val="4"/>
        <w:numPr>
          <w:ilvl w:val="2"/>
          <w:numId w:val="7"/>
        </w:numPr>
      </w:pPr>
      <w:bookmarkStart w:id="45" w:name="_Toc24319"/>
      <w:r>
        <w:rPr>
          <w:rFonts w:hint="eastAsia"/>
        </w:rPr>
        <w:t>算法描述</w:t>
      </w:r>
      <w:bookmarkEnd w:id="45"/>
    </w:p>
    <w:p>
      <w:pPr>
        <w:pStyle w:val="2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ind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输入：待删除的文件或文件夹</w:t>
      </w:r>
    </w:p>
    <w:p>
      <w:pPr>
        <w:pStyle w:val="2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ind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输出：删除成功或删除失败的结果</w:t>
      </w:r>
    </w:p>
    <w:p>
      <w:pPr>
        <w:pStyle w:val="2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ind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步骤：</w:t>
      </w:r>
    </w:p>
    <w:p>
      <w:pPr>
        <w:pStyle w:val="21"/>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验证用户权限：检查用户是否具有足够的权限执行删除操作。如果用户权限不足，返回删除失败的结果。</w:t>
      </w:r>
    </w:p>
    <w:p>
      <w:pPr>
        <w:pStyle w:val="21"/>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检查文件或文件夹是否存在：检查待删除的文件或文件夹是否存在。如果不存在，返回删除失败的结果。</w:t>
      </w:r>
    </w:p>
    <w:p>
      <w:pPr>
        <w:pStyle w:val="21"/>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递归删除文件夹：如果待删除的是文件夹，递归执行以下步骤：获取文件夹下的所有子文件和子文件夹。对于每个子文件或子文件夹，递归执行步骤删除当前文件夹。</w:t>
      </w:r>
    </w:p>
    <w:p>
      <w:pPr>
        <w:pStyle w:val="21"/>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删除文件：如果待删除的是文件，直接删除该文件。</w:t>
      </w:r>
    </w:p>
    <w:p>
      <w:pPr>
        <w:pStyle w:val="21"/>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更新文件系统和数据库：更新文件系统，将删除的文件或文件夹从文件系统中移除。更新数据库，删除与被删除文件或文件夹相关的记录。</w:t>
      </w:r>
    </w:p>
    <w:p>
      <w:pPr>
        <w:pStyle w:val="21"/>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返回删除结果：返回删除成功的结果。</w:t>
      </w:r>
    </w:p>
    <w:p>
      <w:pPr>
        <w:pStyle w:val="2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ind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复杂度</w:t>
      </w:r>
      <w:r>
        <w:rPr>
          <w:rFonts w:hint="eastAsia" w:asciiTheme="minorHAnsi" w:hAnsiTheme="minorHAnsi" w:eastAsiaTheme="minorEastAsia" w:cstheme="minorBidi"/>
          <w:kern w:val="0"/>
          <w:sz w:val="22"/>
          <w:szCs w:val="22"/>
          <w:lang w:val="en-US" w:eastAsia="zh-CN" w:bidi="ar-SA"/>
        </w:rPr>
        <w:t>分析</w:t>
      </w:r>
      <w:r>
        <w:rPr>
          <w:rFonts w:hint="default" w:asciiTheme="minorHAnsi" w:hAnsiTheme="minorHAnsi" w:eastAsiaTheme="minorEastAsia" w:cstheme="minorBidi"/>
          <w:kern w:val="0"/>
          <w:sz w:val="22"/>
          <w:szCs w:val="22"/>
          <w:lang w:val="en-US" w:eastAsia="zh-CN" w:bidi="ar-SA"/>
        </w:rPr>
        <w:t>：</w:t>
      </w:r>
    </w:p>
    <w:p>
      <w:pPr>
        <w:pStyle w:val="21"/>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时间复杂度：取决于文件夹中的文件和子文件夹的总数，即 O(N)。</w:t>
      </w:r>
    </w:p>
    <w:p>
      <w:pPr>
        <w:pStyle w:val="21"/>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pPr>
      <w:r>
        <w:rPr>
          <w:rFonts w:hint="default" w:asciiTheme="minorHAnsi" w:hAnsiTheme="minorHAnsi" w:eastAsiaTheme="minorEastAsia" w:cstheme="minorBidi"/>
          <w:kern w:val="0"/>
          <w:sz w:val="22"/>
          <w:szCs w:val="22"/>
          <w:lang w:val="en-US" w:eastAsia="zh-CN" w:bidi="ar-SA"/>
        </w:rPr>
        <w:t>空间复杂度：取决于递归调用深度和文件夹中的文件和子文件夹的总数，即 O(N)。</w:t>
      </w:r>
    </w:p>
    <w:p>
      <w:pPr>
        <w:pStyle w:val="4"/>
        <w:numPr>
          <w:ilvl w:val="2"/>
          <w:numId w:val="7"/>
        </w:numPr>
      </w:pPr>
      <w:bookmarkStart w:id="46" w:name="_Toc1821"/>
      <w:r>
        <w:rPr>
          <w:rFonts w:hint="eastAsia"/>
        </w:rPr>
        <w:t>外部接口</w:t>
      </w:r>
      <w:bookmarkEnd w:id="46"/>
    </w:p>
    <w:p/>
    <w:p>
      <w:pPr>
        <w:pStyle w:val="3"/>
        <w:numPr>
          <w:ilvl w:val="1"/>
          <w:numId w:val="7"/>
        </w:numPr>
      </w:pPr>
      <w:bookmarkStart w:id="47" w:name="_Toc1281"/>
      <w:r>
        <w:rPr>
          <w:rFonts w:hint="eastAsia"/>
          <w:lang w:val="en-US" w:eastAsia="zh-CN"/>
        </w:rPr>
        <w:t>重命名</w:t>
      </w:r>
      <w:r>
        <w:rPr>
          <w:rFonts w:hint="eastAsia"/>
        </w:rPr>
        <w:t>模块详细设计</w:t>
      </w:r>
      <w:bookmarkEnd w:id="47"/>
    </w:p>
    <w:p>
      <w:pPr>
        <w:pStyle w:val="4"/>
        <w:numPr>
          <w:ilvl w:val="2"/>
          <w:numId w:val="7"/>
        </w:numPr>
      </w:pPr>
      <w:bookmarkStart w:id="48" w:name="_Toc29767"/>
      <w:r>
        <w:rPr>
          <w:rFonts w:hint="eastAsia"/>
        </w:rPr>
        <w:t>模块界面</w:t>
      </w:r>
      <w:bookmarkEnd w:id="48"/>
    </w:p>
    <w:p>
      <w:pPr>
        <w:pStyle w:val="21"/>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文件列表：显示用户的文件和文件夹列表。</w:t>
      </w:r>
    </w:p>
    <w:p>
      <w:pPr>
        <w:pStyle w:val="21"/>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选中项：用户可以选择要重命名的文件或文件夹。</w:t>
      </w:r>
    </w:p>
    <w:p>
      <w:pPr>
        <w:pStyle w:val="21"/>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重命名输入框：用于输入新的文件或文件夹名称。</w:t>
      </w:r>
    </w:p>
    <w:p>
      <w:pPr>
        <w:pStyle w:val="21"/>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eastAsia" w:cstheme="minorBidi"/>
          <w:kern w:val="0"/>
          <w:sz w:val="22"/>
          <w:szCs w:val="22"/>
          <w:lang w:val="en-US" w:eastAsia="zh-CN" w:bidi="ar-SA"/>
        </w:rPr>
        <w:t>提示框：显示重命名操作错误信息的提示框</w:t>
      </w:r>
    </w:p>
    <w:p>
      <w:pPr>
        <w:pStyle w:val="4"/>
        <w:numPr>
          <w:ilvl w:val="2"/>
          <w:numId w:val="7"/>
        </w:numPr>
      </w:pPr>
      <w:bookmarkStart w:id="49" w:name="_Toc18575"/>
      <w:r>
        <w:rPr>
          <w:rFonts w:hint="eastAsia"/>
        </w:rPr>
        <w:t>模块内处理流程</w:t>
      </w:r>
      <w:bookmarkEnd w:id="49"/>
    </w:p>
    <w:p>
      <w:pPr>
        <w:pStyle w:val="21"/>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ind w:left="420" w:leftChars="0" w:right="0"/>
        <w:rPr>
          <w:rFonts w:hint="default" w:asciiTheme="minorHAnsi" w:hAnsiTheme="minorHAnsi" w:eastAsiaTheme="minorEastAsia" w:cstheme="minorBidi"/>
          <w:kern w:val="0"/>
          <w:sz w:val="22"/>
          <w:szCs w:val="22"/>
          <w:lang w:val="en-US" w:eastAsia="zh-CN" w:bidi="ar-SA"/>
        </w:rPr>
      </w:pPr>
      <w:r>
        <w:rPr>
          <w:rFonts w:hint="eastAsia" w:asciiTheme="minorHAnsi" w:hAnsiTheme="minorHAnsi" w:eastAsiaTheme="minorEastAsia" w:cstheme="minorBidi"/>
          <w:kern w:val="0"/>
          <w:sz w:val="22"/>
          <w:szCs w:val="22"/>
          <w:lang w:val="en-US" w:eastAsia="zh-CN" w:bidi="ar-SA"/>
        </w:rPr>
        <w:t>接收重命名请求：</w:t>
      </w:r>
      <w:r>
        <w:rPr>
          <w:rFonts w:hint="default" w:asciiTheme="minorHAnsi" w:hAnsiTheme="minorHAnsi" w:eastAsiaTheme="minorEastAsia" w:cstheme="minorBidi"/>
          <w:kern w:val="0"/>
          <w:sz w:val="22"/>
          <w:szCs w:val="22"/>
          <w:lang w:val="en-US" w:eastAsia="zh-CN" w:bidi="ar-SA"/>
        </w:rPr>
        <w:t>前端界面将重命名请求发送给后端服务器。</w:t>
      </w:r>
    </w:p>
    <w:p>
      <w:pPr>
        <w:pStyle w:val="21"/>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ind w:left="420" w:leftChars="0" w:right="0"/>
        <w:rPr>
          <w:rFonts w:hint="eastAsia"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验证用户权限：后端服务器验证用户的权限，确保用户具有足够的权限执行重命名操作。如果用户权限不足，返回相应的错误提示。</w:t>
      </w:r>
    </w:p>
    <w:p>
      <w:pPr>
        <w:pStyle w:val="21"/>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ind w:left="420" w:leftChars="0" w:right="0"/>
        <w:rPr>
          <w:rFonts w:hint="eastAsia"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检查文件或文件夹是否存在：后端服务器检查待重命名的文件或文件夹是否存在。如果文件或文件夹不存在，返回相应的错误提示。</w:t>
      </w:r>
    </w:p>
    <w:p>
      <w:pPr>
        <w:pStyle w:val="21"/>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ind w:left="420" w:leftChars="0" w:right="0"/>
        <w:rPr>
          <w:rFonts w:hint="eastAsia"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检查新名称的合法性：后端服务器对用户输入的新名称进行验证，确保新名称符合规定的命名规则。如果新名称不符合规定的命名规则，返回相应的错误提示。</w:t>
      </w:r>
    </w:p>
    <w:p>
      <w:pPr>
        <w:pStyle w:val="21"/>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ind w:left="420" w:leftChars="0" w:right="0"/>
        <w:rPr>
          <w:rFonts w:hint="eastAsia"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更新文件系统和数据库：后端服务器更新文件系统，将文件或文件夹的名称修改为新的名称。后端服务器更新相关的数据库记录，更新文件或文件夹的名称信息。</w:t>
      </w:r>
    </w:p>
    <w:p>
      <w:pPr>
        <w:pStyle w:val="21"/>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ind w:left="420" w:leftChars="0" w:right="0"/>
        <w:rPr>
          <w:rFonts w:hint="eastAsia"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返回重命名结果：后端服务器将重命名操作的结果返回给前端界面。如果重命名操作成功，</w:t>
      </w:r>
      <w:r>
        <w:rPr>
          <w:rFonts w:hint="eastAsia" w:cstheme="minorBidi"/>
          <w:kern w:val="0"/>
          <w:sz w:val="22"/>
          <w:szCs w:val="22"/>
          <w:lang w:val="en-US" w:eastAsia="zh-CN" w:bidi="ar-SA"/>
        </w:rPr>
        <w:t>不返回</w:t>
      </w:r>
      <w:r>
        <w:rPr>
          <w:rFonts w:hint="default" w:asciiTheme="minorHAnsi" w:hAnsiTheme="minorHAnsi" w:eastAsiaTheme="minorEastAsia" w:cstheme="minorBidi"/>
          <w:kern w:val="0"/>
          <w:sz w:val="22"/>
          <w:szCs w:val="22"/>
          <w:lang w:val="en-US" w:eastAsia="zh-CN" w:bidi="ar-SA"/>
        </w:rPr>
        <w:t>成功的消息。如果重命名操作失败，界面显示相应的错误提示。</w:t>
      </w:r>
    </w:p>
    <w:p>
      <w:pPr>
        <w:pStyle w:val="2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ind w:right="0" w:rightChars="0"/>
        <w:rPr>
          <w:rFonts w:hint="eastAsia" w:cstheme="minorBidi"/>
          <w:kern w:val="0"/>
          <w:sz w:val="22"/>
          <w:szCs w:val="22"/>
          <w:lang w:val="en-US" w:eastAsia="zh-CN" w:bidi="ar-SA"/>
        </w:rPr>
      </w:pPr>
      <w:r>
        <w:rPr>
          <w:rFonts w:hint="eastAsia" w:cstheme="minorBidi"/>
          <w:kern w:val="0"/>
          <w:sz w:val="22"/>
          <w:szCs w:val="22"/>
          <w:lang w:val="en-US" w:eastAsia="zh-CN" w:bidi="ar-SA"/>
        </w:rPr>
        <w:t>流程图：</w:t>
      </w:r>
    </w:p>
    <w:p>
      <w:pPr>
        <w:pStyle w:val="2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ind w:right="0" w:rightChars="0"/>
        <w:rPr>
          <w:rFonts w:hint="default" w:cstheme="minorBidi"/>
          <w:kern w:val="0"/>
          <w:sz w:val="22"/>
          <w:szCs w:val="22"/>
          <w:lang w:val="en-US" w:eastAsia="zh-CN" w:bidi="ar-SA"/>
        </w:rPr>
      </w:pPr>
      <w:r>
        <w:drawing>
          <wp:inline distT="0" distB="0" distL="0" distR="0">
            <wp:extent cx="1912620" cy="3916680"/>
            <wp:effectExtent l="0" t="0" r="1143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0"/>
                    <a:stretch>
                      <a:fillRect/>
                    </a:stretch>
                  </pic:blipFill>
                  <pic:spPr>
                    <a:xfrm>
                      <a:off x="0" y="0"/>
                      <a:ext cx="1912786" cy="3917019"/>
                    </a:xfrm>
                    <a:prstGeom prst="rect">
                      <a:avLst/>
                    </a:prstGeom>
                  </pic:spPr>
                </pic:pic>
              </a:graphicData>
            </a:graphic>
          </wp:inline>
        </w:drawing>
      </w:r>
    </w:p>
    <w:p>
      <w:pPr>
        <w:pStyle w:val="4"/>
        <w:numPr>
          <w:ilvl w:val="2"/>
          <w:numId w:val="7"/>
        </w:numPr>
      </w:pPr>
      <w:bookmarkStart w:id="50" w:name="_Toc3743"/>
      <w:r>
        <w:rPr>
          <w:rFonts w:hint="eastAsia"/>
        </w:rPr>
        <w:t>模块类图</w:t>
      </w:r>
      <w:bookmarkEnd w:id="50"/>
    </w:p>
    <w:p>
      <w:r>
        <w:drawing>
          <wp:inline distT="0" distB="0" distL="114300" distR="114300">
            <wp:extent cx="5036820" cy="3840480"/>
            <wp:effectExtent l="0" t="0" r="11430" b="762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1"/>
                    <a:stretch>
                      <a:fillRect/>
                    </a:stretch>
                  </pic:blipFill>
                  <pic:spPr>
                    <a:xfrm>
                      <a:off x="0" y="0"/>
                      <a:ext cx="5036820" cy="3840480"/>
                    </a:xfrm>
                    <a:prstGeom prst="rect">
                      <a:avLst/>
                    </a:prstGeom>
                    <a:noFill/>
                    <a:ln>
                      <a:noFill/>
                    </a:ln>
                  </pic:spPr>
                </pic:pic>
              </a:graphicData>
            </a:graphic>
          </wp:inline>
        </w:drawing>
      </w:r>
    </w:p>
    <w:p>
      <w:pPr>
        <w:pStyle w:val="4"/>
        <w:numPr>
          <w:ilvl w:val="2"/>
          <w:numId w:val="7"/>
        </w:numPr>
      </w:pPr>
      <w:bookmarkStart w:id="51" w:name="_Toc14379"/>
      <w:r>
        <w:rPr>
          <w:rFonts w:hint="eastAsia"/>
        </w:rPr>
        <w:t>模块数据流</w:t>
      </w:r>
      <w:bookmarkEnd w:id="51"/>
    </w:p>
    <w:p>
      <w:pPr>
        <w:pStyle w:val="21"/>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ind w:right="0"/>
        <w:rPr>
          <w:rFonts w:hint="default" w:asciiTheme="minorHAnsi" w:hAnsiTheme="minorHAnsi" w:eastAsiaTheme="minorEastAsia" w:cstheme="minorBidi"/>
          <w:kern w:val="0"/>
          <w:sz w:val="22"/>
          <w:szCs w:val="22"/>
          <w:lang w:val="en-US" w:eastAsia="zh-CN" w:bidi="ar-SA"/>
        </w:rPr>
      </w:pPr>
      <w:r>
        <w:rPr>
          <w:rFonts w:hint="eastAsia" w:asciiTheme="minorHAnsi" w:hAnsiTheme="minorHAnsi" w:eastAsiaTheme="minorEastAsia" w:cstheme="minorBidi"/>
          <w:kern w:val="0"/>
          <w:sz w:val="22"/>
          <w:szCs w:val="22"/>
          <w:lang w:val="en-US" w:eastAsia="zh-CN" w:bidi="ar-SA"/>
        </w:rPr>
        <w:t>用户界面输入：</w:t>
      </w:r>
      <w:r>
        <w:rPr>
          <w:rFonts w:hint="default" w:asciiTheme="minorHAnsi" w:hAnsiTheme="minorHAnsi" w:eastAsiaTheme="minorEastAsia" w:cstheme="minorBidi"/>
          <w:kern w:val="0"/>
          <w:sz w:val="22"/>
          <w:szCs w:val="22"/>
          <w:lang w:val="en-US" w:eastAsia="zh-CN" w:bidi="ar-SA"/>
        </w:rPr>
        <w:t>用户在界面上选择要重命名的文件或文件夹，并输入新的名称。</w:t>
      </w:r>
    </w:p>
    <w:p>
      <w:pPr>
        <w:pStyle w:val="21"/>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ind w:right="0"/>
        <w:rPr>
          <w:rFonts w:hint="eastAsia"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前端传输请求：用户界面将重命名请求发送给后端服务器，包括被重命名的文件或文件夹的标识符和新的名称。</w:t>
      </w:r>
    </w:p>
    <w:p>
      <w:pPr>
        <w:pStyle w:val="21"/>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ind w:right="0"/>
        <w:rPr>
          <w:rFonts w:hint="eastAsia"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后端验证权限：后端服务器接收到重命名请求后，首先验证用户的权限，确保用户具有足够的权限执行重命名操作。</w:t>
      </w:r>
    </w:p>
    <w:p>
      <w:pPr>
        <w:pStyle w:val="21"/>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ind w:right="0"/>
        <w:rPr>
          <w:rFonts w:hint="eastAsia"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后端查询文件状态：后端服务器查询被重命名的文件或文件夹的状态，包括其当前名称、路径和其他属性。</w:t>
      </w:r>
    </w:p>
    <w:p>
      <w:pPr>
        <w:pStyle w:val="21"/>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ind w:right="0"/>
        <w:rPr>
          <w:rFonts w:hint="eastAsia"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后端重命名操作：后端服务器根据用户输入的新名称，将文件或文件夹的名称更新为新的名称。</w:t>
      </w:r>
    </w:p>
    <w:p>
      <w:pPr>
        <w:pStyle w:val="21"/>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ind w:right="0"/>
        <w:rPr>
          <w:rFonts w:hint="eastAsia"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后端更新文件系统和数据库：后端服务器更新文件系统中的文件或文件夹的名称。后端服务器更新相关的数据库记录，更新文件或文件夹的名称信息。</w:t>
      </w:r>
    </w:p>
    <w:p>
      <w:pPr>
        <w:pStyle w:val="21"/>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ind w:right="0"/>
        <w:rPr>
          <w:rFonts w:hint="eastAsia"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后端返回结果：后端服务器将重命名操作的结果返回给前端界面，包括操作成功或失败的信息。</w:t>
      </w:r>
    </w:p>
    <w:p>
      <w:pPr>
        <w:pStyle w:val="21"/>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ind w:right="0"/>
        <w:rPr>
          <w:rFonts w:hint="eastAsia"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前端展示结果：用户界面根据接收到的结果，展示相应的消息给用户，以指示重命名操作的成功或失败。</w:t>
      </w:r>
    </w:p>
    <w:p/>
    <w:p>
      <w:pPr>
        <w:pStyle w:val="4"/>
        <w:numPr>
          <w:ilvl w:val="2"/>
          <w:numId w:val="7"/>
        </w:numPr>
      </w:pPr>
      <w:bookmarkStart w:id="52" w:name="_Toc15103"/>
      <w:r>
        <w:rPr>
          <w:rFonts w:hint="eastAsia"/>
        </w:rPr>
        <w:t>算法描述</w:t>
      </w:r>
      <w:bookmarkEnd w:id="52"/>
    </w:p>
    <w:p>
      <w:pPr>
        <w:pStyle w:val="2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ind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输入：待重命名的文件或文件夹的标识符（ID）、新的名称</w:t>
      </w:r>
    </w:p>
    <w:p>
      <w:pPr>
        <w:pStyle w:val="2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ind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输出：重命名操作的结果（成功或失败）</w:t>
      </w:r>
    </w:p>
    <w:p>
      <w:pPr>
        <w:pStyle w:val="2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ind w:right="0" w:rightChars="0"/>
        <w:rPr>
          <w:rFonts w:hint="eastAsia" w:cstheme="minorBidi"/>
          <w:kern w:val="0"/>
          <w:sz w:val="22"/>
          <w:szCs w:val="22"/>
          <w:lang w:val="en-US" w:eastAsia="zh-CN" w:bidi="ar-SA"/>
        </w:rPr>
      </w:pPr>
      <w:r>
        <w:rPr>
          <w:rFonts w:hint="eastAsia" w:cstheme="minorBidi"/>
          <w:kern w:val="0"/>
          <w:sz w:val="22"/>
          <w:szCs w:val="22"/>
          <w:lang w:val="en-US" w:eastAsia="zh-CN" w:bidi="ar-SA"/>
        </w:rPr>
        <w:t>步骤：</w:t>
      </w:r>
    </w:p>
    <w:p>
      <w:pPr>
        <w:pStyle w:val="21"/>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验证权限：检查用户是否具有足够的权限执行重命名操作。如果用户权限不足，返回失败结果并结束算法。</w:t>
      </w:r>
    </w:p>
    <w:p>
      <w:pPr>
        <w:pStyle w:val="21"/>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查询文件状态：根据文件或文件夹的标识符（ID），查询其当前的名称、路径和其他属性。如果文件或文件夹不存在，返回失败结果并结束算法。</w:t>
      </w:r>
    </w:p>
    <w:p>
      <w:pPr>
        <w:pStyle w:val="21"/>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检查新名称的合法性：对用户输入的新的名称进行验证，确保新名称符合规定的命名规则。如果新名称不符合规定的命名规则，返回失败结果并结束算法。</w:t>
      </w:r>
    </w:p>
    <w:p>
      <w:pPr>
        <w:pStyle w:val="21"/>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更新文件系统和数据库：将文件或文件夹的名称更新为新的名称。更新文件系统中的文件或文件夹的相关信息。更新数据库中的文件或文件夹的名称信息。</w:t>
      </w:r>
    </w:p>
    <w:p>
      <w:pPr>
        <w:pStyle w:val="21"/>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ind w:left="420" w:leftChars="0" w:right="0" w:rightChars="0"/>
      </w:pPr>
      <w:r>
        <w:rPr>
          <w:rFonts w:hint="default" w:asciiTheme="minorHAnsi" w:hAnsiTheme="minorHAnsi" w:eastAsiaTheme="minorEastAsia" w:cstheme="minorBidi"/>
          <w:kern w:val="0"/>
          <w:sz w:val="22"/>
          <w:szCs w:val="22"/>
          <w:lang w:val="en-US" w:eastAsia="zh-CN" w:bidi="ar-SA"/>
        </w:rPr>
        <w:t>返回结果：返回成功结果，并结束算法。</w:t>
      </w:r>
    </w:p>
    <w:p>
      <w:pPr>
        <w:pStyle w:val="2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ind w:right="0" w:rightChars="0"/>
        <w:rPr>
          <w:rFonts w:hint="eastAsia" w:cstheme="minorBidi"/>
          <w:kern w:val="0"/>
          <w:sz w:val="22"/>
          <w:szCs w:val="22"/>
          <w:lang w:val="en-US" w:eastAsia="zh-CN" w:bidi="ar-SA"/>
        </w:rPr>
      </w:pPr>
      <w:r>
        <w:rPr>
          <w:rFonts w:hint="eastAsia" w:cstheme="minorBidi"/>
          <w:kern w:val="0"/>
          <w:sz w:val="22"/>
          <w:szCs w:val="22"/>
          <w:lang w:val="en-US" w:eastAsia="zh-CN" w:bidi="ar-SA"/>
        </w:rPr>
        <w:t>复杂度分析：</w:t>
      </w:r>
    </w:p>
    <w:p>
      <w:pPr>
        <w:pStyle w:val="21"/>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ind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验证权限：O(1)</w:t>
      </w:r>
    </w:p>
    <w:p>
      <w:pPr>
        <w:pStyle w:val="21"/>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ind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查询文件状态：O(log n) 或 O(1)</w:t>
      </w:r>
    </w:p>
    <w:p>
      <w:pPr>
        <w:pStyle w:val="21"/>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ind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检查新名称的合法性：O(k)</w:t>
      </w:r>
    </w:p>
    <w:p>
      <w:pPr>
        <w:pStyle w:val="21"/>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ind w:right="0" w:rightChars="0"/>
        <w:rPr>
          <w:rFonts w:hint="default" w:asciiTheme="minorHAnsi" w:hAnsiTheme="minorHAnsi" w:eastAsiaTheme="minorEastAsia" w:cstheme="minorBidi"/>
          <w:kern w:val="0"/>
          <w:sz w:val="22"/>
          <w:szCs w:val="22"/>
          <w:lang w:val="en-US" w:eastAsia="zh-CN" w:bidi="ar-SA"/>
        </w:rPr>
      </w:pPr>
      <w:r>
        <w:rPr>
          <w:rFonts w:hint="default" w:asciiTheme="minorHAnsi" w:hAnsiTheme="minorHAnsi" w:eastAsiaTheme="minorEastAsia" w:cstheme="minorBidi"/>
          <w:kern w:val="0"/>
          <w:sz w:val="22"/>
          <w:szCs w:val="22"/>
          <w:lang w:val="en-US" w:eastAsia="zh-CN" w:bidi="ar-SA"/>
        </w:rPr>
        <w:t>更新文件系统和数据库：O(log n) 或 O(1)</w:t>
      </w:r>
    </w:p>
    <w:p>
      <w:pPr>
        <w:pStyle w:val="4"/>
        <w:numPr>
          <w:ilvl w:val="2"/>
          <w:numId w:val="7"/>
        </w:numPr>
      </w:pPr>
      <w:bookmarkStart w:id="53" w:name="_Toc7177"/>
      <w:r>
        <w:rPr>
          <w:rFonts w:hint="eastAsia"/>
        </w:rPr>
        <w:t>外部接口</w:t>
      </w:r>
      <w:bookmarkEnd w:id="53"/>
    </w:p>
    <w:p/>
    <w:p>
      <w:pPr>
        <w:pStyle w:val="3"/>
        <w:numPr>
          <w:ilvl w:val="1"/>
          <w:numId w:val="7"/>
        </w:numPr>
      </w:pPr>
      <w:bookmarkStart w:id="54" w:name="_Toc17548"/>
      <w:r>
        <w:rPr>
          <w:rFonts w:hint="eastAsia"/>
        </w:rPr>
        <w:t>用户多媒体预览模块详细设计</w:t>
      </w:r>
      <w:bookmarkEnd w:id="54"/>
    </w:p>
    <w:p>
      <w:pPr>
        <w:pStyle w:val="4"/>
        <w:numPr>
          <w:ilvl w:val="2"/>
          <w:numId w:val="7"/>
        </w:numPr>
      </w:pPr>
      <w:bookmarkStart w:id="55" w:name="_Toc3980"/>
      <w:r>
        <w:rPr>
          <w:rFonts w:hint="eastAsia"/>
        </w:rPr>
        <w:t>模块界面</w:t>
      </w:r>
      <w:bookmarkEnd w:id="55"/>
    </w:p>
    <w:p>
      <w:pPr>
        <w:ind w:firstLine="240" w:firstLineChars="100"/>
        <w:rPr>
          <w:rFonts w:hint="default"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1. </w:t>
      </w:r>
      <w:r>
        <w:rPr>
          <w:rFonts w:hint="default" w:ascii="宋体" w:hAnsi="宋体" w:eastAsia="宋体" w:cs="宋体"/>
          <w:color w:val="000000"/>
          <w:kern w:val="2"/>
          <w:sz w:val="24"/>
          <w:szCs w:val="24"/>
          <w:lang w:val="en-US" w:eastAsia="zh-CN"/>
        </w:rPr>
        <w:t>顶部导航栏：包含返回按钮、文件夹路径导航、搜索框</w:t>
      </w:r>
      <w:r>
        <w:rPr>
          <w:rFonts w:hint="eastAsia" w:ascii="宋体" w:hAnsi="宋体" w:eastAsia="宋体" w:cs="宋体"/>
          <w:color w:val="000000"/>
          <w:kern w:val="2"/>
          <w:sz w:val="24"/>
          <w:szCs w:val="24"/>
          <w:lang w:val="en-US" w:eastAsia="zh-CN"/>
        </w:rPr>
        <w:t>以及用户名及个人空间跳转</w:t>
      </w:r>
      <w:r>
        <w:rPr>
          <w:rFonts w:hint="default" w:ascii="宋体" w:hAnsi="宋体" w:eastAsia="宋体" w:cs="宋体"/>
          <w:color w:val="000000"/>
          <w:kern w:val="2"/>
          <w:sz w:val="24"/>
          <w:szCs w:val="24"/>
          <w:lang w:val="en-US" w:eastAsia="zh-CN"/>
        </w:rPr>
        <w:t>，用于方便用户浏览和搜索文件。</w:t>
      </w:r>
    </w:p>
    <w:p>
      <w:pPr>
        <w:ind w:firstLine="240" w:firstLineChars="100"/>
        <w:rPr>
          <w:rFonts w:hint="default"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2. </w:t>
      </w:r>
      <w:r>
        <w:rPr>
          <w:rFonts w:hint="default" w:ascii="宋体" w:hAnsi="宋体" w:eastAsia="宋体" w:cs="宋体"/>
          <w:color w:val="000000"/>
          <w:kern w:val="2"/>
          <w:sz w:val="24"/>
          <w:szCs w:val="24"/>
          <w:lang w:val="en-US" w:eastAsia="zh-CN"/>
        </w:rPr>
        <w:t>文件列表：以网格或列表形式展示用户上传到云盘中的多媒体文件。每个文件通常显示文件缩略图、文件名和文件类型。</w:t>
      </w:r>
    </w:p>
    <w:p>
      <w:pPr>
        <w:ind w:firstLine="240" w:firstLineChars="100"/>
        <w:rPr>
          <w:rFonts w:hint="default"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3. </w:t>
      </w:r>
      <w:r>
        <w:rPr>
          <w:rFonts w:hint="default" w:ascii="宋体" w:hAnsi="宋体" w:eastAsia="宋体" w:cs="宋体"/>
          <w:color w:val="000000"/>
          <w:kern w:val="2"/>
          <w:sz w:val="24"/>
          <w:szCs w:val="24"/>
          <w:lang w:val="en-US" w:eastAsia="zh-CN"/>
        </w:rPr>
        <w:t>预览窗口：当用户点击某个文件时，会在预览窗口中显示该文件的具体内容。对于图片、视频和音频文件，可能会在预览窗口中直接播放或展示文件内容。</w:t>
      </w:r>
    </w:p>
    <w:p>
      <w:pPr>
        <w:ind w:firstLine="240" w:firstLineChars="100"/>
        <w:rPr>
          <w:rFonts w:hint="default"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4. </w:t>
      </w:r>
      <w:r>
        <w:rPr>
          <w:rFonts w:hint="default" w:ascii="宋体" w:hAnsi="宋体" w:eastAsia="宋体" w:cs="宋体"/>
          <w:color w:val="000000"/>
          <w:kern w:val="2"/>
          <w:sz w:val="24"/>
          <w:szCs w:val="24"/>
          <w:lang w:val="en-US" w:eastAsia="zh-CN"/>
        </w:rPr>
        <w:t>操作按钮：可提供一些常用操作按钮，如下载、分享、重命名、删除等，让用户对文件进行管理。</w:t>
      </w:r>
    </w:p>
    <w:p>
      <w:pPr>
        <w:ind w:firstLine="240" w:firstLineChars="100"/>
        <w:rPr>
          <w:rFonts w:hint="default"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5. </w:t>
      </w:r>
      <w:r>
        <w:rPr>
          <w:rFonts w:hint="default" w:ascii="宋体" w:hAnsi="宋体" w:eastAsia="宋体" w:cs="宋体"/>
          <w:color w:val="000000"/>
          <w:kern w:val="2"/>
          <w:sz w:val="24"/>
          <w:szCs w:val="24"/>
          <w:lang w:val="en-US" w:eastAsia="zh-CN"/>
        </w:rPr>
        <w:t>分页控制：当用户上传的文件数量较多时，可能需要分页显示文件列表，用户可以通过分页控制翻页。</w:t>
      </w:r>
    </w:p>
    <w:p>
      <w:pPr>
        <w:pStyle w:val="4"/>
        <w:numPr>
          <w:ilvl w:val="2"/>
          <w:numId w:val="7"/>
        </w:numPr>
      </w:pPr>
      <w:bookmarkStart w:id="56" w:name="_Toc10920"/>
      <w:r>
        <w:rPr>
          <w:rFonts w:hint="eastAsia"/>
        </w:rPr>
        <w:t>模块内处理流程</w:t>
      </w:r>
      <w:bookmarkEnd w:id="56"/>
    </w:p>
    <w:p>
      <w:p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文字描述：</w:t>
      </w:r>
    </w:p>
    <w:p>
      <w:pPr>
        <w:numPr>
          <w:ilvl w:val="0"/>
          <w:numId w:val="35"/>
        </w:numPr>
        <w:rPr>
          <w:rFonts w:ascii="宋体" w:hAnsi="宋体" w:eastAsia="宋体" w:cs="宋体"/>
          <w:color w:val="000000"/>
          <w:kern w:val="2"/>
          <w:sz w:val="24"/>
          <w:szCs w:val="24"/>
        </w:rPr>
      </w:pPr>
      <w:r>
        <w:rPr>
          <w:rFonts w:ascii="宋体" w:hAnsi="宋体" w:eastAsia="宋体" w:cs="宋体"/>
          <w:color w:val="000000"/>
          <w:kern w:val="2"/>
          <w:sz w:val="24"/>
          <w:szCs w:val="24"/>
        </w:rPr>
        <w:t>用户登录：用户首先需要登录到云盘文件系统。这通常需要输入用户名和密码。</w:t>
      </w:r>
    </w:p>
    <w:p>
      <w:pPr>
        <w:numPr>
          <w:ilvl w:val="0"/>
          <w:numId w:val="35"/>
        </w:numPr>
        <w:ind w:left="0" w:leftChars="0" w:firstLine="0" w:firstLineChars="0"/>
        <w:rPr>
          <w:rFonts w:ascii="宋体" w:hAnsi="宋体" w:eastAsia="宋体" w:cs="宋体"/>
          <w:color w:val="000000"/>
          <w:kern w:val="2"/>
          <w:sz w:val="24"/>
          <w:szCs w:val="24"/>
        </w:rPr>
      </w:pPr>
      <w:r>
        <w:rPr>
          <w:rFonts w:ascii="宋体" w:hAnsi="宋体" w:eastAsia="宋体" w:cs="宋体"/>
          <w:color w:val="000000"/>
          <w:kern w:val="2"/>
          <w:sz w:val="24"/>
          <w:szCs w:val="24"/>
        </w:rPr>
        <w:t>选择文件：登录成功后，用户可以在系统中浏览他们的文件和文件夹，选择他们希望预览的多媒体文件。</w:t>
      </w:r>
    </w:p>
    <w:p>
      <w:pPr>
        <w:rPr>
          <w:rFonts w:ascii="宋体" w:hAnsi="宋体" w:eastAsia="宋体" w:cs="宋体"/>
          <w:color w:val="000000"/>
          <w:kern w:val="2"/>
          <w:sz w:val="24"/>
          <w:szCs w:val="24"/>
        </w:rPr>
      </w:pPr>
      <w:r>
        <w:rPr>
          <w:rFonts w:ascii="宋体" w:hAnsi="宋体" w:eastAsia="宋体" w:cs="宋体"/>
          <w:color w:val="000000"/>
          <w:kern w:val="2"/>
          <w:sz w:val="24"/>
          <w:szCs w:val="24"/>
        </w:rPr>
        <w:t>3. 预览文件：选择文件后，用户可以点击“预览”按钮开始预览过程。在此过程中，多媒体文件将在云盘文件系统的预览窗口中打开。</w:t>
      </w:r>
    </w:p>
    <w:p>
      <w:pPr>
        <w:rPr>
          <w:rFonts w:ascii="宋体" w:hAnsi="宋体" w:eastAsia="宋体" w:cs="宋体"/>
          <w:color w:val="000000"/>
          <w:kern w:val="2"/>
          <w:sz w:val="24"/>
          <w:szCs w:val="24"/>
        </w:rPr>
      </w:pPr>
      <w:r>
        <w:rPr>
          <w:rFonts w:ascii="宋体" w:hAnsi="宋体" w:eastAsia="宋体" w:cs="宋体"/>
          <w:color w:val="000000"/>
          <w:kern w:val="2"/>
          <w:sz w:val="24"/>
          <w:szCs w:val="24"/>
        </w:rPr>
        <w:t>4. 操作预览：在预览窗口中，用户可以进行各种操作，如暂停、播放、快进、快退等（对于视频和音频文件），或者放大、缩小、旋转等（对于图片文件）。</w:t>
      </w:r>
    </w:p>
    <w:p>
      <w:pPr>
        <w:rPr>
          <w:rFonts w:ascii="宋体" w:hAnsi="宋体" w:eastAsia="宋体" w:cs="宋体"/>
          <w:color w:val="000000"/>
          <w:kern w:val="2"/>
          <w:sz w:val="24"/>
          <w:szCs w:val="24"/>
        </w:rPr>
      </w:pPr>
      <w:r>
        <w:rPr>
          <w:rFonts w:ascii="宋体" w:hAnsi="宋体" w:eastAsia="宋体" w:cs="宋体"/>
          <w:color w:val="000000"/>
          <w:kern w:val="2"/>
          <w:sz w:val="24"/>
          <w:szCs w:val="24"/>
        </w:rPr>
        <w:t>5. 关闭预览：预览完成后，用户可以点击“关闭”按钮来结束预览过程。</w:t>
      </w:r>
    </w:p>
    <w:p>
      <w:p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流程图：</w:t>
      </w:r>
    </w:p>
    <w:p>
      <w:pPr>
        <w:rPr>
          <w:rFonts w:hint="eastAsia"/>
          <w:lang w:val="en-US" w:eastAsia="zh-CN"/>
        </w:rPr>
      </w:pPr>
      <w:r>
        <w:drawing>
          <wp:inline distT="0" distB="0" distL="0" distR="0">
            <wp:extent cx="1348740" cy="3939540"/>
            <wp:effectExtent l="0" t="0" r="381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1348857" cy="3939881"/>
                    </a:xfrm>
                    <a:prstGeom prst="rect">
                      <a:avLst/>
                    </a:prstGeom>
                  </pic:spPr>
                </pic:pic>
              </a:graphicData>
            </a:graphic>
          </wp:inline>
        </w:drawing>
      </w:r>
    </w:p>
    <w:p>
      <w:pPr>
        <w:rPr>
          <w:rFonts w:hint="default" w:eastAsiaTheme="minorEastAsia"/>
          <w:lang w:val="en-US" w:eastAsia="zh-CN"/>
        </w:rPr>
      </w:pPr>
    </w:p>
    <w:p>
      <w:pPr>
        <w:pStyle w:val="4"/>
        <w:numPr>
          <w:ilvl w:val="2"/>
          <w:numId w:val="7"/>
        </w:numPr>
      </w:pPr>
      <w:bookmarkStart w:id="57" w:name="_Toc18416"/>
      <w:r>
        <w:rPr>
          <w:rFonts w:hint="eastAsia"/>
        </w:rPr>
        <w:t>模块类图</w:t>
      </w:r>
      <w:bookmarkEnd w:id="57"/>
    </w:p>
    <w:p>
      <w:r>
        <w:drawing>
          <wp:inline distT="0" distB="0" distL="114300" distR="114300">
            <wp:extent cx="2740025" cy="3744595"/>
            <wp:effectExtent l="0" t="0" r="3175" b="825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3"/>
                    <a:stretch>
                      <a:fillRect/>
                    </a:stretch>
                  </pic:blipFill>
                  <pic:spPr>
                    <a:xfrm>
                      <a:off x="0" y="0"/>
                      <a:ext cx="2740025" cy="3744595"/>
                    </a:xfrm>
                    <a:prstGeom prst="rect">
                      <a:avLst/>
                    </a:prstGeom>
                    <a:noFill/>
                    <a:ln>
                      <a:noFill/>
                    </a:ln>
                  </pic:spPr>
                </pic:pic>
              </a:graphicData>
            </a:graphic>
          </wp:inline>
        </w:drawing>
      </w:r>
    </w:p>
    <w:p>
      <w:pPr>
        <w:pStyle w:val="4"/>
        <w:numPr>
          <w:ilvl w:val="2"/>
          <w:numId w:val="7"/>
        </w:numPr>
      </w:pPr>
      <w:bookmarkStart w:id="58" w:name="_Toc15219"/>
      <w:r>
        <w:rPr>
          <w:rFonts w:hint="eastAsia"/>
        </w:rPr>
        <w:t>模块数据流</w:t>
      </w:r>
      <w:bookmarkEnd w:id="58"/>
    </w:p>
    <w:p>
      <w:pPr>
        <w:numPr>
          <w:ilvl w:val="0"/>
          <w:numId w:val="0"/>
        </w:numPr>
        <w:rPr>
          <w:rFonts w:hint="eastAsia"/>
        </w:rPr>
      </w:pPr>
      <w:r>
        <w:rPr>
          <w:rFonts w:hint="eastAsia"/>
          <w:lang w:val="en-US" w:eastAsia="zh-CN"/>
        </w:rPr>
        <w:t xml:space="preserve">1. </w:t>
      </w:r>
      <w:r>
        <w:rPr>
          <w:rFonts w:hint="eastAsia"/>
        </w:rPr>
        <w:t>用户在云盘系统中选择需要预览的多媒体文件，例如视频、音频或图片文件。</w:t>
      </w:r>
    </w:p>
    <w:p>
      <w:pPr>
        <w:numPr>
          <w:ilvl w:val="0"/>
          <w:numId w:val="0"/>
        </w:numPr>
        <w:rPr>
          <w:rFonts w:hint="eastAsia"/>
        </w:rPr>
      </w:pPr>
      <w:r>
        <w:rPr>
          <w:rFonts w:hint="eastAsia"/>
          <w:lang w:val="en-US" w:eastAsia="zh-CN"/>
        </w:rPr>
        <w:t xml:space="preserve">2. </w:t>
      </w:r>
      <w:r>
        <w:rPr>
          <w:rFonts w:hint="eastAsia"/>
        </w:rPr>
        <w:t>用户点击预览按钮后，云盘系统会将用户请求发送到多媒体预览模块。</w:t>
      </w:r>
    </w:p>
    <w:p>
      <w:pPr>
        <w:numPr>
          <w:ilvl w:val="0"/>
          <w:numId w:val="0"/>
        </w:numPr>
        <w:ind w:leftChars="0"/>
        <w:rPr>
          <w:rFonts w:hint="eastAsia"/>
        </w:rPr>
      </w:pPr>
      <w:r>
        <w:rPr>
          <w:rFonts w:hint="eastAsia"/>
          <w:lang w:val="en-US" w:eastAsia="zh-CN"/>
        </w:rPr>
        <w:t xml:space="preserve">3. </w:t>
      </w:r>
      <w:r>
        <w:rPr>
          <w:rFonts w:hint="eastAsia"/>
        </w:rPr>
        <w:t>多媒体预览模块接收到用户请求后，首先会根据文件类型判断使用哪种方式进行预览。如果是图片文件，则直接显示图片；如果是视频或音频文件，则需要使用对应的媒体播放器进行播放。</w:t>
      </w:r>
    </w:p>
    <w:p>
      <w:pPr>
        <w:numPr>
          <w:ilvl w:val="0"/>
          <w:numId w:val="0"/>
        </w:numPr>
        <w:ind w:leftChars="0"/>
        <w:rPr>
          <w:rFonts w:hint="eastAsia"/>
        </w:rPr>
      </w:pPr>
      <w:r>
        <w:rPr>
          <w:rFonts w:hint="eastAsia"/>
          <w:lang w:val="en-US" w:eastAsia="zh-CN"/>
        </w:rPr>
        <w:t xml:space="preserve">4. </w:t>
      </w:r>
      <w:r>
        <w:rPr>
          <w:rFonts w:hint="eastAsia"/>
        </w:rPr>
        <w:t>如果需要使用媒体播放器进行播放，则多媒体预览模块会将文件路径和播放器类型等信息发送到对应的播放器模块。</w:t>
      </w:r>
    </w:p>
    <w:p>
      <w:pPr>
        <w:numPr>
          <w:ilvl w:val="0"/>
          <w:numId w:val="0"/>
        </w:numPr>
        <w:ind w:leftChars="0"/>
        <w:rPr>
          <w:rFonts w:hint="eastAsia"/>
        </w:rPr>
      </w:pPr>
      <w:r>
        <w:rPr>
          <w:rFonts w:hint="eastAsia"/>
          <w:lang w:val="en-US" w:eastAsia="zh-CN"/>
        </w:rPr>
        <w:t xml:space="preserve">5. </w:t>
      </w:r>
      <w:r>
        <w:rPr>
          <w:rFonts w:hint="eastAsia"/>
        </w:rPr>
        <w:t>播放器模块接收到多媒体预览模块发送的消息后，开始加载对应的文件并进行播放。</w:t>
      </w:r>
    </w:p>
    <w:p>
      <w:pPr>
        <w:numPr>
          <w:ilvl w:val="0"/>
          <w:numId w:val="0"/>
        </w:numPr>
        <w:ind w:leftChars="0"/>
        <w:rPr>
          <w:rFonts w:hint="eastAsia"/>
        </w:rPr>
      </w:pPr>
      <w:r>
        <w:rPr>
          <w:rFonts w:hint="eastAsia"/>
          <w:lang w:val="en-US" w:eastAsia="zh-CN"/>
        </w:rPr>
        <w:t xml:space="preserve">6. </w:t>
      </w:r>
      <w:r>
        <w:rPr>
          <w:rFonts w:hint="eastAsia"/>
        </w:rPr>
        <w:t>在播放过程中，多媒体预览模块会不断从播放器模块获取播放进度，并将其显示给用户。</w:t>
      </w:r>
    </w:p>
    <w:p>
      <w:pPr>
        <w:numPr>
          <w:ilvl w:val="0"/>
          <w:numId w:val="0"/>
        </w:numPr>
        <w:ind w:leftChars="0"/>
      </w:pPr>
      <w:r>
        <w:rPr>
          <w:rFonts w:hint="eastAsia"/>
          <w:lang w:val="en-US" w:eastAsia="zh-CN"/>
        </w:rPr>
        <w:t xml:space="preserve">7. </w:t>
      </w:r>
      <w:r>
        <w:rPr>
          <w:rFonts w:hint="eastAsia"/>
        </w:rPr>
        <w:t>当用户关闭预览窗口或播放结束时，多媒体预览模块会向播放器模块发送停止播放的指令，并销毁相关资源。</w:t>
      </w:r>
    </w:p>
    <w:p>
      <w:pPr>
        <w:pStyle w:val="4"/>
        <w:numPr>
          <w:ilvl w:val="2"/>
          <w:numId w:val="7"/>
        </w:numPr>
      </w:pPr>
      <w:bookmarkStart w:id="59" w:name="_Toc31045"/>
      <w:r>
        <w:rPr>
          <w:rFonts w:hint="eastAsia"/>
        </w:rPr>
        <w:t>算法描述</w:t>
      </w:r>
      <w:bookmarkEnd w:id="59"/>
    </w:p>
    <w:p>
      <w:pP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lang w:val="en-US" w:eastAsia="zh-CN"/>
        </w:rPr>
        <w:t xml:space="preserve">1. </w:t>
      </w:r>
      <w:r>
        <w:rPr>
          <w:rFonts w:hint="eastAsia" w:ascii="宋体" w:hAnsi="宋体" w:eastAsia="宋体" w:cs="宋体"/>
          <w:color w:val="000000"/>
          <w:kern w:val="2"/>
          <w:sz w:val="24"/>
          <w:szCs w:val="24"/>
        </w:rPr>
        <w:t>文件类型判断：首先，根据文件扩展名或者文件头信息判断文件的类型。常见的多媒体文件类型包括图片（如JPEG、PNG）、音频（如MP3、WAV）和视频（如MP4、AVI）等。</w:t>
      </w:r>
    </w:p>
    <w:p>
      <w:pP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lang w:val="en-US" w:eastAsia="zh-CN"/>
        </w:rPr>
        <w:t xml:space="preserve">2. </w:t>
      </w:r>
      <w:r>
        <w:rPr>
          <w:rFonts w:hint="eastAsia" w:ascii="宋体" w:hAnsi="宋体" w:eastAsia="宋体" w:cs="宋体"/>
          <w:color w:val="000000"/>
          <w:kern w:val="2"/>
          <w:sz w:val="24"/>
          <w:szCs w:val="24"/>
        </w:rPr>
        <w:t>图片预览算法：对于图片文件，可以使用图像处理算法进行预览。常见的算法包括缩放、裁剪、旋转等操作，以适应不同尺寸的显示区域。还可以根据需要添加滤镜效果、调整亮度、对比度等参数，提升预览效果。</w:t>
      </w:r>
    </w:p>
    <w:p>
      <w:pP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lang w:val="en-US" w:eastAsia="zh-CN"/>
        </w:rPr>
        <w:t xml:space="preserve">3. </w:t>
      </w:r>
      <w:r>
        <w:rPr>
          <w:rFonts w:hint="eastAsia" w:ascii="宋体" w:hAnsi="宋体" w:eastAsia="宋体" w:cs="宋体"/>
          <w:color w:val="000000"/>
          <w:kern w:val="2"/>
          <w:sz w:val="24"/>
          <w:szCs w:val="24"/>
        </w:rPr>
        <w:t>音频预览算法：对于音频文件，可以使用音频解码器对文件进行解码，并通过音频渲染引擎将解码后的音频数据转换成可播放的音频信号。同时，可以提供播放控制功能，如播放、暂停、快进、快退等。</w:t>
      </w:r>
    </w:p>
    <w:p>
      <w:pP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lang w:val="en-US" w:eastAsia="zh-CN"/>
        </w:rPr>
        <w:t xml:space="preserve">4. </w:t>
      </w:r>
      <w:r>
        <w:rPr>
          <w:rFonts w:hint="eastAsia" w:ascii="宋体" w:hAnsi="宋体" w:eastAsia="宋体" w:cs="宋体"/>
          <w:color w:val="000000"/>
          <w:kern w:val="2"/>
          <w:sz w:val="24"/>
          <w:szCs w:val="24"/>
        </w:rPr>
        <w:t>视频预览算法：对于视频文件，可以使用视频解码器进行解码，并通过视频渲染引擎将解码后的视频帧数据进行显示。通常会进行视频解码优化，如跳帧、降采样等，以保证流畅的预览效果。同时，也可以提供视频播放控制功能，如播放、暂停、快进、快退等。</w:t>
      </w:r>
    </w:p>
    <w:p>
      <w:pP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lang w:val="en-US" w:eastAsia="zh-CN"/>
        </w:rPr>
        <w:t xml:space="preserve">5. </w:t>
      </w:r>
      <w:r>
        <w:rPr>
          <w:rFonts w:hint="eastAsia" w:ascii="宋体" w:hAnsi="宋体" w:eastAsia="宋体" w:cs="宋体"/>
          <w:color w:val="000000"/>
          <w:kern w:val="2"/>
          <w:sz w:val="24"/>
          <w:szCs w:val="24"/>
        </w:rPr>
        <w:t>多媒体格式兼容性处理：由于不同的多媒体文件可能使用不同的编码格式和压缩算法，用户多媒体预览模块需要支持多种常见的多媒体格式，并根据需要进行格式转换和解码处理，以确保文件能够正确预览。</w:t>
      </w:r>
    </w:p>
    <w:p>
      <w:pPr>
        <w:rPr>
          <w:rFonts w:ascii="宋体" w:hAnsi="宋体" w:eastAsia="宋体" w:cs="宋体"/>
          <w:color w:val="000000"/>
          <w:kern w:val="2"/>
          <w:sz w:val="24"/>
          <w:szCs w:val="24"/>
        </w:rPr>
      </w:pPr>
      <w:r>
        <w:rPr>
          <w:rFonts w:hint="eastAsia" w:ascii="宋体" w:hAnsi="宋体" w:eastAsia="宋体" w:cs="宋体"/>
          <w:color w:val="000000"/>
          <w:kern w:val="2"/>
          <w:sz w:val="24"/>
          <w:szCs w:val="24"/>
          <w:lang w:val="en-US" w:eastAsia="zh-CN"/>
        </w:rPr>
        <w:t xml:space="preserve">6. </w:t>
      </w:r>
      <w:r>
        <w:rPr>
          <w:rFonts w:hint="eastAsia" w:ascii="宋体" w:hAnsi="宋体" w:eastAsia="宋体" w:cs="宋体"/>
          <w:color w:val="000000"/>
          <w:kern w:val="2"/>
          <w:sz w:val="24"/>
          <w:szCs w:val="24"/>
        </w:rPr>
        <w:t>缓存策略：为了提高用户预览的响应速度，可以采用缓存策略。将预览过的多媒体文件缓存到本地或者服务器端，下次预览时直接读取缓存文件，避免重复解码和处理，提升系统性能和用户体验。</w:t>
      </w:r>
    </w:p>
    <w:p>
      <w:pPr>
        <w:pStyle w:val="4"/>
        <w:numPr>
          <w:ilvl w:val="2"/>
          <w:numId w:val="7"/>
        </w:numPr>
      </w:pPr>
      <w:bookmarkStart w:id="60" w:name="_Toc18284"/>
      <w:r>
        <w:rPr>
          <w:rFonts w:hint="eastAsia"/>
        </w:rPr>
        <w:t>外部接口</w:t>
      </w:r>
      <w:bookmarkEnd w:id="60"/>
    </w:p>
    <w:p>
      <w:pPr>
        <w:rPr>
          <w:rFonts w:hint="default"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暂无</w:t>
      </w:r>
    </w:p>
    <w:p>
      <w:pPr>
        <w:pStyle w:val="3"/>
        <w:numPr>
          <w:ilvl w:val="1"/>
          <w:numId w:val="7"/>
        </w:numPr>
      </w:pPr>
      <w:bookmarkStart w:id="61" w:name="_Toc5143"/>
      <w:r>
        <w:rPr>
          <w:rFonts w:hint="eastAsia"/>
        </w:rPr>
        <w:t>用户复制文件模块详细设计</w:t>
      </w:r>
      <w:bookmarkEnd w:id="61"/>
    </w:p>
    <w:p>
      <w:pPr>
        <w:pStyle w:val="4"/>
        <w:numPr>
          <w:ilvl w:val="2"/>
          <w:numId w:val="7"/>
        </w:numPr>
      </w:pPr>
      <w:bookmarkStart w:id="62" w:name="_Toc24293"/>
      <w:r>
        <w:rPr>
          <w:rFonts w:hint="eastAsia"/>
        </w:rPr>
        <w:t>模块界面</w:t>
      </w:r>
      <w:bookmarkEnd w:id="62"/>
    </w:p>
    <w:p>
      <w:pPr>
        <w:numPr>
          <w:ilvl w:val="0"/>
          <w:numId w:val="0"/>
        </w:numPr>
        <w:ind w:firstLine="220" w:firstLineChars="100"/>
      </w:pPr>
      <w:r>
        <w:t xml:space="preserve">1. </w:t>
      </w:r>
      <w:r>
        <w:rPr>
          <w:rFonts w:hint="eastAsia"/>
          <w:lang w:val="en-US" w:eastAsia="zh-CN"/>
        </w:rPr>
        <w:t xml:space="preserve"> </w:t>
      </w:r>
      <w:r>
        <w:rPr>
          <w:rFonts w:hint="default" w:ascii="宋体" w:hAnsi="宋体" w:eastAsia="宋体" w:cs="宋体"/>
          <w:color w:val="000000"/>
          <w:kern w:val="2"/>
          <w:sz w:val="24"/>
          <w:szCs w:val="24"/>
          <w:lang w:val="en-US" w:eastAsia="zh-CN"/>
        </w:rPr>
        <w:t>顶部导航栏：包含返回按钮、文件夹路径导航、搜索框</w:t>
      </w:r>
      <w:r>
        <w:rPr>
          <w:rFonts w:hint="eastAsia" w:ascii="宋体" w:hAnsi="宋体" w:eastAsia="宋体" w:cs="宋体"/>
          <w:color w:val="000000"/>
          <w:kern w:val="2"/>
          <w:sz w:val="24"/>
          <w:szCs w:val="24"/>
          <w:lang w:val="en-US" w:eastAsia="zh-CN"/>
        </w:rPr>
        <w:t>以及用户名及个人空间跳转</w:t>
      </w:r>
      <w:r>
        <w:rPr>
          <w:rFonts w:hint="default" w:ascii="宋体" w:hAnsi="宋体" w:eastAsia="宋体" w:cs="宋体"/>
          <w:color w:val="000000"/>
          <w:kern w:val="2"/>
          <w:sz w:val="24"/>
          <w:szCs w:val="24"/>
          <w:lang w:val="en-US" w:eastAsia="zh-CN"/>
        </w:rPr>
        <w:t>，用于方便用户浏览和搜索文件。</w:t>
      </w:r>
    </w:p>
    <w:p>
      <w:pPr>
        <w:numPr>
          <w:ilvl w:val="0"/>
          <w:numId w:val="0"/>
        </w:numPr>
        <w:ind w:firstLine="240" w:firstLineChars="100"/>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bidi="ar-SA"/>
        </w:rPr>
        <w:t xml:space="preserve">2. </w:t>
      </w:r>
      <w:r>
        <w:rPr>
          <w:rFonts w:hint="eastAsia" w:ascii="宋体" w:hAnsi="宋体" w:eastAsia="宋体" w:cs="宋体"/>
          <w:color w:val="000000"/>
          <w:kern w:val="2"/>
          <w:sz w:val="24"/>
          <w:szCs w:val="24"/>
          <w:lang w:val="en-US" w:eastAsia="zh-CN"/>
        </w:rPr>
        <w:t>文件列表：以网格或列表形式展示用户上传到云盘中的文件。每个文件通常显示文件缩略图、文件名和文件类型。</w:t>
      </w:r>
    </w:p>
    <w:p>
      <w:pPr>
        <w:numPr>
          <w:ilvl w:val="0"/>
          <w:numId w:val="0"/>
        </w:numPr>
        <w:ind w:firstLine="240" w:firstLineChars="100"/>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bidi="ar-SA"/>
        </w:rPr>
        <w:t xml:space="preserve">3. </w:t>
      </w:r>
      <w:r>
        <w:rPr>
          <w:rFonts w:hint="eastAsia" w:ascii="宋体" w:hAnsi="宋体" w:eastAsia="宋体" w:cs="宋体"/>
          <w:color w:val="000000"/>
          <w:kern w:val="2"/>
          <w:sz w:val="24"/>
          <w:szCs w:val="24"/>
          <w:lang w:val="en-US" w:eastAsia="zh-CN"/>
        </w:rPr>
        <w:t>操作按钮：可提供一些常用操作按钮，如选择所有、取消选择、新建文件夹、上传文件等，让用户对文件进行管理。</w:t>
      </w:r>
    </w:p>
    <w:p>
      <w:pPr>
        <w:numPr>
          <w:ilvl w:val="0"/>
          <w:numId w:val="0"/>
        </w:numPr>
        <w:ind w:firstLine="240" w:firstLineChars="100"/>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bidi="ar-SA"/>
        </w:rPr>
        <w:t xml:space="preserve">4. </w:t>
      </w:r>
      <w:r>
        <w:rPr>
          <w:rFonts w:hint="eastAsia" w:ascii="宋体" w:hAnsi="宋体" w:eastAsia="宋体" w:cs="宋体"/>
          <w:color w:val="000000"/>
          <w:kern w:val="2"/>
          <w:sz w:val="24"/>
          <w:szCs w:val="24"/>
          <w:lang w:val="en-US" w:eastAsia="zh-CN"/>
        </w:rPr>
        <w:t>复制目标路径：用户需要在该处输入要复制到的目标路径，可以通过浏览文件夹或输入路径的方式完成。</w:t>
      </w:r>
    </w:p>
    <w:p>
      <w:pPr>
        <w:numPr>
          <w:ilvl w:val="0"/>
          <w:numId w:val="0"/>
        </w:numPr>
        <w:ind w:firstLine="240" w:firstLineChars="100"/>
        <w:rPr>
          <w:rFonts w:hint="default" w:ascii="宋体" w:hAnsi="宋体" w:eastAsia="宋体" w:cs="宋体"/>
          <w:color w:val="000000"/>
          <w:kern w:val="2"/>
          <w:sz w:val="24"/>
          <w:szCs w:val="24"/>
          <w:lang w:val="en-US" w:eastAsia="zh-CN"/>
        </w:rPr>
      </w:pPr>
      <w:r>
        <w:rPr>
          <w:rFonts w:hint="default" w:ascii="宋体" w:hAnsi="宋体" w:eastAsia="宋体" w:cs="宋体"/>
          <w:color w:val="000000"/>
          <w:kern w:val="2"/>
          <w:sz w:val="24"/>
          <w:szCs w:val="24"/>
          <w:lang w:val="en-US" w:eastAsia="zh-CN" w:bidi="ar-SA"/>
        </w:rPr>
        <w:t>5.</w:t>
      </w:r>
      <w:r>
        <w:rPr>
          <w:rFonts w:hint="eastAsia" w:ascii="宋体" w:hAnsi="宋体" w:eastAsia="宋体" w:cs="宋体"/>
          <w:color w:val="000000"/>
          <w:kern w:val="2"/>
          <w:sz w:val="24"/>
          <w:szCs w:val="24"/>
          <w:lang w:val="en-US" w:eastAsia="zh-CN" w:bidi="ar-SA"/>
        </w:rPr>
        <w:t xml:space="preserve"> </w:t>
      </w:r>
      <w:r>
        <w:rPr>
          <w:rFonts w:hint="eastAsia" w:ascii="宋体" w:hAnsi="宋体" w:eastAsia="宋体" w:cs="宋体"/>
          <w:color w:val="000000"/>
          <w:kern w:val="2"/>
          <w:sz w:val="24"/>
          <w:szCs w:val="24"/>
          <w:lang w:val="en-US" w:eastAsia="zh-CN"/>
        </w:rPr>
        <w:t>操作提示：当用户点击复制按钮后，可能会弹出一个对话框或提示框，提示用户复制的进度和结果。</w:t>
      </w:r>
    </w:p>
    <w:p>
      <w:pPr>
        <w:pStyle w:val="4"/>
        <w:numPr>
          <w:ilvl w:val="2"/>
          <w:numId w:val="7"/>
        </w:numPr>
      </w:pPr>
      <w:bookmarkStart w:id="63" w:name="_Toc10616"/>
      <w:r>
        <w:rPr>
          <w:rFonts w:hint="eastAsia"/>
        </w:rPr>
        <w:t>模块内处理流程</w:t>
      </w:r>
      <w:bookmarkEnd w:id="63"/>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文字描述：</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1. 用户登录：用户首先需要登录到云盘文件系统。这通常需要输入用户名和密码。</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2. 选择文件：登录成功后，用户可以在系统中浏览他们的文件和文件夹，选择他们希望复制的文件。</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3. 复制文件：选择文件后，用户可以点击“复制”按钮开始复制过程。在此过程中，选定的文件将在云盘服务器中创建一个副本。</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4. 选择目标位置：用户需要选择一个目标位置，这是复制的文件将被存储的地方。</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5. 完成复制：一旦文件复制完成，系统通常会向用户显示一个通知，确认文件已成功复制到指定的位置。</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流程图：</w:t>
      </w:r>
    </w:p>
    <w:p>
      <w:pPr>
        <w:rPr>
          <w:rFonts w:hint="default"/>
          <w:lang w:val="en-US" w:eastAsia="zh-CN"/>
        </w:rPr>
      </w:pPr>
      <w:r>
        <w:drawing>
          <wp:inline distT="0" distB="0" distL="0" distR="0">
            <wp:extent cx="978535" cy="2755265"/>
            <wp:effectExtent l="0" t="0" r="12065"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4"/>
                    <a:stretch>
                      <a:fillRect/>
                    </a:stretch>
                  </pic:blipFill>
                  <pic:spPr>
                    <a:xfrm>
                      <a:off x="0" y="0"/>
                      <a:ext cx="978535" cy="2755265"/>
                    </a:xfrm>
                    <a:prstGeom prst="rect">
                      <a:avLst/>
                    </a:prstGeom>
                  </pic:spPr>
                </pic:pic>
              </a:graphicData>
            </a:graphic>
          </wp:inline>
        </w:drawing>
      </w:r>
    </w:p>
    <w:p>
      <w:pPr>
        <w:pStyle w:val="4"/>
        <w:numPr>
          <w:ilvl w:val="2"/>
          <w:numId w:val="7"/>
        </w:numPr>
      </w:pPr>
      <w:bookmarkStart w:id="64" w:name="_Toc20597"/>
      <w:r>
        <w:rPr>
          <w:rFonts w:hint="eastAsia"/>
        </w:rPr>
        <w:t>模块类图</w:t>
      </w:r>
      <w:bookmarkEnd w:id="64"/>
    </w:p>
    <w:p>
      <w:r>
        <w:drawing>
          <wp:inline distT="0" distB="0" distL="114300" distR="114300">
            <wp:extent cx="2623185" cy="3521710"/>
            <wp:effectExtent l="0" t="0" r="5715" b="254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5"/>
                    <a:stretch>
                      <a:fillRect/>
                    </a:stretch>
                  </pic:blipFill>
                  <pic:spPr>
                    <a:xfrm>
                      <a:off x="0" y="0"/>
                      <a:ext cx="2623185" cy="3521710"/>
                    </a:xfrm>
                    <a:prstGeom prst="rect">
                      <a:avLst/>
                    </a:prstGeom>
                    <a:noFill/>
                    <a:ln>
                      <a:noFill/>
                    </a:ln>
                  </pic:spPr>
                </pic:pic>
              </a:graphicData>
            </a:graphic>
          </wp:inline>
        </w:drawing>
      </w:r>
    </w:p>
    <w:p>
      <w:pPr>
        <w:pStyle w:val="4"/>
        <w:numPr>
          <w:ilvl w:val="2"/>
          <w:numId w:val="7"/>
        </w:numPr>
      </w:pPr>
      <w:bookmarkStart w:id="65" w:name="_Toc28750"/>
      <w:r>
        <w:rPr>
          <w:rFonts w:hint="eastAsia"/>
        </w:rPr>
        <w:t>模块数据流</w:t>
      </w:r>
      <w:bookmarkEnd w:id="65"/>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1. 用户在云盘系统中选择需要复制的文件或文件夹，并触发复制操作。</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2. 用户的复制请求被发送到云盘系统的复制文件模块。</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3. 复制文件模块首先会验证用户权限以确保用户有权复制所选文件。</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4. 一旦权限验证通过，复制文件模块会获取被复制文件的元数据，包括文件名、大小、类型等信息。</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5. 接着，复制文件模块会创建一个新的目标文件或文件夹，并将原始文件的内容复制到目标文件中。这可能涉及到数据传输和存储操作。</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6. 在复制过程中，复制文件模块会监控数据传输的进度，并更新复制进度信息。</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7. 一旦复制完成，复制文件模块会向用户返回复制成功的信息，并可能提供复制结果的链接或其他操作选项。</w:t>
      </w:r>
    </w:p>
    <w:p>
      <w:pPr>
        <w:pStyle w:val="4"/>
        <w:numPr>
          <w:ilvl w:val="2"/>
          <w:numId w:val="7"/>
        </w:numPr>
      </w:pPr>
      <w:bookmarkStart w:id="66" w:name="_Toc6021"/>
      <w:r>
        <w:rPr>
          <w:rFonts w:hint="eastAsia"/>
        </w:rPr>
        <w:t>算法描述</w:t>
      </w:r>
      <w:bookmarkEnd w:id="66"/>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1. 选择源文件和目标路径：用户首先需要选择要复制的源文件，以及目标路径，即复制后文件存放的位置。</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2. 文件读取：系统通过文件读取算法，从源文件中读取数据。这可以通过逐块读取的方式，一次读取一部分数据，并缓存在内存中。</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3. 目录检查和创建：系统会检查目标路径是否存在，如果不存在则创建相应的目录结构，以确保复制后的文件能够正确存放。</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4. 文件写入：系统使用文件写入算法，将读取到的数据写入到目标路径中。同样，可以采用逐块写入的方式，一次写入一部分数据，并确保数据的完整性和一致性。</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5. 进度监控：为了提供良好的用户体验，可以实时监控复制过程中的进度，并将进度信息反馈给用户。这可以通过记录已复制的数据量和总数据量的比例来实现。</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6. 错误处理：在复制过程中，可能会出现各种错误，如文件读取错误、目录创建错误、文件写入错误等。系统需要对这些错误进行捕获和处理，向用户报告相应的错误信息，并提供相应的解决方案或建议。</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7. 复制完成：当所有数据都成功复制到目标路径后，系统向用户提示复制操作已完成，并提供相应的操作结果反馈。</w:t>
      </w:r>
    </w:p>
    <w:p>
      <w:pPr>
        <w:pStyle w:val="4"/>
        <w:numPr>
          <w:ilvl w:val="2"/>
          <w:numId w:val="7"/>
        </w:numPr>
      </w:pPr>
      <w:bookmarkStart w:id="67" w:name="_Toc32267"/>
      <w:r>
        <w:rPr>
          <w:rFonts w:hint="eastAsia"/>
        </w:rPr>
        <w:t>外部接口</w:t>
      </w:r>
      <w:bookmarkEnd w:id="67"/>
    </w:p>
    <w:p>
      <w:pPr>
        <w:rPr>
          <w:rFonts w:hint="default"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暂无</w:t>
      </w:r>
    </w:p>
    <w:p/>
    <w:p>
      <w:pPr>
        <w:pStyle w:val="3"/>
        <w:numPr>
          <w:ilvl w:val="1"/>
          <w:numId w:val="7"/>
        </w:numPr>
      </w:pPr>
      <w:bookmarkStart w:id="68" w:name="_Toc9382"/>
      <w:r>
        <w:rPr>
          <w:rFonts w:hint="eastAsia"/>
        </w:rPr>
        <w:t>用户共享模块详细设计</w:t>
      </w:r>
      <w:bookmarkEnd w:id="68"/>
    </w:p>
    <w:p>
      <w:pPr>
        <w:pStyle w:val="4"/>
        <w:numPr>
          <w:ilvl w:val="2"/>
          <w:numId w:val="7"/>
        </w:numPr>
      </w:pPr>
      <w:bookmarkStart w:id="69" w:name="_Toc5696"/>
      <w:r>
        <w:rPr>
          <w:rFonts w:hint="eastAsia"/>
        </w:rPr>
        <w:t>模块界面</w:t>
      </w:r>
      <w:bookmarkEnd w:id="69"/>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1. 文件列表：以网格或列表形式展示用户上传到云盘中的文件。每个文件通常显示文件缩略图、文件名和文件类型。</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2. 共享操作：为每个文件提供共享操作按钮，如分享链接、邀请协作者等。用户可以通过点击相应的按钮来进行文件共享。</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3. 共享设置：当用户选择某个文件进行共享时，可能会弹出一个共享设置窗口，让用户定义共享的权限、有效期等相关选项。</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4. 共享链接/邀请码：在共享成功后，会生成一个共享链接或邀请码，用户可以通过复制该链接或邀请码发送给其他人，以便他们访问或加入共享。</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5. 共享记录：提供一个共享记录列表，用于显示用户已经共享的文件和共享的状态（如共享链接是否过期、有多少人加入共享等）。</w:t>
      </w:r>
    </w:p>
    <w:p>
      <w:pPr>
        <w:pStyle w:val="4"/>
        <w:numPr>
          <w:ilvl w:val="2"/>
          <w:numId w:val="7"/>
        </w:numPr>
      </w:pPr>
      <w:bookmarkStart w:id="70" w:name="_Toc30047"/>
      <w:r>
        <w:rPr>
          <w:rFonts w:hint="eastAsia"/>
        </w:rPr>
        <w:t>模块内处理流程</w:t>
      </w:r>
      <w:bookmarkEnd w:id="70"/>
    </w:p>
    <w:p>
      <w:pPr>
        <w:numPr>
          <w:ilvl w:val="0"/>
          <w:numId w:val="0"/>
        </w:numPr>
        <w:rPr>
          <w:rFonts w:hint="default"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文字描述：</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1. 用户登录：用户首先需要登录到云盘文件系统。这通常需要输入用户名和密码。</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2. 选择文件：登录成功后，用户可以在系统中浏览他们的文件和文件夹，选择他们希望共享的文件。</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3. 共享文件：选择文件后，用户可以点击“共享”按钮开始共享过程。在此过程中，用户需要设置共享权限和共享对象。</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4. 设置共享权限：用户可以选择文件的共享权限，如“公开”，“私有”，“仅限特定用户”等。</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5. 设置共享对象：如果用户选择了“仅限特定用户”，那么他们需要输入共享对象的用户名或邮箱。</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6. 完成共享：一旦文件共享设置完成，系统通常会向用户显示一个通知，确认文件已成功共享。</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流程图：</w:t>
      </w:r>
    </w:p>
    <w:p>
      <w:pPr>
        <w:numPr>
          <w:ilvl w:val="0"/>
          <w:numId w:val="0"/>
        </w:numPr>
        <w:rPr>
          <w:rFonts w:hint="eastAsia" w:ascii="宋体" w:hAnsi="宋体" w:eastAsia="宋体" w:cs="宋体"/>
          <w:color w:val="000000"/>
          <w:kern w:val="2"/>
          <w:sz w:val="24"/>
          <w:szCs w:val="24"/>
          <w:lang w:val="en-US" w:eastAsia="zh-CN"/>
        </w:rPr>
      </w:pPr>
      <w:r>
        <w:drawing>
          <wp:inline distT="0" distB="0" distL="0" distR="0">
            <wp:extent cx="1284605" cy="3399155"/>
            <wp:effectExtent l="0" t="0" r="10795" b="1079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6"/>
                    <a:stretch>
                      <a:fillRect/>
                    </a:stretch>
                  </pic:blipFill>
                  <pic:spPr>
                    <a:xfrm>
                      <a:off x="0" y="0"/>
                      <a:ext cx="1284605" cy="3399155"/>
                    </a:xfrm>
                    <a:prstGeom prst="rect">
                      <a:avLst/>
                    </a:prstGeom>
                  </pic:spPr>
                </pic:pic>
              </a:graphicData>
            </a:graphic>
          </wp:inline>
        </w:drawing>
      </w:r>
    </w:p>
    <w:p>
      <w:pPr>
        <w:pStyle w:val="4"/>
        <w:numPr>
          <w:ilvl w:val="2"/>
          <w:numId w:val="7"/>
        </w:numPr>
      </w:pPr>
      <w:bookmarkStart w:id="71" w:name="_Toc20393"/>
      <w:r>
        <w:rPr>
          <w:rFonts w:hint="eastAsia"/>
        </w:rPr>
        <w:t>模块类图</w:t>
      </w:r>
      <w:bookmarkEnd w:id="71"/>
    </w:p>
    <w:p>
      <w:r>
        <w:drawing>
          <wp:inline distT="0" distB="0" distL="114300" distR="114300">
            <wp:extent cx="3782060" cy="3028950"/>
            <wp:effectExtent l="0" t="0" r="889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7"/>
                    <a:stretch>
                      <a:fillRect/>
                    </a:stretch>
                  </pic:blipFill>
                  <pic:spPr>
                    <a:xfrm>
                      <a:off x="0" y="0"/>
                      <a:ext cx="3782060" cy="3028950"/>
                    </a:xfrm>
                    <a:prstGeom prst="rect">
                      <a:avLst/>
                    </a:prstGeom>
                    <a:noFill/>
                    <a:ln>
                      <a:noFill/>
                    </a:ln>
                  </pic:spPr>
                </pic:pic>
              </a:graphicData>
            </a:graphic>
          </wp:inline>
        </w:drawing>
      </w:r>
    </w:p>
    <w:p>
      <w:pPr>
        <w:pStyle w:val="4"/>
        <w:numPr>
          <w:ilvl w:val="2"/>
          <w:numId w:val="7"/>
        </w:numPr>
      </w:pPr>
      <w:bookmarkStart w:id="72" w:name="_Toc24457"/>
      <w:r>
        <w:rPr>
          <w:rFonts w:hint="eastAsia"/>
        </w:rPr>
        <w:t>模块数据流</w:t>
      </w:r>
      <w:bookmarkEnd w:id="72"/>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1. 用户发起共享请求：用户在云盘系统中选择需要共享的文件或文件夹，然后发起共享请求。</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2. 访问权限验证：系统接收到用户的共享请求后，首先会对用户的访问权限进行验证。系统会检查用户是否有足够的权限来共享所选的文件或文件夹。</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3. 共享设置：如果用户的权限验证通过，系统将提示用户设置共享的详细信息。用户可以选择共享给特定的用户或用户组，并设置读取、写入或编辑权限等。</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4. 通知被共享用户：一旦用户完成共享设置，系统会向被共享用户发送通知。通知内容包括共享的文件或文件夹的名称、共享者的信息以及权限设置等。</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5. 接受/拒绝共享：被共享用户收到通知后可以选择接受或拒绝共享请求。如果用户接受共享，系统将为其分配相应的访问权限。</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6. 共享文件同步：一旦共享被接受，系统将开始同步共享文件或文件夹。共享文件将出现在被共享用户的云盘中，并根据权限设置进行访问控制。</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7. 更新和冲突处理：当共享文件或文件夹的所有者进行更改、删除或重命名操作时，系统将自动更新被共享用户的文件。如果发生冲突（例如两个用户同时编辑了同一个文件），系统会提供解决方案供用户选择。</w:t>
      </w:r>
    </w:p>
    <w:p>
      <w:pPr>
        <w:numPr>
          <w:ilvl w:val="0"/>
          <w:numId w:val="0"/>
        </w:numPr>
        <w:rPr>
          <w:rFonts w:hint="eastAsia" w:ascii="宋体" w:hAnsi="宋体" w:eastAsia="宋体" w:cs="宋体"/>
          <w:color w:val="000000"/>
          <w:kern w:val="2"/>
          <w:sz w:val="24"/>
          <w:szCs w:val="24"/>
          <w:lang w:val="en-US" w:eastAsia="zh-CN"/>
        </w:rPr>
      </w:pP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8. 取消共享：用户可以随时取消对文件或文件夹的共享。一旦共享被取消，被共享用户将无法再访问该文件或文件夹。</w:t>
      </w:r>
    </w:p>
    <w:p>
      <w:pPr>
        <w:pStyle w:val="4"/>
        <w:numPr>
          <w:ilvl w:val="2"/>
          <w:numId w:val="7"/>
        </w:numPr>
      </w:pPr>
      <w:bookmarkStart w:id="73" w:name="_Toc668"/>
      <w:r>
        <w:rPr>
          <w:rFonts w:hint="eastAsia"/>
        </w:rPr>
        <w:t>算法描述</w:t>
      </w:r>
      <w:bookmarkEnd w:id="73"/>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1. 用户创建共享链接：用户选择要分享的文件或文件夹，并生成一个唯一的共享链接。这个链接可以被其他用户访问。</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2. 访问权限设置：用户可以设置不同的访问权限，例如只读、可下载、可编辑等。根据用户的设置，系统会限制其他用户对共享文件的操作权限。</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3. 访问控制与认证：当其他用户访问共享链接时，系统会对其进行身份认证。如果用户没有登录或者没有足够的权限，系统会拒绝其对文件的访问。</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4. 文件传输和同步：当用户点击共享链接进行文件操作时，系统会将文件从分享者的存储空间传输到访问者的存储空间，并保持文件的同步更新。</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5. 冲突解决：如果多个用户同时对共享文件进行编辑，可能会导致冲突。系统需要实现一些算法来解决冲突，例如版本控制或者锁定机制。</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6. 安全性保障：为了保护共享文件的安全性，系统需要采取一些安全策略，例如数据加密、访问日志记录和防止恶意攻击等。</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7. 生命周期管理：系统需要对共享链接的生命周期进行管理，例如设置链接的有效期、自动取消分享等功能。</w:t>
      </w:r>
    </w:p>
    <w:p>
      <w:pPr>
        <w:pStyle w:val="4"/>
        <w:numPr>
          <w:ilvl w:val="2"/>
          <w:numId w:val="7"/>
        </w:numPr>
      </w:pPr>
      <w:bookmarkStart w:id="74" w:name="_Toc21627"/>
      <w:r>
        <w:rPr>
          <w:rFonts w:hint="eastAsia"/>
        </w:rPr>
        <w:t>外部接口</w:t>
      </w:r>
      <w:bookmarkEnd w:id="74"/>
    </w:p>
    <w:p>
      <w:pPr>
        <w:numPr>
          <w:ilvl w:val="0"/>
          <w:numId w:val="0"/>
        </w:numPr>
        <w:rPr>
          <w:rFonts w:hint="default"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暂无</w:t>
      </w:r>
    </w:p>
    <w:p>
      <w:pPr>
        <w:pStyle w:val="3"/>
        <w:numPr>
          <w:ilvl w:val="1"/>
          <w:numId w:val="7"/>
        </w:numPr>
      </w:pPr>
      <w:bookmarkStart w:id="75" w:name="_Toc21514"/>
      <w:r>
        <w:rPr>
          <w:rFonts w:hint="eastAsia"/>
        </w:rPr>
        <w:t>用户</w:t>
      </w:r>
      <w:r>
        <w:rPr>
          <w:rFonts w:hint="eastAsia"/>
          <w:lang w:val="en-US" w:eastAsia="zh-CN"/>
        </w:rPr>
        <w:t>分享</w:t>
      </w:r>
      <w:r>
        <w:rPr>
          <w:rFonts w:hint="eastAsia"/>
        </w:rPr>
        <w:t>模块详细设计</w:t>
      </w:r>
      <w:bookmarkEnd w:id="75"/>
    </w:p>
    <w:p>
      <w:pPr>
        <w:pStyle w:val="4"/>
        <w:numPr>
          <w:ilvl w:val="2"/>
          <w:numId w:val="7"/>
        </w:numPr>
      </w:pPr>
      <w:bookmarkStart w:id="76" w:name="_Toc17033"/>
      <w:r>
        <w:rPr>
          <w:rFonts w:hint="eastAsia"/>
        </w:rPr>
        <w:t>模块界面</w:t>
      </w:r>
      <w:bookmarkEnd w:id="76"/>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1. 文件列表：以网格或列表形式展示用户上传到云盘中的文件。每个文件通常显示文件缩略图、文件名和文件类型。</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2. 分享操作：为每个文件提供分享操作按钮，如分享链接、邀请协作者等。用户可以通过点击相应的按钮来进行文件分享。</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3. 分享设置：当用户选择某个文件进行分享时，可能会弹出一个分享设置窗口，让用户定义分享的权限、有效期等相关选项。</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4. 分享链接/邀请码：在分享成功后，会生成一个分享链接或邀请码，用户可以通过复制该链接或邀请码发送给其他人，以便他们访问或加入分享。</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5. 分享记录：提供一个分享记录列表，用于显示用户已经分享的文件和分享的状态（如分享链接是否过期、有多少人加入分享等）。</w:t>
      </w:r>
    </w:p>
    <w:p>
      <w:pPr>
        <w:pStyle w:val="4"/>
        <w:numPr>
          <w:ilvl w:val="2"/>
          <w:numId w:val="7"/>
        </w:numPr>
      </w:pPr>
      <w:bookmarkStart w:id="77" w:name="_Toc2419"/>
      <w:r>
        <w:rPr>
          <w:rFonts w:hint="eastAsia"/>
        </w:rPr>
        <w:t>模块内处理流程</w:t>
      </w:r>
      <w:bookmarkEnd w:id="77"/>
    </w:p>
    <w:p>
      <w:pPr>
        <w:numPr>
          <w:ilvl w:val="0"/>
          <w:numId w:val="0"/>
        </w:numPr>
        <w:rPr>
          <w:rFonts w:hint="default"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文字描述：</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1. 用户登录：用户首先需要登录到云盘文件系统。这通常需要输入用户名和密码。</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2. 选择文件：登录成功后，用户可以在系统中浏览他们的文件和文件夹，选择他们希望分享的文件。</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3. 分享文件：选择文件后，用户可以点击“分享”按钮开始分享过程。在此过程中，用户需要设置分享权限和分享对象。</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4. 设置分享权限：用户可以选择文件的分享权限，如“公开”，“私有”，“仅限特定用户”等。</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5. 设置分享对象：如果用户选择了“仅限特定用户”，那么他们需要输入分享对象的用户名或邮箱。</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6. 完成分享：一旦文件分享设置完成，系统通常会向用户显示一个通知，确认文件已成功分享。</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流程图：</w:t>
      </w:r>
    </w:p>
    <w:p>
      <w:pPr>
        <w:numPr>
          <w:ilvl w:val="0"/>
          <w:numId w:val="0"/>
        </w:numPr>
        <w:rPr>
          <w:rFonts w:hint="eastAsia" w:ascii="宋体" w:hAnsi="宋体" w:eastAsia="宋体" w:cs="宋体"/>
          <w:color w:val="000000"/>
          <w:kern w:val="2"/>
          <w:sz w:val="24"/>
          <w:szCs w:val="24"/>
          <w:lang w:val="en-US" w:eastAsia="zh-CN"/>
        </w:rPr>
      </w:pPr>
      <w:r>
        <w:drawing>
          <wp:inline distT="0" distB="0" distL="0" distR="0">
            <wp:extent cx="916940" cy="2922905"/>
            <wp:effectExtent l="0" t="0" r="16510" b="1079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8"/>
                    <a:stretch>
                      <a:fillRect/>
                    </a:stretch>
                  </pic:blipFill>
                  <pic:spPr>
                    <a:xfrm>
                      <a:off x="0" y="0"/>
                      <a:ext cx="916940" cy="2922905"/>
                    </a:xfrm>
                    <a:prstGeom prst="rect">
                      <a:avLst/>
                    </a:prstGeom>
                  </pic:spPr>
                </pic:pic>
              </a:graphicData>
            </a:graphic>
          </wp:inline>
        </w:drawing>
      </w:r>
    </w:p>
    <w:p>
      <w:pPr>
        <w:pStyle w:val="4"/>
        <w:numPr>
          <w:ilvl w:val="2"/>
          <w:numId w:val="7"/>
        </w:numPr>
      </w:pPr>
      <w:bookmarkStart w:id="78" w:name="_Toc12209"/>
      <w:r>
        <w:rPr>
          <w:rFonts w:hint="eastAsia"/>
        </w:rPr>
        <w:t>模块类图</w:t>
      </w:r>
      <w:bookmarkEnd w:id="78"/>
    </w:p>
    <w:p>
      <w:r>
        <w:drawing>
          <wp:inline distT="0" distB="0" distL="114300" distR="114300">
            <wp:extent cx="2120265" cy="2960370"/>
            <wp:effectExtent l="0" t="0" r="13335" b="1143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9"/>
                    <a:stretch>
                      <a:fillRect/>
                    </a:stretch>
                  </pic:blipFill>
                  <pic:spPr>
                    <a:xfrm>
                      <a:off x="0" y="0"/>
                      <a:ext cx="2120265" cy="2960370"/>
                    </a:xfrm>
                    <a:prstGeom prst="rect">
                      <a:avLst/>
                    </a:prstGeom>
                    <a:noFill/>
                    <a:ln>
                      <a:noFill/>
                    </a:ln>
                  </pic:spPr>
                </pic:pic>
              </a:graphicData>
            </a:graphic>
          </wp:inline>
        </w:drawing>
      </w:r>
    </w:p>
    <w:p>
      <w:pPr>
        <w:pStyle w:val="4"/>
        <w:numPr>
          <w:ilvl w:val="2"/>
          <w:numId w:val="7"/>
        </w:numPr>
      </w:pPr>
      <w:bookmarkStart w:id="79" w:name="_Toc15970"/>
      <w:r>
        <w:rPr>
          <w:rFonts w:hint="eastAsia"/>
        </w:rPr>
        <w:t>模块数据流</w:t>
      </w:r>
      <w:bookmarkEnd w:id="79"/>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1. 用户发起分享请求：用户在云盘系统中选择需要分享的文件或文件夹，然后发起分享请求。</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2. 访问权限验证：系统接收到用户的分享请求后，首先会对用户的访问权限进行验证。系统会检查用户是否有足够的权限来分享所选的文件或文件夹。</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3. 分享链接生成：如果用户的权限验证通过，系统将为该用户生成一个分享链接。该链接包含共享文件或文件夹的唯一标识符以及其他必要的元数据。</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4. 分享设置：用户可以根据需要设置分享的详细信息。例如，可以设置分享链接的有效期、访问密码、下载限制等。</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5. 通知分享对象：一旦用户完成分享设置，系统会向分享对象发送通知。通知内容包括分享链接、分享者的信息以及其他必要的元数据。</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6. 接受/拒绝分享：分享对象收到通知后可以选择接受或拒绝分享请求。如果被分享对象接受分享，他们可以在浏览器中打开分享链接，并访问共享文件或文件夹。</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7. 访问控制：系统会根据分享设置中的访问权限控制对共享文件或文件夹的访问。例如，系统可以要求被分享对象输入访问密码或限制下载次数。</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8. 更新和冲突处理：当共享文件或文件夹的所有者进行更改、删除或重命名操作时，系统将自动更新已分享的链接。如果发生冲突（例如两个用户同时编辑了同一个文件），系统会提供解决方案供用户选择。</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9. 取消分享：用户可以随时取消对文件或文件夹的分享。一旦分享被取消，已经获得分享链接的用户将无法访问该文件或文件夹。</w:t>
      </w:r>
    </w:p>
    <w:p>
      <w:pPr>
        <w:pStyle w:val="4"/>
        <w:numPr>
          <w:ilvl w:val="2"/>
          <w:numId w:val="7"/>
        </w:numPr>
      </w:pPr>
      <w:bookmarkStart w:id="80" w:name="_Toc2530"/>
      <w:r>
        <w:rPr>
          <w:rFonts w:hint="eastAsia"/>
        </w:rPr>
        <w:t>算法描述</w:t>
      </w:r>
      <w:bookmarkEnd w:id="80"/>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1. 创建分享链接：用户选择要分享的文件或文件夹，并生成一个唯一的分享链接。这个链接可以被其他用户访问，并且可以复制到社交网络等平台上。</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2. 访问权限设置：用户可以设置不同的访问权限，例如只读、可下载、可编辑等。根据用户的设置，系统会限制其他用户对共享文件的操作权限。</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3. 链接访问统计：系统记录每个分享链接的访问次数和访问者的信息，以便用户了解自己的分享情况。</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4. 分享链接管理：用户可以随时管理自己的分享链接，例如取消分享、修改访问权限、设置有效期等功能。</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5. 安全性保障：为了保护分享链接的安全性，系统需要采取一些安全策略，例如数据加密、访问日志记录和防止恶意攻击等。</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6. 生命周期管理：系统需要对分享链接的生命周期进行管理，例如设置链接的有效期、自动取消分享等功能。</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7. 社交网络共享：用户可以将分享链接复制到社交网络等平台上，增加分享的曝光度和传播范围。</w:t>
      </w:r>
    </w:p>
    <w:p>
      <w:pPr>
        <w:pStyle w:val="4"/>
        <w:numPr>
          <w:ilvl w:val="2"/>
          <w:numId w:val="7"/>
        </w:numPr>
      </w:pPr>
      <w:bookmarkStart w:id="81" w:name="_Toc5566"/>
      <w:r>
        <w:rPr>
          <w:rFonts w:hint="eastAsia"/>
        </w:rPr>
        <w:t>外部接口</w:t>
      </w:r>
      <w:bookmarkEnd w:id="81"/>
    </w:p>
    <w:p>
      <w:pPr>
        <w:numPr>
          <w:ilvl w:val="0"/>
          <w:numId w:val="0"/>
        </w:numPr>
        <w:rPr>
          <w:rFonts w:hint="default"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暂无</w:t>
      </w:r>
    </w:p>
    <w:p>
      <w:pPr>
        <w:pStyle w:val="3"/>
        <w:numPr>
          <w:ilvl w:val="1"/>
          <w:numId w:val="7"/>
        </w:numPr>
      </w:pPr>
      <w:bookmarkStart w:id="82" w:name="_Toc17283"/>
      <w:r>
        <w:rPr>
          <w:rFonts w:hint="eastAsia"/>
        </w:rPr>
        <w:t>用户回收站模块详细设计</w:t>
      </w:r>
      <w:bookmarkEnd w:id="82"/>
    </w:p>
    <w:p>
      <w:pPr>
        <w:pStyle w:val="4"/>
        <w:numPr>
          <w:ilvl w:val="2"/>
          <w:numId w:val="7"/>
        </w:numPr>
      </w:pPr>
      <w:bookmarkStart w:id="83" w:name="_Toc12501"/>
      <w:r>
        <w:rPr>
          <w:rFonts w:hint="eastAsia"/>
        </w:rPr>
        <w:t>模块界面</w:t>
      </w:r>
      <w:bookmarkEnd w:id="83"/>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1. 文件列表：以网格或列表形式展示用户删除的文件。每个文件通常显示文件缩略图、文件名和文件类型。</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2. 还原操作：为每个文件提供还原操作按钮，用户可以通过点击该按钮将文件从回收站中还原到原来的位置。</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3. 删除操作：为每个文件提供彻底删除操作按钮，用户可以通过点击该按钮将文件永久删除，无法恢复。</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4. 清空回收站：提供一个清空回收站操作按钮，用户可以通过点击该按钮将回收站中的所有文件彻底删除，无法恢复。</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5. 恢复记录：提供一个恢复记录列表，用于显示用户已经还原的文件和还原的日期。</w:t>
      </w:r>
    </w:p>
    <w:p>
      <w:pPr>
        <w:pStyle w:val="4"/>
        <w:numPr>
          <w:ilvl w:val="2"/>
          <w:numId w:val="7"/>
        </w:numPr>
      </w:pPr>
      <w:bookmarkStart w:id="84" w:name="_Toc1264"/>
      <w:r>
        <w:rPr>
          <w:rFonts w:hint="eastAsia"/>
        </w:rPr>
        <w:t>模块内处理流程</w:t>
      </w:r>
      <w:bookmarkEnd w:id="84"/>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文字描述：</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1.用户登录：用户首先需要登录到云盘文件系统。这通常需要输入用户名和密码。</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2.访问回收站：登录成功后，用户可以在系统中选择“回收站”选项。这将打开回收站，用户可以在此处查看他们已删除的文件和文件夹。</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3.选择文件：在回收站中，用户可以选择他们希望恢复或永久删除的文件。</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4.恢复或删除文件：选择文件后，用户可以点击“恢复”按钮将文件恢复到原来的位置，或者点击“永久删除”按钮将文件永久删除。</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5.完成操作：一旦文件恢复或删除操作完成，系统通常会向用户显示一个通知，确认文件已成功恢复或永久删除。</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流程图：</w:t>
      </w:r>
    </w:p>
    <w:p>
      <w:pPr>
        <w:numPr>
          <w:ilvl w:val="0"/>
          <w:numId w:val="0"/>
        </w:numPr>
        <w:rPr>
          <w:rFonts w:hint="default" w:ascii="宋体" w:hAnsi="宋体" w:eastAsia="宋体" w:cs="宋体"/>
          <w:color w:val="000000"/>
          <w:kern w:val="2"/>
          <w:sz w:val="24"/>
          <w:szCs w:val="24"/>
          <w:lang w:val="en-US" w:eastAsia="zh-CN"/>
        </w:rPr>
      </w:pPr>
      <w:r>
        <w:drawing>
          <wp:inline distT="0" distB="0" distL="0" distR="0">
            <wp:extent cx="1864995" cy="3274060"/>
            <wp:effectExtent l="0" t="0" r="1905"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0"/>
                    <a:stretch>
                      <a:fillRect/>
                    </a:stretch>
                  </pic:blipFill>
                  <pic:spPr>
                    <a:xfrm>
                      <a:off x="0" y="0"/>
                      <a:ext cx="1864995" cy="3274060"/>
                    </a:xfrm>
                    <a:prstGeom prst="rect">
                      <a:avLst/>
                    </a:prstGeom>
                  </pic:spPr>
                </pic:pic>
              </a:graphicData>
            </a:graphic>
          </wp:inline>
        </w:drawing>
      </w:r>
    </w:p>
    <w:p>
      <w:pPr>
        <w:rPr>
          <w:rFonts w:hint="default"/>
          <w:lang w:val="en-US" w:eastAsia="zh-CN"/>
        </w:rPr>
      </w:pPr>
    </w:p>
    <w:p>
      <w:pPr>
        <w:pStyle w:val="4"/>
        <w:numPr>
          <w:ilvl w:val="2"/>
          <w:numId w:val="7"/>
        </w:numPr>
      </w:pPr>
      <w:bookmarkStart w:id="85" w:name="_Toc29848"/>
      <w:r>
        <w:rPr>
          <w:rFonts w:hint="eastAsia"/>
        </w:rPr>
        <w:t>模块类图</w:t>
      </w:r>
      <w:bookmarkEnd w:id="85"/>
    </w:p>
    <w:p>
      <w:r>
        <w:drawing>
          <wp:inline distT="0" distB="0" distL="114300" distR="114300">
            <wp:extent cx="3077845" cy="2458720"/>
            <wp:effectExtent l="0" t="0" r="8255" b="1778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31"/>
                    <a:stretch>
                      <a:fillRect/>
                    </a:stretch>
                  </pic:blipFill>
                  <pic:spPr>
                    <a:xfrm>
                      <a:off x="0" y="0"/>
                      <a:ext cx="3077845" cy="2458720"/>
                    </a:xfrm>
                    <a:prstGeom prst="rect">
                      <a:avLst/>
                    </a:prstGeom>
                    <a:noFill/>
                    <a:ln>
                      <a:noFill/>
                    </a:ln>
                  </pic:spPr>
                </pic:pic>
              </a:graphicData>
            </a:graphic>
          </wp:inline>
        </w:drawing>
      </w:r>
    </w:p>
    <w:p>
      <w:pPr>
        <w:pStyle w:val="4"/>
        <w:numPr>
          <w:ilvl w:val="2"/>
          <w:numId w:val="7"/>
        </w:numPr>
      </w:pPr>
      <w:bookmarkStart w:id="86" w:name="_Toc24869"/>
      <w:r>
        <w:rPr>
          <w:rFonts w:hint="eastAsia"/>
        </w:rPr>
        <w:t>模块数据流</w:t>
      </w:r>
      <w:bookmarkEnd w:id="86"/>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1. 用户删除文件/文件夹：用户在云盘系统中选择需要删除的文件或文件夹，然后执行删除操作。</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2. 移动至回收站：系统接收到用户的删除请求后，将被删除的文件或文件夹移动至回收站。系统会保留这些文件或文件夹的元数据、路径和其他必要的信息。</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3. 回收站列表展示：用户可以通过云盘系统界面访问回收站列表，查看其中包含的已删除的文件或文件夹。列表显示文件名、删除时间等相关信息。</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4. 恢复文件/文件夹：用户可以选择需要恢复的文件或文件夹，并执行恢复操作。系统将根据用户的选择将文件或文件夹移回原始位置或指定位置。</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5. 永久删除：用户也可以选择永久删除文件或文件夹，从回收站彻底清除它们。系统会提供确认的提示，以确保用户意识到文件或文件夹将无法恢复。</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6. 定期清理：云盘系统可能会设定定期清理回收站的时间。在此时间点，系统会自动清理回收站中的已删除文件或文件夹，释放存储空间。</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7. 恢复限制：系统可能会设置一定的恢复限制，例如回收站文件的存储时间限制或回收站容量限制。一旦超过限制，系统可能会自动清理或拒绝新的恢复请求。</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8. 日志记录：系统会记录用户对回收站的操作，包括删除、恢复和永久删除。这些日志有助于追踪文件的生命周期以及用户的操作行为。</w:t>
      </w:r>
    </w:p>
    <w:p>
      <w:pPr>
        <w:pStyle w:val="4"/>
        <w:numPr>
          <w:ilvl w:val="2"/>
          <w:numId w:val="7"/>
        </w:numPr>
      </w:pPr>
      <w:bookmarkStart w:id="87" w:name="_Toc10912"/>
      <w:r>
        <w:rPr>
          <w:rFonts w:hint="eastAsia"/>
        </w:rPr>
        <w:t>算法描述</w:t>
      </w:r>
      <w:bookmarkEnd w:id="87"/>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1. 删除文件/文件夹：当用户删除文件或文件夹时，系统将其移动到回收站，而不是立即永久删除。</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2. 回收站管理：用户可以访问回收站页面，查看已删除的文件列表，并对这些文件进行操作。</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3. 文件恢复：用户可以选择要恢复的文件，并将其移出回收站，使其重新出现在原始位置或指定位置。</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4. 文件永久删除：用户可以选择永久删除回收站中的文件，彻底清除这些文件，无法再进行恢复。</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5. 回收站清理策略：为了防止回收站占用过多的存储空间，系统可以实施回收站清理策略，例如设置回收站文件的保留期限或容量限制。</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6. 批量操作：用户可以批量恢复或永久删除回收站中的文件，提高操作效率。</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7. 定期清理：系统可以定期清理已经被永久删除的文件，释放存储空间。</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8. 恢复历史记录：系统可以记录每个文件的删除和恢复历史，以便用户查看和追踪文件的变更。</w:t>
      </w:r>
    </w:p>
    <w:p>
      <w:pPr>
        <w:pStyle w:val="4"/>
        <w:numPr>
          <w:ilvl w:val="2"/>
          <w:numId w:val="7"/>
        </w:numPr>
      </w:pPr>
      <w:bookmarkStart w:id="88" w:name="_Toc7097"/>
      <w:r>
        <w:rPr>
          <w:rFonts w:hint="eastAsia"/>
        </w:rPr>
        <w:t>外部接口</w:t>
      </w:r>
      <w:bookmarkEnd w:id="88"/>
    </w:p>
    <w:p>
      <w:pPr>
        <w:numPr>
          <w:ilvl w:val="0"/>
          <w:numId w:val="0"/>
        </w:numPr>
        <w:rPr>
          <w:rFonts w:hint="default"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暂无</w:t>
      </w:r>
    </w:p>
    <w:p/>
    <w:p>
      <w:pPr>
        <w:pStyle w:val="3"/>
        <w:numPr>
          <w:ilvl w:val="1"/>
          <w:numId w:val="7"/>
        </w:numPr>
      </w:pPr>
      <w:bookmarkStart w:id="89" w:name="_Toc12031"/>
      <w:r>
        <w:rPr>
          <w:rFonts w:hint="eastAsia"/>
        </w:rPr>
        <w:t>用户管理存储空间模块详细设计</w:t>
      </w:r>
      <w:bookmarkEnd w:id="89"/>
    </w:p>
    <w:p>
      <w:pPr>
        <w:pStyle w:val="4"/>
        <w:numPr>
          <w:ilvl w:val="2"/>
          <w:numId w:val="7"/>
        </w:numPr>
      </w:pPr>
      <w:bookmarkStart w:id="90" w:name="_Toc5096"/>
      <w:r>
        <w:rPr>
          <w:rFonts w:hint="eastAsia"/>
        </w:rPr>
        <w:t>模块界面</w:t>
      </w:r>
      <w:bookmarkEnd w:id="90"/>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1. 存储空间概况：以图表或文字形式展示用户当前的存储空间使用情况，包括已使用空间、剩余空间等信息。</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2. 存储空间管理：提供用户管理存储空间的相关操作，如购买额外空间、升级存储套餐、查看存储空间使用详情等。</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3. 文件大小统计：显示用户在各类文件中所占用的存储空间情况，可以按文件类型、上传日期等维度进行统计和展示。</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4. 存储空间设置：用户可以在此处设置存储空间的一些参数，如自动清理回收站、存储空间提醒等。</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5. 存储空间使用记录：提供一个存储空间使用记录列表，用于显示用户对存储空间的操作历史，比如购买记录、升级记录等。</w:t>
      </w:r>
    </w:p>
    <w:p>
      <w:pPr>
        <w:pStyle w:val="4"/>
        <w:numPr>
          <w:ilvl w:val="2"/>
          <w:numId w:val="7"/>
        </w:numPr>
      </w:pPr>
      <w:bookmarkStart w:id="91" w:name="_Toc20909"/>
      <w:r>
        <w:rPr>
          <w:rFonts w:hint="eastAsia"/>
        </w:rPr>
        <w:t>模块内处理流程</w:t>
      </w:r>
      <w:bookmarkEnd w:id="91"/>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文字描述：</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1. 用户登录：用户首先需要登录到云盘文件系统。这通常需要输入用户名和密码。</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2. 查看存储空间：登录成功后，用户可以在系统中选择“存储空间”选项。这将打开一个页面，显示用户的总存储空间和已使用的存储空间。</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3. 管理存储空间：用户可以通过删除不需要的文件或移动文件到其他存储位置来管理他们的存储空间。</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4. 购买更多存储空间(用户可选)：如果用户需要更多的存储空间，他们可以选择购买更多的存储空间。这通常需要用户支付一定的费用。</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5. 完成存储空间管理：一旦用户完成了存储空间的管理，他们可以返回到云盘文件系统的主页面。</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流程图：</w:t>
      </w:r>
    </w:p>
    <w:p>
      <w:pPr>
        <w:numPr>
          <w:ilvl w:val="0"/>
          <w:numId w:val="0"/>
        </w:numPr>
        <w:rPr>
          <w:rFonts w:hint="default" w:ascii="宋体" w:hAnsi="宋体" w:eastAsia="宋体" w:cs="宋体"/>
          <w:color w:val="000000"/>
          <w:kern w:val="2"/>
          <w:sz w:val="24"/>
          <w:szCs w:val="24"/>
          <w:lang w:val="en-US" w:eastAsia="zh-CN"/>
        </w:rPr>
      </w:pPr>
      <w:r>
        <w:drawing>
          <wp:inline distT="0" distB="0" distL="0" distR="0">
            <wp:extent cx="1684020" cy="3933190"/>
            <wp:effectExtent l="0" t="0" r="11430" b="1016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2"/>
                    <a:stretch>
                      <a:fillRect/>
                    </a:stretch>
                  </pic:blipFill>
                  <pic:spPr>
                    <a:xfrm>
                      <a:off x="0" y="0"/>
                      <a:ext cx="1684020" cy="3933190"/>
                    </a:xfrm>
                    <a:prstGeom prst="rect">
                      <a:avLst/>
                    </a:prstGeom>
                  </pic:spPr>
                </pic:pic>
              </a:graphicData>
            </a:graphic>
          </wp:inline>
        </w:drawing>
      </w:r>
    </w:p>
    <w:p>
      <w:pPr>
        <w:rPr>
          <w:rFonts w:hint="default"/>
          <w:lang w:val="en-US" w:eastAsia="zh-CN"/>
        </w:rPr>
      </w:pPr>
    </w:p>
    <w:p>
      <w:pPr>
        <w:pStyle w:val="4"/>
        <w:numPr>
          <w:ilvl w:val="2"/>
          <w:numId w:val="7"/>
        </w:numPr>
      </w:pPr>
      <w:bookmarkStart w:id="92" w:name="_Toc14541"/>
      <w:r>
        <w:rPr>
          <w:rFonts w:hint="eastAsia"/>
        </w:rPr>
        <w:t>模块类图</w:t>
      </w:r>
      <w:bookmarkEnd w:id="92"/>
    </w:p>
    <w:p>
      <w:r>
        <w:drawing>
          <wp:inline distT="0" distB="0" distL="114300" distR="114300">
            <wp:extent cx="2849880" cy="2811780"/>
            <wp:effectExtent l="0" t="0" r="7620" b="762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33"/>
                    <a:stretch>
                      <a:fillRect/>
                    </a:stretch>
                  </pic:blipFill>
                  <pic:spPr>
                    <a:xfrm>
                      <a:off x="0" y="0"/>
                      <a:ext cx="2849880" cy="2811780"/>
                    </a:xfrm>
                    <a:prstGeom prst="rect">
                      <a:avLst/>
                    </a:prstGeom>
                    <a:noFill/>
                    <a:ln>
                      <a:noFill/>
                    </a:ln>
                  </pic:spPr>
                </pic:pic>
              </a:graphicData>
            </a:graphic>
          </wp:inline>
        </w:drawing>
      </w:r>
    </w:p>
    <w:p>
      <w:pPr>
        <w:pStyle w:val="4"/>
        <w:numPr>
          <w:ilvl w:val="2"/>
          <w:numId w:val="7"/>
        </w:numPr>
      </w:pPr>
      <w:bookmarkStart w:id="93" w:name="_Toc12373"/>
      <w:r>
        <w:rPr>
          <w:rFonts w:hint="eastAsia"/>
        </w:rPr>
        <w:t>模块数据流</w:t>
      </w:r>
      <w:bookmarkEnd w:id="93"/>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1. 存储空间信息获取：系统从数据库或其他存储位置获取用户的存储空间信息，包括已使用空间、剩余空间和总可用空间等。</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2. 存储空间展示：系统将获取到的存储空间信息展示给用户。通常，这些信息以图表、数字等形式呈现，以便用户直观了解其存储空间的使用情况。</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3. 文件上传/创建：当用户上传文件或者在云盘系统中创建新的文件夹时，系统会根据文件大小或文件夹占用空间大小更新用户的存储空间使用情况。</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4. 文件下载/导出：当用户下载文件或者导出文件到本地设备时，系统会相应地减少用户的存储空间使用量。</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5. 文件删除：当用户删除文件或者文件夹时，系统会相应地释放被删除文件或文件夹所占用的存储空间。</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6. 存储空间限制检查：系统会定期或在特定操作时检查用户的存储空间限制，例如总容量限制或单个文件大小限制。如果用户的存储空间已满或超过限制，系统可能会拒绝上传新文件或者提醒用户进行存储空间管理。</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7. 存储空间管理功能：系统可能提供存储空间管理功能，例如清空回收站、批量删除文件或文件夹、移动文件至其他存储位置等，以帮助用户更好地管理和释放存储空间。</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8. 存储空间扩展：某些情况下，用户可能需要扩展其存储空间。系统可以提供相应的功能和选项，例如购买额外的存储空间或根据用户等级提供更大的存储空间。</w:t>
      </w:r>
    </w:p>
    <w:p>
      <w:pPr>
        <w:pStyle w:val="4"/>
        <w:numPr>
          <w:ilvl w:val="2"/>
          <w:numId w:val="7"/>
        </w:numPr>
      </w:pPr>
      <w:bookmarkStart w:id="94" w:name="_Toc22648"/>
      <w:r>
        <w:rPr>
          <w:rFonts w:hint="eastAsia"/>
        </w:rPr>
        <w:t>算法描述</w:t>
      </w:r>
      <w:bookmarkEnd w:id="94"/>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1. 存储空间管理：用户可以访问存储空间管理页面，查看自己的已用空间和剩余空间，并进行扩容或优化。</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2. 存储空间限制：系统可以对用户的存储空间进行限制，例如设置最大存储空间或每个文件的最大大小等。</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3. 存储空间优化：用户可以进行存储空间优化，例如压缩或转换文件格式，以减少存储空间占用。</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4. 存储空间扩容：用户可以购买扩容服务，增加自己的存储空间，以满足更多的文件存储需求。</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5. 存储空间回收：系统可以定期清理一些不再需要的临时文件或废弃文件，释放存储空间。</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6. 存储空间统计：系统可以记录每个用户的存储使用情况，并提供存储空间使用统计报告。</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7. 存储空间管理权限：系统可以根据用户的身份和角色，对存储空间管理权限进行控制，例如限制某些用户的存储空间使用或限制某些用户购买扩容服务。</w:t>
      </w:r>
    </w:p>
    <w:p>
      <w:pPr>
        <w:pStyle w:val="4"/>
        <w:numPr>
          <w:ilvl w:val="2"/>
          <w:numId w:val="7"/>
        </w:numPr>
      </w:pPr>
      <w:bookmarkStart w:id="95" w:name="_Toc13194"/>
      <w:r>
        <w:rPr>
          <w:rFonts w:hint="eastAsia"/>
        </w:rPr>
        <w:t>外部接口</w:t>
      </w:r>
      <w:bookmarkEnd w:id="95"/>
    </w:p>
    <w:p>
      <w:pPr>
        <w:rPr>
          <w:rFonts w:hint="default" w:eastAsiaTheme="minorEastAsia"/>
          <w:lang w:val="en-US" w:eastAsia="zh-CN"/>
        </w:rPr>
      </w:pPr>
      <w:r>
        <w:rPr>
          <w:rFonts w:hint="eastAsia" w:ascii="宋体" w:hAnsi="宋体" w:eastAsia="宋体" w:cs="宋体"/>
          <w:color w:val="000000"/>
          <w:kern w:val="2"/>
          <w:sz w:val="24"/>
          <w:szCs w:val="24"/>
          <w:lang w:val="en-US" w:eastAsia="zh-CN"/>
        </w:rPr>
        <w:t>暂无</w:t>
      </w:r>
    </w:p>
    <w:p>
      <w:pPr>
        <w:pStyle w:val="3"/>
        <w:numPr>
          <w:ilvl w:val="1"/>
          <w:numId w:val="7"/>
        </w:numPr>
      </w:pPr>
      <w:bookmarkStart w:id="96" w:name="_Toc26835"/>
      <w:r>
        <w:rPr>
          <w:rFonts w:hint="eastAsia"/>
        </w:rPr>
        <w:t>管理员对用户进行权限管理模块详细设计</w:t>
      </w:r>
      <w:bookmarkEnd w:id="96"/>
    </w:p>
    <w:p>
      <w:pPr>
        <w:pStyle w:val="4"/>
        <w:numPr>
          <w:ilvl w:val="2"/>
          <w:numId w:val="7"/>
        </w:numPr>
      </w:pPr>
      <w:bookmarkStart w:id="97" w:name="_Toc29359"/>
      <w:r>
        <w:rPr>
          <w:rFonts w:hint="eastAsia"/>
        </w:rPr>
        <w:t>模块界面</w:t>
      </w:r>
      <w:bookmarkEnd w:id="97"/>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1. 用户列表：以表格或列表形式展示所有用户的基本信息，如用户名、邮箱、注册日期等。</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2. 用户权限设置：为每个用户提供权限设置选项，管理员可以选择不同的权限级别，如只读访问、上传权限、管理权限等。</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3. 用户组管理：管理员可以创建用户组，并将用户分配到相应的用户组中。这样可以更方便地管理一组用户的权限。</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4. 权限操作：提供操作按钮或下拉菜单，管理员可以通过点击相应的按钮来执行权限操作，如添加权限、移除权限、禁用用户等。</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5. 权限记录：提供一个权限记录列表，用于显示管理员对用户权限所做的修改记录，包括修改时间、修改人等信息。</w:t>
      </w:r>
    </w:p>
    <w:p>
      <w:pPr>
        <w:pStyle w:val="4"/>
        <w:numPr>
          <w:ilvl w:val="2"/>
          <w:numId w:val="7"/>
        </w:numPr>
      </w:pPr>
      <w:bookmarkStart w:id="98" w:name="_Toc8291"/>
      <w:r>
        <w:rPr>
          <w:rFonts w:hint="eastAsia"/>
        </w:rPr>
        <w:t>模块内处理流程</w:t>
      </w:r>
      <w:bookmarkEnd w:id="98"/>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文字描述：</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1. 管理员登录：管理员首先需要登录到云盘文件系统的后台管理界面。这通常需要输入管理员的用户名和密码。</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2. 查看用户列表：登录成功后，管理员可以在后台管理界面中查看所有云盘用户的列表。</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3. 选择用户：在用户列表中，管理员可以选择他们希望管理的用户。</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4. 查看用户信息：选择用户后，管理员可以查看该用户的详细信息，包括用户名、邮箱、注册日期、存储空间使用情况等。</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5. 管理用户权限：管理员可以根据需要对用户的权限进行管理。这可能包括更改用户的存储空间限额、禁用或启用用户账户、重置用户密码等。</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6. 保存更改：管理员对用户权限的更改需要保存才能生效。保存更改后，系统通常会向管理员显示一个通知，确认更改已成功保存。</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流程图：</w:t>
      </w:r>
    </w:p>
    <w:p>
      <w:pPr>
        <w:numPr>
          <w:ilvl w:val="0"/>
          <w:numId w:val="0"/>
        </w:numPr>
        <w:rPr>
          <w:rFonts w:hint="default" w:ascii="宋体" w:hAnsi="宋体" w:eastAsia="宋体" w:cs="宋体"/>
          <w:color w:val="000000"/>
          <w:kern w:val="2"/>
          <w:sz w:val="24"/>
          <w:szCs w:val="24"/>
          <w:lang w:val="en-US" w:eastAsia="zh-CN"/>
        </w:rPr>
      </w:pPr>
      <w:r>
        <w:drawing>
          <wp:inline distT="0" distB="0" distL="0" distR="0">
            <wp:extent cx="1245870" cy="3059430"/>
            <wp:effectExtent l="0" t="0" r="1143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4"/>
                    <a:stretch>
                      <a:fillRect/>
                    </a:stretch>
                  </pic:blipFill>
                  <pic:spPr>
                    <a:xfrm>
                      <a:off x="0" y="0"/>
                      <a:ext cx="1245870" cy="3059430"/>
                    </a:xfrm>
                    <a:prstGeom prst="rect">
                      <a:avLst/>
                    </a:prstGeom>
                  </pic:spPr>
                </pic:pic>
              </a:graphicData>
            </a:graphic>
          </wp:inline>
        </w:drawing>
      </w:r>
    </w:p>
    <w:p>
      <w:pPr>
        <w:pStyle w:val="4"/>
        <w:numPr>
          <w:ilvl w:val="2"/>
          <w:numId w:val="7"/>
        </w:numPr>
      </w:pPr>
      <w:bookmarkStart w:id="99" w:name="_Toc7193"/>
      <w:r>
        <w:rPr>
          <w:rFonts w:hint="eastAsia"/>
        </w:rPr>
        <w:t>模块类图</w:t>
      </w:r>
      <w:bookmarkEnd w:id="99"/>
    </w:p>
    <w:p>
      <w:r>
        <w:drawing>
          <wp:inline distT="0" distB="0" distL="114300" distR="114300">
            <wp:extent cx="4752340" cy="2155190"/>
            <wp:effectExtent l="0" t="0" r="10160" b="1651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35"/>
                    <a:stretch>
                      <a:fillRect/>
                    </a:stretch>
                  </pic:blipFill>
                  <pic:spPr>
                    <a:xfrm>
                      <a:off x="0" y="0"/>
                      <a:ext cx="4752340" cy="2155190"/>
                    </a:xfrm>
                    <a:prstGeom prst="rect">
                      <a:avLst/>
                    </a:prstGeom>
                    <a:noFill/>
                    <a:ln>
                      <a:noFill/>
                    </a:ln>
                  </pic:spPr>
                </pic:pic>
              </a:graphicData>
            </a:graphic>
          </wp:inline>
        </w:drawing>
      </w:r>
    </w:p>
    <w:p>
      <w:pPr>
        <w:pStyle w:val="4"/>
        <w:numPr>
          <w:ilvl w:val="2"/>
          <w:numId w:val="7"/>
        </w:numPr>
      </w:pPr>
      <w:bookmarkStart w:id="100" w:name="_Toc9842"/>
      <w:r>
        <w:rPr>
          <w:rFonts w:hint="eastAsia"/>
        </w:rPr>
        <w:t>模块数据流</w:t>
      </w:r>
      <w:bookmarkEnd w:id="100"/>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1. 用户权限获取：系统从数据库或其他存储位置获取用户的权限信息，包括用户所属的用户组、用户已有的权限等。</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2. 管理员登录：管理员登录云盘系统，并访问用户权限管理模块。</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3. 用户/用户组选择：管理员可以选择需要进行权限管理的用户或用户组。</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4. 权限分配：管理员可以为用户或用户组分配特定的权限，例如文件上传、文件下载、文件删除等。</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5. 权限修改：管理员可以修改已有的权限，例如增加、减少或更改某些权限。</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6. 权限撤销：管理员可以撤销用户或用户组的某些权限。</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7. 权限查询：管理员可以查询用户或用户组的权限信息。</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8. 权限统计：系统可以对不同用户或用户组的权限进行统计和分析，以便管理员更好地了解系统中权限的分布情况。</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9. 权限审核：对某些重要的权限修改或分配，系统可以设置相应的审核机制，确保管理员的操作符合系统规定和安全要求。</w:t>
      </w:r>
    </w:p>
    <w:p>
      <w:pPr>
        <w:pStyle w:val="4"/>
        <w:numPr>
          <w:ilvl w:val="2"/>
          <w:numId w:val="7"/>
        </w:numPr>
      </w:pPr>
      <w:bookmarkStart w:id="101" w:name="_Toc11052"/>
      <w:r>
        <w:rPr>
          <w:rFonts w:hint="eastAsia"/>
        </w:rPr>
        <w:t>算法描述</w:t>
      </w:r>
      <w:bookmarkEnd w:id="101"/>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1. 用户权限分配：管理员可以根据用户的需求或职责，对用户进行权限分配。例如，管理员可以给用户设置读取、写入、删除等文件操作权限。</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2. 权限调整：管理员可以根据实际情况，对用户的权限进行调整。例如，管理员可以提升用户的权限或降低用户的权限。</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3. 权限撤销：管理员可以撤销用户的权限，使其无法再进行特定的操作。例如，当用户离职或不再需要某些权限时，管理员可以撤销相应的权限。</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4. 权限继承与继承规则：管理员可以设置权限的继承规则，使得用户在加入某个组织或部门时自动继承相应的权限。例如，管理员可以设置某个部门的所有成员都具有该部门的文件访问权限。</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5. 权限审批流程：对于某些敏感或重要的权限，管理员可以设置审批流程，需要经过一定的审核才能分配或调整相应的权限。</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6. 权限日志记录：系统可以记录每个用户的权限分配、调整和撤销历史，以便管理员进行查看和追踪。</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7. 用户权限管理界面：管理员可以通过用户权限管理界面查看和操作用户的权限，例如批量分配权限、导出权限报表等。</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8. 权限冲突解决：当出现权限冲突时，管理员可以进行解决。例如，当一个用户同时具有读取和删除文件的权限时，管理员可以决定其实际操作的权限为哪个。</w:t>
      </w:r>
    </w:p>
    <w:p>
      <w:pPr>
        <w:pStyle w:val="4"/>
        <w:numPr>
          <w:ilvl w:val="2"/>
          <w:numId w:val="7"/>
        </w:numPr>
      </w:pPr>
      <w:bookmarkStart w:id="102" w:name="_Toc7456"/>
      <w:r>
        <w:rPr>
          <w:rFonts w:hint="eastAsia"/>
        </w:rPr>
        <w:t>外部接口</w:t>
      </w:r>
      <w:bookmarkEnd w:id="102"/>
    </w:p>
    <w:p>
      <w:pPr>
        <w:numPr>
          <w:ilvl w:val="0"/>
          <w:numId w:val="0"/>
        </w:numPr>
        <w:rPr>
          <w:rFonts w:hint="default"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暂无</w:t>
      </w:r>
    </w:p>
    <w:p/>
    <w:p/>
    <w:p>
      <w:pPr>
        <w:pStyle w:val="2"/>
        <w:numPr>
          <w:ilvl w:val="0"/>
          <w:numId w:val="7"/>
        </w:numPr>
      </w:pPr>
      <w:bookmarkStart w:id="103" w:name="_Toc17545"/>
      <w:r>
        <w:rPr>
          <w:rFonts w:hint="eastAsia"/>
        </w:rPr>
        <w:t>数据库设计</w:t>
      </w:r>
      <w:bookmarkEnd w:id="103"/>
    </w:p>
    <w:p>
      <w:pPr>
        <w:pStyle w:val="3"/>
        <w:numPr>
          <w:ilvl w:val="1"/>
          <w:numId w:val="7"/>
        </w:numPr>
      </w:pPr>
      <w:bookmarkStart w:id="104" w:name="_Toc482719196"/>
      <w:bookmarkStart w:id="105" w:name="_Toc7537"/>
      <w:r>
        <w:rPr>
          <w:rFonts w:hint="eastAsia"/>
        </w:rPr>
        <w:t>数据</w:t>
      </w:r>
      <w:r>
        <w:t>库设计综述</w:t>
      </w:r>
      <w:bookmarkEnd w:id="104"/>
      <w:bookmarkEnd w:id="105"/>
    </w:p>
    <w:p>
      <w:pPr>
        <w:pStyle w:val="4"/>
        <w:numPr>
          <w:ilvl w:val="2"/>
          <w:numId w:val="7"/>
        </w:numPr>
      </w:pPr>
      <w:bookmarkStart w:id="106" w:name="_Toc4230"/>
      <w:r>
        <w:rPr>
          <w:rFonts w:hint="eastAsia"/>
          <w:lang w:val="en-US" w:eastAsia="zh-CN"/>
        </w:rPr>
        <w:t>数据库选型</w:t>
      </w:r>
      <w:bookmarkEnd w:id="106"/>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1. 选择MySQL作为云盘系统的数据库，MySQL具有成熟的社区支持、可靠性和性能。选择MySQL的主要原因包括以下几点：</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2. 开源性：MySQL是一种开源数据库管理系统，可以免费使用，降低了系统开发和运维成本。</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3. 成熟性：MySQL经过多年的发展和广泛应用，具有稳定的性能和可靠性，被广泛应用于各种Web应用和企业级系统。</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4. 大型社区支持：MySQL拥有庞大的用户社区和活跃的开发者社区，可以获得丰富的技术支持和资源。</w:t>
      </w:r>
    </w:p>
    <w:p>
      <w:pPr>
        <w:pStyle w:val="4"/>
        <w:numPr>
          <w:ilvl w:val="2"/>
          <w:numId w:val="7"/>
        </w:numPr>
      </w:pPr>
      <w:bookmarkStart w:id="107" w:name="_Toc15440"/>
      <w:r>
        <w:rPr>
          <w:rFonts w:hint="eastAsia"/>
          <w:lang w:val="en-US" w:eastAsia="zh-CN"/>
        </w:rPr>
        <w:t>数据表规模</w:t>
      </w:r>
      <w:bookmarkEnd w:id="107"/>
    </w:p>
    <w:p>
      <w:pPr>
        <w:rPr>
          <w:rFonts w:hint="eastAsia"/>
        </w:rPr>
      </w:pPr>
      <w:r>
        <w:rPr>
          <w:rFonts w:hint="eastAsia"/>
        </w:rPr>
        <w:t>设计以下几个主要的数据表：</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用户表：存储用户的基本信息，如用户名、密码、邮箱等。</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文件表：存储文件的基本信息，如文件名、文件大小、上传时间、文件类型等。</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分享表：存储用户分享文件的信息，如分享链接、分享密码、有效期等。</w:t>
      </w:r>
    </w:p>
    <w:p>
      <w:pPr>
        <w:numPr>
          <w:ilvl w:val="0"/>
          <w:numId w:val="0"/>
        </w:numPr>
        <w:rPr>
          <w:rFonts w:hint="default"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邮箱验证表：存储邮箱验证的的基本信息，如用户名，验证码，邮箱地址等</w:t>
      </w:r>
    </w:p>
    <w:p>
      <w:pPr>
        <w:numPr>
          <w:ilvl w:val="0"/>
          <w:numId w:val="0"/>
        </w:numPr>
        <w:rPr>
          <w:rFonts w:hint="default"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之后还可能设计其他表格辅助系统，如下载记录表，日志表</w:t>
      </w:r>
    </w:p>
    <w:p>
      <w:pPr>
        <w:pStyle w:val="4"/>
        <w:numPr>
          <w:ilvl w:val="2"/>
          <w:numId w:val="7"/>
        </w:numPr>
      </w:pPr>
      <w:bookmarkStart w:id="108" w:name="_Toc28292"/>
      <w:r>
        <w:rPr>
          <w:rFonts w:hint="eastAsia"/>
          <w:lang w:val="en-US" w:eastAsia="zh-CN"/>
        </w:rPr>
        <w:t>业务能力</w:t>
      </w:r>
      <w:bookmarkEnd w:id="108"/>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用户管理：支持用户的注册、登录、密码找回等功能，确保用户的安全访问。</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文件管理：支持文件的上传、下载、删除、重命名等操作，提供文件的基本管理能力。</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权限管理：实现对文件的权限控制，确保只有授权用户才能访问相关文件。</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文件共享：支持文件的共享功能，允许用户将文件分享给其他用户或生成分享链接。</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文件版本控制：支持文件的版本管理，记录文件的历史修改记录并提供版本回退功能。</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搜索功能：支持根据文件名、标签等关键字进行文件搜索，提供快速检索能力。</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数据安全性：保护用户数据的安全性，如加密存储用户密码、合理的访问控制策略等。</w:t>
      </w:r>
    </w:p>
    <w:p>
      <w:pPr>
        <w:pStyle w:val="3"/>
        <w:numPr>
          <w:ilvl w:val="1"/>
          <w:numId w:val="7"/>
        </w:numPr>
      </w:pPr>
      <w:bookmarkStart w:id="109" w:name="_Toc10524"/>
      <w:bookmarkStart w:id="110" w:name="_Toc482719197"/>
      <w:r>
        <w:rPr>
          <w:rFonts w:hint="eastAsia"/>
        </w:rPr>
        <w:t>数据库</w:t>
      </w:r>
      <w:r>
        <w:t>逻辑结构</w:t>
      </w:r>
      <w:r>
        <w:rPr>
          <w:rFonts w:hint="eastAsia"/>
        </w:rPr>
        <w:t>设计</w:t>
      </w:r>
      <w:bookmarkEnd w:id="109"/>
      <w:bookmarkEnd w:id="110"/>
    </w:p>
    <w:p>
      <w:pPr>
        <w:pStyle w:val="4"/>
        <w:numPr>
          <w:ilvl w:val="2"/>
          <w:numId w:val="7"/>
        </w:numPr>
        <w:bidi w:val="0"/>
        <w:ind w:left="720" w:leftChars="0" w:hanging="720" w:firstLineChars="0"/>
      </w:pPr>
      <w:bookmarkStart w:id="111" w:name="_Toc28646"/>
      <w:r>
        <w:rPr>
          <w:rFonts w:hint="eastAsia"/>
          <w:lang w:val="en-US" w:eastAsia="zh-CN"/>
        </w:rPr>
        <w:t>用户表</w:t>
      </w:r>
      <w:bookmarkEnd w:id="111"/>
    </w:p>
    <w:p>
      <w:pPr>
        <w:pStyle w:val="5"/>
        <w:numPr>
          <w:ilvl w:val="3"/>
          <w:numId w:val="7"/>
        </w:numPr>
        <w:bidi w:val="0"/>
        <w:ind w:left="864" w:leftChars="0" w:hanging="864" w:firstLineChars="0"/>
      </w:pPr>
      <w:r>
        <w:rPr>
          <w:rFonts w:hint="eastAsia"/>
          <w:lang w:val="en-US" w:eastAsia="zh-CN"/>
        </w:rPr>
        <w:t>逻辑模式</w:t>
      </w:r>
    </w:p>
    <w:p>
      <w:p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user_info (user_id, nick_name, email, qq_open_id, qq_avatar, password, join_time, last_login_time, status, use_space, total_space)</w:t>
      </w:r>
    </w:p>
    <w:p>
      <w:pPr>
        <w:pStyle w:val="5"/>
        <w:numPr>
          <w:ilvl w:val="3"/>
          <w:numId w:val="7"/>
        </w:numPr>
        <w:bidi w:val="0"/>
        <w:ind w:left="864" w:leftChars="0" w:hanging="864" w:firstLineChars="0"/>
        <w:rPr>
          <w:rFonts w:hint="eastAsia"/>
          <w:lang w:val="en-US" w:eastAsia="zh-CN"/>
        </w:rPr>
      </w:pPr>
      <w:r>
        <w:rPr>
          <w:rFonts w:hint="eastAsia"/>
          <w:lang w:val="en-US" w:eastAsia="zh-CN"/>
        </w:rPr>
        <w:t>内模式</w:t>
      </w:r>
    </w:p>
    <w:p>
      <w:p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CREATE TABLE UserInfo (</w:t>
      </w:r>
    </w:p>
    <w:p>
      <w:p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user_id VARCHAR(10) NOT NULL,</w:t>
      </w:r>
    </w:p>
    <w:p>
      <w:p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nick_name VARCHAR(20),</w:t>
      </w:r>
    </w:p>
    <w:p>
      <w:p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email VARCHAR(150),</w:t>
      </w:r>
    </w:p>
    <w:p>
      <w:p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qq_open_id VARCHAR(35),</w:t>
      </w:r>
    </w:p>
    <w:p>
      <w:p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qq_avatar VARCHAR(150),</w:t>
      </w:r>
    </w:p>
    <w:p>
      <w:p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password VARCHAR(50),</w:t>
      </w:r>
    </w:p>
    <w:p>
      <w:p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join_time DATETIME,</w:t>
      </w:r>
    </w:p>
    <w:p>
      <w:p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last_login_time DATETIME,</w:t>
      </w:r>
    </w:p>
    <w:p>
      <w:p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status TINYINT,</w:t>
      </w:r>
    </w:p>
    <w:p>
      <w:p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use_space BIGINT DEFAULT 0,</w:t>
      </w:r>
    </w:p>
    <w:p>
      <w:p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total_space BIGINT,</w:t>
      </w:r>
    </w:p>
    <w:p>
      <w:p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PRIMARY KEY (user_id),</w:t>
      </w:r>
    </w:p>
    <w:p>
      <w:p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UNIQUE KEY key_email (email),</w:t>
      </w:r>
    </w:p>
    <w:p>
      <w:p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UNIQUE KEY key_nick_name (nick_name),</w:t>
      </w:r>
    </w:p>
    <w:p>
      <w:p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UNIQUE KEY key_qq_open_id (qq_open_id)</w:t>
      </w:r>
    </w:p>
    <w:p>
      <w:p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w:t>
      </w:r>
    </w:p>
    <w:p>
      <w:pPr>
        <w:pStyle w:val="5"/>
        <w:numPr>
          <w:ilvl w:val="3"/>
          <w:numId w:val="7"/>
        </w:numPr>
        <w:bidi w:val="0"/>
        <w:ind w:left="864" w:leftChars="0" w:hanging="864" w:firstLineChars="0"/>
        <w:rPr>
          <w:rFonts w:hint="eastAsia"/>
          <w:lang w:val="en-US" w:eastAsia="zh-CN"/>
        </w:rPr>
      </w:pPr>
      <w:r>
        <w:rPr>
          <w:rFonts w:hint="eastAsia"/>
          <w:lang w:val="en-US" w:eastAsia="zh-CN"/>
        </w:rPr>
        <w:t>外模式</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用户基本信息视图（UserInfoView）：该视图包含用户ID、昵称、邮箱、加入时间、最后登录时间等基本信息。外模式到逻辑模式的映射如下：</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CREATE VIEW UserInfoView AS</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SELECT user_id, nick_name, email, join_time, last_login_time</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FROM user_info;</w:t>
      </w:r>
    </w:p>
    <w:p>
      <w:pPr>
        <w:numPr>
          <w:ilvl w:val="0"/>
          <w:numId w:val="0"/>
        </w:numPr>
        <w:rPr>
          <w:rFonts w:hint="eastAsia" w:ascii="宋体" w:hAnsi="宋体" w:eastAsia="宋体" w:cs="宋体"/>
          <w:color w:val="000000"/>
          <w:kern w:val="2"/>
          <w:sz w:val="24"/>
          <w:szCs w:val="24"/>
          <w:lang w:val="en-US" w:eastAsia="zh-CN"/>
        </w:rPr>
      </w:pP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用户空间信息视图（UserSpaceView）：该视图包含用户ID、使用空间、总空间、可用空间等信息，用于展示用户的空间使用情况。外模式到逻辑模式的映射如下：</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CREATE VIEW UserSpaceView AS</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SELECT user_id, use_space, total_space, (total_space - use_space) as available_space</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FROM user_info;</w:t>
      </w:r>
    </w:p>
    <w:p>
      <w:pPr>
        <w:rPr>
          <w:rFonts w:hint="eastAsia"/>
        </w:rPr>
      </w:pPr>
    </w:p>
    <w:p>
      <w:pPr>
        <w:pStyle w:val="4"/>
        <w:numPr>
          <w:ilvl w:val="2"/>
          <w:numId w:val="7"/>
        </w:numPr>
      </w:pPr>
      <w:bookmarkStart w:id="112" w:name="_Toc14659"/>
      <w:r>
        <w:rPr>
          <w:rFonts w:hint="eastAsia"/>
          <w:lang w:val="en-US" w:eastAsia="zh-CN"/>
        </w:rPr>
        <w:t>文件表</w:t>
      </w:r>
      <w:bookmarkEnd w:id="112"/>
    </w:p>
    <w:p>
      <w:pPr>
        <w:pStyle w:val="5"/>
        <w:numPr>
          <w:ilvl w:val="3"/>
          <w:numId w:val="7"/>
        </w:numPr>
        <w:bidi w:val="0"/>
        <w:ind w:left="864" w:leftChars="0" w:hanging="864" w:firstLineChars="0"/>
        <w:rPr>
          <w:rFonts w:hint="eastAsia"/>
          <w:lang w:val="en-US" w:eastAsia="zh-CN"/>
        </w:rPr>
      </w:pPr>
      <w:r>
        <w:rPr>
          <w:rFonts w:hint="eastAsia"/>
          <w:lang w:val="en-US" w:eastAsia="zh-CN"/>
        </w:rPr>
        <w:t>逻辑模式</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file_info (file_id, user_id, file_md5, file_pid, file_size, file_name, file_cover, file_path, create_time, last_update_time, folder_type, file_category, file_type, status, recovery_time, del_flag)</w:t>
      </w:r>
    </w:p>
    <w:p>
      <w:pPr>
        <w:pStyle w:val="5"/>
        <w:numPr>
          <w:ilvl w:val="3"/>
          <w:numId w:val="7"/>
        </w:numPr>
        <w:bidi w:val="0"/>
        <w:ind w:left="864" w:leftChars="0" w:hanging="864" w:firstLineChars="0"/>
        <w:rPr>
          <w:rFonts w:hint="eastAsia"/>
          <w:lang w:val="en-US" w:eastAsia="zh-CN"/>
        </w:rPr>
      </w:pPr>
      <w:r>
        <w:rPr>
          <w:rFonts w:hint="eastAsia"/>
          <w:lang w:val="en-US" w:eastAsia="zh-CN"/>
        </w:rPr>
        <w:t>内模式</w:t>
      </w:r>
    </w:p>
    <w:p>
      <w:p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CREATE TABLE FileInfo (</w:t>
      </w:r>
    </w:p>
    <w:p>
      <w:p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file_id VARCHAR(10) NOT NULL,</w:t>
      </w:r>
    </w:p>
    <w:p>
      <w:p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user_id VARCHAR(10) NOT NULL,</w:t>
      </w:r>
    </w:p>
    <w:p>
      <w:p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file_md5 VARCHAR(32),</w:t>
      </w:r>
    </w:p>
    <w:p>
      <w:p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file_pid VARCHAR(10),</w:t>
      </w:r>
    </w:p>
    <w:p>
      <w:p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file_size BIGINT,</w:t>
      </w:r>
    </w:p>
    <w:p>
      <w:p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file_name VARCHAR(200),</w:t>
      </w:r>
    </w:p>
    <w:p>
      <w:p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file_cover VARCHAR(100),</w:t>
      </w:r>
    </w:p>
    <w:p>
      <w:p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file_path VARCHAR(100),</w:t>
      </w:r>
    </w:p>
    <w:p>
      <w:p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create_time DATETIME,</w:t>
      </w:r>
    </w:p>
    <w:p>
      <w:p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last_update_time DATETIME,</w:t>
      </w:r>
    </w:p>
    <w:p>
      <w:p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folder_type TINYINT(1),</w:t>
      </w:r>
    </w:p>
    <w:p>
      <w:p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file_category TINYINT(1),</w:t>
      </w:r>
    </w:p>
    <w:p>
      <w:p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file_type TINYINT(1),</w:t>
      </w:r>
    </w:p>
    <w:p>
      <w:p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status TINYINT(1),</w:t>
      </w:r>
    </w:p>
    <w:p>
      <w:p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recovery_time DATETIME,</w:t>
      </w:r>
    </w:p>
    <w:p>
      <w:p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del_flag TINYINT(1) DEFAULT 2,</w:t>
      </w:r>
    </w:p>
    <w:p>
      <w:p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PRIMARY KEY (file_id, user_id)</w:t>
      </w:r>
    </w:p>
    <w:p>
      <w:p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w:t>
      </w:r>
    </w:p>
    <w:p>
      <w:pPr>
        <w:pStyle w:val="5"/>
        <w:numPr>
          <w:ilvl w:val="3"/>
          <w:numId w:val="7"/>
        </w:numPr>
        <w:bidi w:val="0"/>
        <w:ind w:left="864" w:leftChars="0" w:hanging="864" w:firstLineChars="0"/>
        <w:rPr>
          <w:rFonts w:hint="eastAsia"/>
          <w:lang w:val="en-US" w:eastAsia="zh-CN"/>
        </w:rPr>
      </w:pPr>
      <w:r>
        <w:rPr>
          <w:rFonts w:hint="eastAsia"/>
          <w:lang w:val="en-US" w:eastAsia="zh-CN"/>
        </w:rPr>
        <w:t>外模式</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用户文件列表视图（UserFileListView）：该视图包含用户上传的所有文件和目录的基本信息，包括文件ID、文件名、文件大小、文件类型、创建时间等。外模式到逻辑模式的映射如下：</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CREATE VIEW UserFileListView AS</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SELECT file_id, user_id, file_name, file_size, file_type, create_time</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FROM file_info;</w:t>
      </w:r>
    </w:p>
    <w:p>
      <w:pPr>
        <w:numPr>
          <w:ilvl w:val="0"/>
          <w:numId w:val="0"/>
        </w:numPr>
        <w:rPr>
          <w:rFonts w:hint="eastAsia" w:ascii="宋体" w:hAnsi="宋体" w:eastAsia="宋体" w:cs="宋体"/>
          <w:color w:val="000000"/>
          <w:kern w:val="2"/>
          <w:sz w:val="24"/>
          <w:szCs w:val="24"/>
          <w:lang w:val="en-US" w:eastAsia="zh-CN"/>
        </w:rPr>
      </w:pP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以文件夹为单位的文件列表视图（FolderFileListView）：该视图以文件夹为单位展示文件信息，包括文件夹ID、文件夹名称、文件夹下的所有文件和文件夹的基本信息。外模式到逻辑模式的映射如下：</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CREATE VIEW FolderFileListView AS</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SELECT f.file_id, f.user_id, f.file_name, f.file_size, f.file_type, f.create_time, </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(SELECT COUNT(*) FROM file_info fi WHERE fi.file_pid = f.file_id) as file_count</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FROM file_info f</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WHERE f.folder_type = 1;</w:t>
      </w:r>
    </w:p>
    <w:p>
      <w:pPr>
        <w:pStyle w:val="4"/>
        <w:numPr>
          <w:ilvl w:val="2"/>
          <w:numId w:val="7"/>
        </w:numPr>
      </w:pPr>
      <w:bookmarkStart w:id="113" w:name="_Toc16298"/>
      <w:r>
        <w:rPr>
          <w:rFonts w:hint="eastAsia"/>
          <w:lang w:val="en-US" w:eastAsia="zh-CN"/>
        </w:rPr>
        <w:t>文件共享表</w:t>
      </w:r>
      <w:bookmarkEnd w:id="113"/>
    </w:p>
    <w:p>
      <w:pPr>
        <w:pStyle w:val="5"/>
        <w:numPr>
          <w:ilvl w:val="3"/>
          <w:numId w:val="7"/>
        </w:numPr>
        <w:bidi w:val="0"/>
        <w:ind w:left="864" w:leftChars="0" w:hanging="864" w:firstLineChars="0"/>
        <w:rPr>
          <w:rFonts w:hint="eastAsia"/>
          <w:lang w:val="en-US" w:eastAsia="zh-CN"/>
        </w:rPr>
      </w:pPr>
      <w:r>
        <w:rPr>
          <w:rFonts w:hint="eastAsia"/>
          <w:lang w:val="en-US" w:eastAsia="zh-CN"/>
        </w:rPr>
        <w:t>逻辑模式</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file_share (share_id, file_id, user_id, valid_type, expire_time, share_time, code, show_count)</w:t>
      </w:r>
    </w:p>
    <w:p>
      <w:pPr>
        <w:pStyle w:val="5"/>
        <w:numPr>
          <w:ilvl w:val="3"/>
          <w:numId w:val="7"/>
        </w:numPr>
        <w:bidi w:val="0"/>
        <w:ind w:left="864" w:leftChars="0" w:hanging="864" w:firstLineChars="0"/>
        <w:rPr>
          <w:rFonts w:hint="eastAsia"/>
          <w:lang w:val="en-US" w:eastAsia="zh-CN"/>
        </w:rPr>
      </w:pPr>
      <w:r>
        <w:rPr>
          <w:rFonts w:hint="eastAsia"/>
          <w:lang w:val="en-US" w:eastAsia="zh-CN"/>
        </w:rPr>
        <w:t>内模式</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CREATE TABLE FileShare (</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share_id VARCHAR(20) PRIMARY KEY,</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file_id VARCHAR(10) NOT NULL,</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user_id VARCHAR(10) NOT NULL,</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valid_type TINYINT(1),</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expire_time DATETIME,</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share_time DATETIME,</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code VARCHAR(5),</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show_count INT DEFAULT 0</w:t>
      </w:r>
    </w:p>
    <w:p>
      <w:pPr>
        <w:numPr>
          <w:ilvl w:val="0"/>
          <w:numId w:val="0"/>
        </w:numPr>
        <w:rPr>
          <w:rFonts w:hint="eastAsia"/>
        </w:rPr>
      </w:pPr>
      <w:r>
        <w:rPr>
          <w:rFonts w:hint="eastAsia" w:ascii="宋体" w:hAnsi="宋体" w:eastAsia="宋体" w:cs="宋体"/>
          <w:color w:val="000000"/>
          <w:kern w:val="2"/>
          <w:sz w:val="24"/>
          <w:szCs w:val="24"/>
          <w:lang w:val="en-US" w:eastAsia="zh-CN"/>
        </w:rPr>
        <w:t>);</w:t>
      </w:r>
    </w:p>
    <w:p>
      <w:pPr>
        <w:pStyle w:val="5"/>
        <w:numPr>
          <w:ilvl w:val="3"/>
          <w:numId w:val="7"/>
        </w:numPr>
        <w:bidi w:val="0"/>
        <w:ind w:left="864" w:leftChars="0" w:hanging="864" w:firstLineChars="0"/>
        <w:rPr>
          <w:rFonts w:hint="eastAsia"/>
          <w:lang w:val="en-US" w:eastAsia="zh-CN"/>
        </w:rPr>
      </w:pPr>
      <w:r>
        <w:rPr>
          <w:rFonts w:hint="eastAsia"/>
          <w:lang w:val="en-US" w:eastAsia="zh-CN"/>
        </w:rPr>
        <w:t>外模式</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文件分享视图（FileShareView）：该视图包含了文件共享的基本信息，包括分享ID、文件ID、用户ID、有效期类型、失效时间、分享时间、提取码和浏览次数。</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CREATE VIEW FileShareView AS</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SELECT share_id, file_id, user_id, valid_type, expire_time, share_time, code, show_count</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FROM FileShare;</w:t>
      </w:r>
    </w:p>
    <w:p>
      <w:pPr>
        <w:numPr>
          <w:ilvl w:val="0"/>
          <w:numId w:val="0"/>
        </w:numPr>
        <w:rPr>
          <w:rFonts w:hint="eastAsia" w:ascii="宋体" w:hAnsi="宋体" w:eastAsia="宋体" w:cs="宋体"/>
          <w:color w:val="000000"/>
          <w:kern w:val="2"/>
          <w:sz w:val="24"/>
          <w:szCs w:val="24"/>
          <w:lang w:val="en-US" w:eastAsia="zh-CN"/>
        </w:rPr>
      </w:pP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用户分享文件视图（UserSharedFilesView）：该视图展示了每个用户分享的文件列表，包括文件ID、文件名、分享ID、有效期类型和失效时间。</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CREATE VIEW UserSharedFilesView AS</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SELECT f.file_id, f.file_name, s.share_id, s.valid_type, s.expire_time</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FROM FileShare s</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JOIN FileInfo f ON s.file_id = f.file_id;</w:t>
      </w:r>
    </w:p>
    <w:p>
      <w:pPr>
        <w:numPr>
          <w:ilvl w:val="0"/>
          <w:numId w:val="0"/>
        </w:numPr>
        <w:rPr>
          <w:rFonts w:hint="eastAsia" w:ascii="宋体" w:hAnsi="宋体" w:eastAsia="宋体" w:cs="宋体"/>
          <w:color w:val="000000"/>
          <w:kern w:val="2"/>
          <w:sz w:val="24"/>
          <w:szCs w:val="24"/>
          <w:lang w:val="en-US" w:eastAsia="zh-CN"/>
        </w:rPr>
      </w:pP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可用分享视图（ActiveSharesView）：该视图显示当前有效的分享列表，包括文件ID、文件名、分享ID、有效期类型和失效时间，并且仅包含未过期的分享。</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CREATE VIEW ActiveSharesView AS</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SELECT f.file_id, f.file_name, s.share_id, s.valid_type, s.expire_time</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FROM FileShare s</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JOIN FileInfo f ON s.file_id = f.file_id</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WHERE s.expire_time &gt; NOW();</w:t>
      </w:r>
    </w:p>
    <w:p>
      <w:pPr>
        <w:numPr>
          <w:ilvl w:val="0"/>
          <w:numId w:val="0"/>
        </w:numPr>
        <w:rPr>
          <w:rFonts w:hint="eastAsia" w:ascii="宋体" w:hAnsi="宋体" w:eastAsia="宋体" w:cs="宋体"/>
          <w:color w:val="000000"/>
          <w:kern w:val="2"/>
          <w:sz w:val="24"/>
          <w:szCs w:val="24"/>
          <w:lang w:val="en-US" w:eastAsia="zh-CN"/>
        </w:rPr>
      </w:pPr>
    </w:p>
    <w:p>
      <w:pPr>
        <w:pStyle w:val="4"/>
        <w:numPr>
          <w:ilvl w:val="2"/>
          <w:numId w:val="7"/>
        </w:numPr>
        <w:bidi w:val="0"/>
        <w:ind w:left="720" w:leftChars="0" w:hanging="720" w:firstLineChars="0"/>
      </w:pPr>
      <w:bookmarkStart w:id="114" w:name="_Toc4586"/>
      <w:r>
        <w:rPr>
          <w:rFonts w:hint="eastAsia"/>
          <w:lang w:val="en-US" w:eastAsia="zh-CN"/>
        </w:rPr>
        <w:t>邮箱验证表</w:t>
      </w:r>
      <w:bookmarkEnd w:id="114"/>
    </w:p>
    <w:p>
      <w:pPr>
        <w:pStyle w:val="5"/>
        <w:numPr>
          <w:ilvl w:val="3"/>
          <w:numId w:val="7"/>
        </w:numPr>
        <w:bidi w:val="0"/>
        <w:ind w:left="864" w:leftChars="0" w:hanging="864" w:firstLineChars="0"/>
        <w:rPr>
          <w:rFonts w:hint="eastAsia"/>
          <w:lang w:val="en-US" w:eastAsia="zh-CN"/>
        </w:rPr>
      </w:pPr>
      <w:r>
        <w:rPr>
          <w:rFonts w:hint="eastAsia"/>
          <w:lang w:val="en-US" w:eastAsia="zh-CN"/>
        </w:rPr>
        <w:t>逻辑模式</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email_code (email ,code,create_time, status ,)</w:t>
      </w:r>
    </w:p>
    <w:p>
      <w:pPr>
        <w:pStyle w:val="5"/>
        <w:numPr>
          <w:ilvl w:val="3"/>
          <w:numId w:val="7"/>
        </w:numPr>
        <w:bidi w:val="0"/>
        <w:ind w:left="864" w:leftChars="0" w:hanging="864" w:firstLineChars="0"/>
        <w:rPr>
          <w:rFonts w:hint="eastAsia"/>
          <w:lang w:val="en-US" w:eastAsia="zh-CN"/>
        </w:rPr>
      </w:pPr>
      <w:r>
        <w:rPr>
          <w:rFonts w:hint="eastAsia"/>
          <w:lang w:val="en-US" w:eastAsia="zh-CN"/>
        </w:rPr>
        <w:t>内模式</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CREATE TABLE email_code (</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email VARCHAR(150) NOT NULL COMMENT '邮箱',</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code VARCHAR(5) NOT NULL COMMENT '编号',</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create_time DATETIME NULL COMMENT '创建时间',</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status TINYINT(1) NULL COMMENT '0:未使用  1:已使用',</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PRIMARY KEY (email, code)</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COMMENT '邮箱验证码';</w:t>
      </w:r>
    </w:p>
    <w:p>
      <w:pPr>
        <w:pStyle w:val="5"/>
        <w:numPr>
          <w:ilvl w:val="3"/>
          <w:numId w:val="7"/>
        </w:numPr>
        <w:bidi w:val="0"/>
        <w:ind w:left="864" w:leftChars="0" w:hanging="864" w:firstLineChars="0"/>
        <w:rPr>
          <w:rFonts w:hint="eastAsia"/>
          <w:lang w:val="en-US" w:eastAsia="zh-CN"/>
        </w:rPr>
      </w:pPr>
      <w:r>
        <w:rPr>
          <w:rFonts w:hint="eastAsia"/>
          <w:lang w:val="en-US" w:eastAsia="zh-CN"/>
        </w:rPr>
        <w:t>外模式</w:t>
      </w:r>
    </w:p>
    <w:p>
      <w:pPr>
        <w:numPr>
          <w:ilvl w:val="0"/>
          <w:numId w:val="0"/>
        </w:numPr>
        <w:rPr>
          <w:rFonts w:hint="default" w:ascii="宋体" w:hAnsi="宋体" w:eastAsia="宋体" w:cs="宋体"/>
          <w:color w:val="000000"/>
          <w:kern w:val="2"/>
          <w:sz w:val="24"/>
          <w:szCs w:val="24"/>
          <w:lang w:val="en-US" w:eastAsia="zh-CN"/>
        </w:rPr>
      </w:pPr>
      <w:r>
        <w:rPr>
          <w:rFonts w:hint="default" w:ascii="宋体" w:hAnsi="宋体" w:eastAsia="宋体" w:cs="宋体"/>
          <w:color w:val="000000"/>
          <w:kern w:val="2"/>
          <w:sz w:val="24"/>
          <w:szCs w:val="24"/>
          <w:lang w:val="en-US" w:eastAsia="zh-CN"/>
        </w:rPr>
        <w:t>EmailCodeView视图：该视图包含所有邮箱验证码的基本信息，包括邮箱、验证码、创建时间、使用状态等。逻辑模式到外模式的映射如下：</w:t>
      </w:r>
    </w:p>
    <w:p>
      <w:pPr>
        <w:numPr>
          <w:ilvl w:val="0"/>
          <w:numId w:val="0"/>
        </w:numPr>
        <w:rPr>
          <w:rFonts w:hint="default" w:ascii="宋体" w:hAnsi="宋体" w:eastAsia="宋体" w:cs="宋体"/>
          <w:color w:val="000000"/>
          <w:kern w:val="2"/>
          <w:sz w:val="24"/>
          <w:szCs w:val="24"/>
          <w:lang w:val="en-US" w:eastAsia="zh-CN"/>
        </w:rPr>
      </w:pPr>
      <w:r>
        <w:rPr>
          <w:rFonts w:hint="default" w:ascii="宋体" w:hAnsi="宋体" w:eastAsia="宋体" w:cs="宋体"/>
          <w:color w:val="000000"/>
          <w:kern w:val="2"/>
          <w:sz w:val="24"/>
          <w:szCs w:val="24"/>
          <w:lang w:val="en-US" w:eastAsia="zh-CN"/>
        </w:rPr>
        <w:t>CREATE VIEW EmailCodeView AS</w:t>
      </w:r>
    </w:p>
    <w:p>
      <w:pPr>
        <w:numPr>
          <w:ilvl w:val="0"/>
          <w:numId w:val="0"/>
        </w:numPr>
        <w:rPr>
          <w:rFonts w:hint="default" w:ascii="宋体" w:hAnsi="宋体" w:eastAsia="宋体" w:cs="宋体"/>
          <w:color w:val="000000"/>
          <w:kern w:val="2"/>
          <w:sz w:val="24"/>
          <w:szCs w:val="24"/>
          <w:lang w:val="en-US" w:eastAsia="zh-CN"/>
        </w:rPr>
      </w:pPr>
      <w:r>
        <w:rPr>
          <w:rFonts w:hint="default" w:ascii="宋体" w:hAnsi="宋体" w:eastAsia="宋体" w:cs="宋体"/>
          <w:color w:val="000000"/>
          <w:kern w:val="2"/>
          <w:sz w:val="24"/>
          <w:szCs w:val="24"/>
          <w:lang w:val="en-US" w:eastAsia="zh-CN"/>
        </w:rPr>
        <w:t>SELECT email, code, create_time, status</w:t>
      </w:r>
    </w:p>
    <w:p>
      <w:pPr>
        <w:numPr>
          <w:ilvl w:val="0"/>
          <w:numId w:val="0"/>
        </w:numPr>
        <w:rPr>
          <w:rFonts w:hint="eastAsia" w:ascii="宋体" w:hAnsi="宋体" w:eastAsia="宋体" w:cs="宋体"/>
          <w:color w:val="000000"/>
          <w:kern w:val="2"/>
          <w:sz w:val="24"/>
          <w:szCs w:val="24"/>
          <w:lang w:val="en-US" w:eastAsia="zh-CN"/>
        </w:rPr>
      </w:pPr>
      <w:r>
        <w:rPr>
          <w:rFonts w:hint="default" w:ascii="宋体" w:hAnsi="宋体" w:eastAsia="宋体" w:cs="宋体"/>
          <w:color w:val="000000"/>
          <w:kern w:val="2"/>
          <w:sz w:val="24"/>
          <w:szCs w:val="24"/>
          <w:lang w:val="en-US" w:eastAsia="zh-CN"/>
        </w:rPr>
        <w:t>FROM email_code;</w:t>
      </w:r>
    </w:p>
    <w:p>
      <w:pPr>
        <w:pStyle w:val="3"/>
        <w:numPr>
          <w:ilvl w:val="1"/>
          <w:numId w:val="7"/>
        </w:numPr>
      </w:pPr>
      <w:bookmarkStart w:id="115" w:name="_Toc482719198"/>
      <w:bookmarkStart w:id="116" w:name="_Toc1021"/>
      <w:r>
        <w:rPr>
          <w:rFonts w:hint="eastAsia"/>
        </w:rPr>
        <w:t>数据库</w:t>
      </w:r>
      <w:r>
        <w:t>物理结构设计</w:t>
      </w:r>
      <w:bookmarkEnd w:id="115"/>
      <w:bookmarkEnd w:id="116"/>
    </w:p>
    <w:p>
      <w:pPr>
        <w:pStyle w:val="4"/>
        <w:numPr>
          <w:ilvl w:val="2"/>
          <w:numId w:val="7"/>
        </w:numPr>
        <w:bidi w:val="0"/>
        <w:ind w:left="720" w:leftChars="0" w:hanging="720" w:firstLineChars="0"/>
      </w:pPr>
      <w:bookmarkStart w:id="117" w:name="_Toc26558"/>
      <w:bookmarkStart w:id="118" w:name="_Toc482719199"/>
      <w:r>
        <w:rPr>
          <w:rFonts w:hint="eastAsia"/>
          <w:lang w:val="en-US" w:eastAsia="zh-CN"/>
        </w:rPr>
        <w:t>用户表</w:t>
      </w:r>
      <w:bookmarkEnd w:id="117"/>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用户信息 </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auto-generated definition</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create table user_info</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user_id         varchar(10)      not null comment '用户ID'</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primary key,</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nick_name       varchar(20)      null comment '昵称',</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email           varchar(150)     null comment '邮箱',</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qq_open_id      varchar(35)      null comment 'qqOpenID',</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qq_avatar       varchar(150)     null comment 'qq头像',</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password        varchar(50)      null comment '密码',</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join_time       datetime         null comment '加入时间',</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last_login_time datetime         null comment '最后登录时间',</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status          tinyint          null comment '0:禁用 1:正常',</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use_space       bigint default 0 null comment '使用空间单位byte',</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total_space     bigint           null comment '总空间',</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constraint key_email</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unique (email),</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constraint key_nick_name</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unique (nick_name),</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constraint key_qq_open_id</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unique (qq_open_id)</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w:t>
      </w:r>
    </w:p>
    <w:p>
      <w:pPr>
        <w:numPr>
          <w:ilvl w:val="0"/>
          <w:numId w:val="0"/>
        </w:numPr>
        <w:rPr>
          <w:rFonts w:hint="default"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comment '用户信息';</w:t>
      </w:r>
    </w:p>
    <w:p>
      <w:pPr>
        <w:pStyle w:val="4"/>
        <w:numPr>
          <w:ilvl w:val="2"/>
          <w:numId w:val="7"/>
        </w:numPr>
        <w:bidi w:val="0"/>
        <w:ind w:left="720" w:leftChars="0" w:hanging="720" w:firstLineChars="0"/>
      </w:pPr>
      <w:bookmarkStart w:id="119" w:name="_Toc28991"/>
      <w:r>
        <w:rPr>
          <w:rFonts w:hint="eastAsia"/>
          <w:lang w:val="en-US" w:eastAsia="zh-CN"/>
        </w:rPr>
        <w:t>文件表</w:t>
      </w:r>
      <w:bookmarkEnd w:id="119"/>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文件信息 </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auto-generated definition</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create table file_info</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file_id          varchar(10)          not null comment '文件ID',</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user_id          varchar(10)          not null comment '用户ID',</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file_md5         varchar(32)          null comment 'md5值，第一次上传记录',</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file_pid         varchar(10)          null comment '父级ID',</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file_size        bigint               null comment '文件大小',</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file_name        varchar(200)         null comment '文件名称',</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file_cover       varchar(100)         null comment '封面',</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file_path        varchar(100)         null comment '文件路径',</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create_time      datetime             null comment '创建时间',</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last_update_time datetime             null comment '最后更新时间',</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folder_type      tinyint(1)           null comment '0:文件 1:目录',</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file_category    tinyint(1)           null comment '1:视频 2:音频  3:图片 4:文档 5:其他',</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file_type        tinyint(1)           null comment ' 1:视频 2:音频  3:图片 4:pdf 5:doc 6:excel 7:txt 8:code 9:zip 10:其他',</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status           tinyint(1)           null comment '0:转码中 1转码失败 2:转码成功',</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recovery_time    datetime             null comment '回收站时间',</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del_flag         tinyint(1) default 2 null comment '删除标记 0:删除  1:回收站  2:正常',</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primary key (file_id, user_id)</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comment '文件信息'</w:t>
      </w:r>
    </w:p>
    <w:p>
      <w:pPr>
        <w:pStyle w:val="4"/>
        <w:numPr>
          <w:ilvl w:val="2"/>
          <w:numId w:val="7"/>
        </w:numPr>
        <w:bidi w:val="0"/>
        <w:ind w:left="720" w:leftChars="0" w:hanging="720" w:firstLineChars="0"/>
      </w:pPr>
      <w:bookmarkStart w:id="120" w:name="_Toc20062"/>
      <w:r>
        <w:rPr>
          <w:rFonts w:hint="eastAsia"/>
          <w:lang w:val="en-US" w:eastAsia="zh-CN"/>
        </w:rPr>
        <w:t>文件共享表</w:t>
      </w:r>
      <w:bookmarkEnd w:id="120"/>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分享信息 </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auto-generated definition</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create table file_share</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share_id    varchar(20)   not null comment '分享ID'</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primary key,</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file_id     varchar(10)   not null comment '文件ID',</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user_id     varchar(10)   not null comment '用户ID',</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valid_type  tinyint(1)    null comment '有效期类型 0:1天 1:7天 2:30天 3:永久有效',</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expire_time datetime      null comment '失效时间',</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share_time  datetime      null comment '分享时间',</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code        varchar(5)    null comment '提取码',</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show_count  int default 0 null comment '浏览次数'</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comment '分享信息'</w:t>
      </w:r>
    </w:p>
    <w:p>
      <w:pPr>
        <w:pStyle w:val="4"/>
        <w:numPr>
          <w:ilvl w:val="2"/>
          <w:numId w:val="7"/>
        </w:numPr>
        <w:bidi w:val="0"/>
        <w:ind w:left="720" w:leftChars="0" w:hanging="720" w:firstLineChars="0"/>
      </w:pPr>
      <w:bookmarkStart w:id="121" w:name="_Toc16976"/>
      <w:r>
        <w:rPr>
          <w:rFonts w:hint="eastAsia"/>
          <w:lang w:val="en-US" w:eastAsia="zh-CN"/>
        </w:rPr>
        <w:t>邮箱验证表</w:t>
      </w:r>
      <w:bookmarkEnd w:id="121"/>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邮箱验证码 </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auto-generated definition</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create table email_code</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email       varchar(150) not null comment '邮箱',</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code        varchar(5)   not null comment '编号',</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create_time datetime     null comment '创建时间',</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status      tinyint(1)   null comment '0:未使用  1:已使用',</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primary key (email, code)</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 xml:space="preserve">    comment '邮箱验证码'</w:t>
      </w:r>
    </w:p>
    <w:p/>
    <w:p>
      <w:pPr>
        <w:pStyle w:val="3"/>
        <w:numPr>
          <w:ilvl w:val="1"/>
          <w:numId w:val="7"/>
        </w:numPr>
      </w:pPr>
      <w:bookmarkStart w:id="122" w:name="_Toc7164"/>
      <w:r>
        <w:rPr>
          <w:rFonts w:hint="eastAsia"/>
        </w:rPr>
        <w:t>数据库安全</w:t>
      </w:r>
      <w:r>
        <w:t>设计</w:t>
      </w:r>
      <w:bookmarkEnd w:id="118"/>
      <w:bookmarkEnd w:id="122"/>
    </w:p>
    <w:p>
      <w:pPr>
        <w:pStyle w:val="4"/>
        <w:numPr>
          <w:ilvl w:val="2"/>
          <w:numId w:val="7"/>
        </w:numPr>
        <w:bidi w:val="0"/>
        <w:ind w:left="720" w:leftChars="0" w:hanging="720" w:firstLineChars="0"/>
      </w:pPr>
      <w:bookmarkStart w:id="123" w:name="_Toc10272"/>
      <w:r>
        <w:rPr>
          <w:rFonts w:hint="eastAsia"/>
          <w:lang w:val="en-US" w:eastAsia="zh-CN"/>
        </w:rPr>
        <w:t>用户表</w:t>
      </w:r>
      <w:bookmarkEnd w:id="123"/>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1. 对于存储用户密码的字段，应该使用加密技术将其加密存储，并采用安全的加密算法和密钥管理方式，确保密码难以被窃取。</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2. 为用户表设置必要的数据库权限，限制非授权人员的访问，防止未经授权的人员获取或修改用户信息。</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3. 确保用户名和其他唯一标识符的完整性和有效性，避免存在重复或冲突的记录。</w:t>
      </w:r>
    </w:p>
    <w:p>
      <w:pPr>
        <w:pStyle w:val="4"/>
        <w:numPr>
          <w:ilvl w:val="2"/>
          <w:numId w:val="7"/>
        </w:numPr>
        <w:bidi w:val="0"/>
        <w:ind w:left="720" w:leftChars="0" w:hanging="720" w:firstLineChars="0"/>
      </w:pPr>
      <w:bookmarkStart w:id="124" w:name="_Toc19243"/>
      <w:r>
        <w:rPr>
          <w:rFonts w:hint="eastAsia"/>
          <w:lang w:val="en-US" w:eastAsia="zh-CN"/>
        </w:rPr>
        <w:t>文件表</w:t>
      </w:r>
      <w:bookmarkEnd w:id="124"/>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1. 对于存储文件内容的字段，应该使用加密技术将其加密存储，并采用安全的加密算法和密钥管理方式，确保文件内容难以被窃取。</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2. 为文件表设置必要的数据库权限，限制非授权人员的访问，防止未经授权的人员获取或修改文件信息。</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3. 使用适当的存储方案和备份策略，确保文件的完整性和可用性。</w:t>
      </w:r>
    </w:p>
    <w:p>
      <w:pPr>
        <w:pStyle w:val="4"/>
        <w:numPr>
          <w:ilvl w:val="2"/>
          <w:numId w:val="7"/>
        </w:numPr>
        <w:bidi w:val="0"/>
        <w:ind w:left="720" w:leftChars="0" w:hanging="720" w:firstLineChars="0"/>
      </w:pPr>
      <w:bookmarkStart w:id="125" w:name="_Toc4819"/>
      <w:r>
        <w:rPr>
          <w:rFonts w:hint="eastAsia"/>
          <w:lang w:val="en-US" w:eastAsia="zh-CN"/>
        </w:rPr>
        <w:t>文件共享表</w:t>
      </w:r>
      <w:bookmarkEnd w:id="125"/>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1. 对于共享文件的记录，需要进行访问控制，只有特定用户或用户组才能访问共享的文件。</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2. 在文件共享表中记录共享文件的详细信息，包括共享的用户、权限和有效期等，以确保共享操作的安全性和合规性。</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3. 定期审查和更新文件共享表的记录，及时取消或更新不再需要共享的文件。</w:t>
      </w:r>
    </w:p>
    <w:p>
      <w:pPr>
        <w:pStyle w:val="4"/>
        <w:numPr>
          <w:ilvl w:val="2"/>
          <w:numId w:val="7"/>
        </w:numPr>
        <w:bidi w:val="0"/>
        <w:ind w:left="720" w:leftChars="0" w:hanging="720" w:firstLineChars="0"/>
      </w:pPr>
      <w:bookmarkStart w:id="126" w:name="_Toc21490"/>
      <w:r>
        <w:rPr>
          <w:rFonts w:hint="eastAsia"/>
          <w:lang w:val="en-US" w:eastAsia="zh-CN"/>
        </w:rPr>
        <w:t>邮箱验证表</w:t>
      </w:r>
      <w:bookmarkEnd w:id="126"/>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1. 存储用户邮箱验证的相关信息时，应该使用加密技术将其加密存储，并采用安全的加密算法和密钥管理方式。</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2. 为邮箱验证表设置必要的数据库权限，限制非授权人员的访问，防止未经授权的人员获取或修改验证信息。</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3. 设置合理的过期时间和验证次数限制，以防止恶意用户滥用验证功能。</w:t>
      </w:r>
    </w:p>
    <w:p>
      <w:pPr>
        <w:pStyle w:val="4"/>
        <w:numPr>
          <w:ilvl w:val="2"/>
          <w:numId w:val="7"/>
        </w:numPr>
        <w:bidi w:val="0"/>
        <w:ind w:left="720" w:leftChars="0" w:hanging="720" w:firstLineChars="0"/>
      </w:pPr>
      <w:bookmarkStart w:id="127" w:name="_Toc2300"/>
      <w:r>
        <w:rPr>
          <w:rFonts w:hint="eastAsia"/>
          <w:lang w:val="en-US" w:eastAsia="zh-CN"/>
        </w:rPr>
        <w:t>其他</w:t>
      </w:r>
      <w:bookmarkEnd w:id="127"/>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1. 对数据库进行备份和恢复策略的设计，确保数据的可靠性和可恢复性。</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2. 实施访问控制策略，限制数据库的访问权限，并为不同的用户或用户组分配适当的权限。</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3. 定期监测数据库的活动和日志，及时发现和响应异常或可疑的行为。</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4. 对数据库进行定期的安全评估和漏洞扫描，修补潜在的安全漏洞。</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5. 管理数据库账户和密码的安全，使用强密码策略和多因素身份验证等措施。</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6. 提供定期的培训和意识教育，加强数据库安全意识，并及时更新员工的安全知识。</w:t>
      </w:r>
    </w:p>
    <w:p/>
    <w:p>
      <w:pPr>
        <w:pStyle w:val="3"/>
        <w:numPr>
          <w:ilvl w:val="1"/>
          <w:numId w:val="7"/>
        </w:numPr>
      </w:pPr>
      <w:bookmarkStart w:id="128" w:name="_Toc482719200"/>
      <w:bookmarkStart w:id="129" w:name="_Toc9658"/>
      <w:r>
        <w:rPr>
          <w:rFonts w:hint="eastAsia"/>
        </w:rPr>
        <w:t>数据字典</w:t>
      </w:r>
      <w:bookmarkEnd w:id="128"/>
      <w:bookmarkEnd w:id="129"/>
    </w:p>
    <w:p>
      <w:pPr>
        <w:pStyle w:val="4"/>
        <w:numPr>
          <w:ilvl w:val="2"/>
          <w:numId w:val="7"/>
        </w:numPr>
        <w:bidi w:val="0"/>
        <w:ind w:left="720" w:leftChars="0" w:hanging="720" w:firstLineChars="0"/>
      </w:pPr>
      <w:bookmarkStart w:id="130" w:name="_Toc1496"/>
      <w:r>
        <w:rPr>
          <w:rFonts w:hint="eastAsia"/>
          <w:lang w:val="en-US" w:eastAsia="zh-CN"/>
        </w:rPr>
        <w:t>用户表</w:t>
      </w:r>
      <w:bookmarkEnd w:id="130"/>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user_info</w:t>
      </w:r>
    </w:p>
    <w:p>
      <w:pPr>
        <w:numPr>
          <w:ilvl w:val="0"/>
          <w:numId w:val="0"/>
        </w:numPr>
        <w:rPr>
          <w:rFonts w:hint="eastAsia" w:ascii="宋体" w:hAnsi="宋体" w:eastAsia="宋体" w:cs="宋体"/>
          <w:color w:val="000000"/>
          <w:kern w:val="2"/>
          <w:sz w:val="24"/>
          <w:szCs w:val="24"/>
          <w:lang w:val="en-US" w:eastAsia="zh-CN"/>
        </w:rPr>
      </w:pP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user_id: 用户ID (varchar(10), 非空)</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nick_name: 昵称 (varchar(20))</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email: 邮箱 (varchar(150))</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qq_open_id: qqOpenID (varchar(35))</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qq_avatar: qq头像 (varchar(150))</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password: 密码 (varchar(50))</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join_time: 加入时间 (datetime)</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last_login_time: 最后登录时间 (datetime)</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status: 状态 (tinyint, 0:禁用, 1:正常)</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use_space: 使用空间 (bigint, 默认为0，单位byte)</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total_space: 总空间 (bigint)</w:t>
      </w:r>
    </w:p>
    <w:p>
      <w:pPr>
        <w:pStyle w:val="4"/>
        <w:numPr>
          <w:ilvl w:val="2"/>
          <w:numId w:val="7"/>
        </w:numPr>
        <w:bidi w:val="0"/>
        <w:ind w:left="720" w:leftChars="0" w:hanging="720" w:firstLineChars="0"/>
      </w:pPr>
      <w:bookmarkStart w:id="131" w:name="_Toc23744"/>
      <w:r>
        <w:rPr>
          <w:rFonts w:hint="eastAsia"/>
          <w:lang w:val="en-US" w:eastAsia="zh-CN"/>
        </w:rPr>
        <w:t>文件表</w:t>
      </w:r>
      <w:bookmarkEnd w:id="131"/>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file_info</w:t>
      </w:r>
    </w:p>
    <w:p>
      <w:pPr>
        <w:numPr>
          <w:ilvl w:val="0"/>
          <w:numId w:val="0"/>
        </w:numPr>
        <w:rPr>
          <w:rFonts w:hint="eastAsia" w:ascii="宋体" w:hAnsi="宋体" w:eastAsia="宋体" w:cs="宋体"/>
          <w:color w:val="000000"/>
          <w:kern w:val="2"/>
          <w:sz w:val="24"/>
          <w:szCs w:val="24"/>
          <w:lang w:val="en-US" w:eastAsia="zh-CN"/>
        </w:rPr>
      </w:pP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file_id: 文件ID (varchar(10), 非空)</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user_id: 用户ID (varchar(10), 非空)</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file_md5: md5值，第一次上传记录 (varchar(32))</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file_pid: 父级ID (varchar(10))</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file_size: 文件大小 (bigint)</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file_name: 文件名称 (varchar(200))</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file_cover: 封面 (varchar(100))</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file_path: 文件路径 (varchar(100))</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create_time: 创建时间 (datetime)</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last_update_time: 最后更新时间 (datetime)</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folder_type: 文件夹类型 (tinyint(1), 0:文件, 1:目录)</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file_category: 文件分类 (tinyint(1), 1:视频, 2:音频, 3:图片, 4:文档, 5:其他)</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file_type: 文件类型 (tinyint(1), 1:视频, 2:音频, 3:图片, 4:pdf, 5:doc, 6:excel, 7:txt, 8:code, 9:zip, 10:其他)</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status: 状态 (tinyint(1), 0:转码中, 1:转码失败, 2:转码成功)</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recovery_time: 回收站时间 (datetime)</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del_flag: 删除标记 (tinyint(1), 0:删除, 1:回收站, 2:正常)</w:t>
      </w:r>
    </w:p>
    <w:p>
      <w:pPr>
        <w:pStyle w:val="4"/>
        <w:numPr>
          <w:ilvl w:val="2"/>
          <w:numId w:val="7"/>
        </w:numPr>
        <w:bidi w:val="0"/>
        <w:ind w:left="720" w:leftChars="0" w:hanging="720" w:firstLineChars="0"/>
      </w:pPr>
      <w:bookmarkStart w:id="132" w:name="_Toc19249"/>
      <w:r>
        <w:rPr>
          <w:rFonts w:hint="eastAsia"/>
          <w:lang w:val="en-US" w:eastAsia="zh-CN"/>
        </w:rPr>
        <w:t>文件共享表</w:t>
      </w:r>
      <w:bookmarkEnd w:id="132"/>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file_share</w:t>
      </w:r>
    </w:p>
    <w:p>
      <w:pPr>
        <w:numPr>
          <w:ilvl w:val="0"/>
          <w:numId w:val="0"/>
        </w:numPr>
        <w:rPr>
          <w:rFonts w:hint="eastAsia" w:ascii="宋体" w:hAnsi="宋体" w:eastAsia="宋体" w:cs="宋体"/>
          <w:color w:val="000000"/>
          <w:kern w:val="2"/>
          <w:sz w:val="24"/>
          <w:szCs w:val="24"/>
          <w:lang w:val="en-US" w:eastAsia="zh-CN"/>
        </w:rPr>
      </w:pP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share_id: 分享ID (varchar(20), 非空)</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file_id: 文件ID (varchar(10), 非空)</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user_id: 用户ID (varchar(10), 非空)</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valid_type: 有效期类型 (tinyint(1), 0:1天, 1:7天, 2:30天, 3:永久有效)</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expire_time: 失效时间 (datetime)</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share_time: 分享时间 (datetime)</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code: 提取码 (varchar(5))</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show_count: 浏览次数 (int, 默认为0)</w:t>
      </w:r>
    </w:p>
    <w:p>
      <w:pPr>
        <w:pStyle w:val="4"/>
        <w:numPr>
          <w:ilvl w:val="2"/>
          <w:numId w:val="7"/>
        </w:numPr>
        <w:bidi w:val="0"/>
        <w:ind w:left="720" w:leftChars="0" w:hanging="720" w:firstLineChars="0"/>
      </w:pPr>
      <w:bookmarkStart w:id="133" w:name="_Toc23436"/>
      <w:r>
        <w:rPr>
          <w:rFonts w:hint="eastAsia"/>
          <w:lang w:val="en-US" w:eastAsia="zh-CN"/>
        </w:rPr>
        <w:t>邮箱验证表</w:t>
      </w:r>
      <w:bookmarkEnd w:id="133"/>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email_code</w:t>
      </w:r>
    </w:p>
    <w:p>
      <w:pPr>
        <w:numPr>
          <w:ilvl w:val="0"/>
          <w:numId w:val="0"/>
        </w:numPr>
        <w:rPr>
          <w:rFonts w:hint="eastAsia" w:ascii="宋体" w:hAnsi="宋体" w:eastAsia="宋体" w:cs="宋体"/>
          <w:color w:val="000000"/>
          <w:kern w:val="2"/>
          <w:sz w:val="24"/>
          <w:szCs w:val="24"/>
          <w:lang w:val="en-US" w:eastAsia="zh-CN"/>
        </w:rPr>
      </w:pP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email: 邮箱 (varchar(150), 非空)</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code: 编号 (varchar(5), 非空)</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create_time: 创建时间 (datetime)</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status: 状态 (tinyint(1), 0:未使用, 1:已使用)</w:t>
      </w:r>
    </w:p>
    <w:p/>
    <w:p>
      <w:pPr>
        <w:pStyle w:val="2"/>
        <w:numPr>
          <w:ilvl w:val="0"/>
          <w:numId w:val="7"/>
        </w:numPr>
      </w:pPr>
      <w:bookmarkStart w:id="134" w:name="_Toc482719201"/>
      <w:bookmarkStart w:id="135" w:name="_Toc14308"/>
      <w:r>
        <w:rPr>
          <w:rFonts w:hint="eastAsia"/>
        </w:rPr>
        <w:t>系统可靠性</w:t>
      </w:r>
      <w:r>
        <w:t>设计</w:t>
      </w:r>
      <w:bookmarkEnd w:id="134"/>
      <w:bookmarkEnd w:id="135"/>
    </w:p>
    <w:p>
      <w:pPr>
        <w:pStyle w:val="3"/>
        <w:numPr>
          <w:ilvl w:val="1"/>
          <w:numId w:val="7"/>
        </w:numPr>
      </w:pPr>
      <w:bookmarkStart w:id="136" w:name="_Toc22867"/>
      <w:r>
        <w:rPr>
          <w:rFonts w:hint="eastAsia"/>
          <w:lang w:val="en-US" w:eastAsia="zh-CN"/>
        </w:rPr>
        <w:t>冗余结构部署</w:t>
      </w:r>
      <w:bookmarkEnd w:id="136"/>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基础云服务节点的高可靠（反亲和性）：确保各个节点之间的负载均衡，避免单点故障。</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管理服务节点的高可靠：采用多节点部署，确保管理服务的可用性。</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数据库的高可靠部署：使用主从复制、分布式数据库等技术，确保数据的安全性和可用性。</w:t>
      </w:r>
    </w:p>
    <w:p>
      <w:pPr>
        <w:pStyle w:val="3"/>
        <w:numPr>
          <w:ilvl w:val="1"/>
          <w:numId w:val="7"/>
        </w:numPr>
      </w:pPr>
      <w:bookmarkStart w:id="137" w:name="_Toc30094"/>
      <w:r>
        <w:rPr>
          <w:rFonts w:hint="eastAsia"/>
          <w:lang w:val="en-US" w:eastAsia="zh-CN"/>
        </w:rPr>
        <w:t>容错与故障恢复</w:t>
      </w:r>
      <w:bookmarkEnd w:id="137"/>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节点故障管理：监测节点的状态，对故障节点进行自动隔离或手动干预，避免故障扩散。</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负载均衡与流控：通过负载均衡算法，将请求分散到多个可用节点上，确保系统负载均衡，避免过载。</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数据一致性：采用分布式事务机制，确保数据在多个节点之间的一致性。</w:t>
      </w:r>
    </w:p>
    <w:p>
      <w:pPr>
        <w:pStyle w:val="3"/>
        <w:numPr>
          <w:ilvl w:val="1"/>
          <w:numId w:val="7"/>
        </w:numPr>
      </w:pPr>
      <w:bookmarkStart w:id="138" w:name="_Toc29561"/>
      <w:r>
        <w:rPr>
          <w:rFonts w:hint="eastAsia"/>
          <w:lang w:val="en-US" w:eastAsia="zh-CN"/>
        </w:rPr>
        <w:t>在线无损扩容</w:t>
      </w:r>
      <w:bookmarkEnd w:id="138"/>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资源动态调度与热点消除：根据系统负载情况，动态调整资源分配，避免热点问题。</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存储多路径访问：使用多路径访问技术，确保存储设备的可用性。</w:t>
      </w:r>
    </w:p>
    <w:p>
      <w:pPr>
        <w:pStyle w:val="3"/>
        <w:numPr>
          <w:ilvl w:val="1"/>
          <w:numId w:val="7"/>
        </w:numPr>
      </w:pPr>
      <w:bookmarkStart w:id="139" w:name="_Toc17753"/>
      <w:r>
        <w:rPr>
          <w:rFonts w:hint="eastAsia"/>
          <w:lang w:val="en-US" w:eastAsia="zh-CN"/>
        </w:rPr>
        <w:t>告警与日志管理</w:t>
      </w:r>
      <w:bookmarkEnd w:id="139"/>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告警上报机制：对系统状态进行实时监控，当出现异常或故障时，及时上报告警信息。</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日志管理：收集、存储和分析系统日志，用于故障排查和性能优化。</w:t>
      </w:r>
    </w:p>
    <w:p>
      <w:pPr>
        <w:pStyle w:val="3"/>
        <w:numPr>
          <w:ilvl w:val="1"/>
          <w:numId w:val="7"/>
        </w:numPr>
      </w:pPr>
      <w:bookmarkStart w:id="140" w:name="_Toc25220"/>
      <w:r>
        <w:rPr>
          <w:rFonts w:hint="eastAsia"/>
          <w:lang w:val="en-US" w:eastAsia="zh-CN"/>
        </w:rPr>
        <w:t>安全性与访问控制</w:t>
      </w:r>
      <w:bookmarkEnd w:id="140"/>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网络平面隔离：确保不同业务或功能之间的网络隔离，防止潜在的安全风险。</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身份验证与权限管理：对用户进行身份验证，并根据权限控制对资源的访问。</w:t>
      </w:r>
    </w:p>
    <w:p>
      <w:pPr>
        <w:pStyle w:val="3"/>
        <w:numPr>
          <w:ilvl w:val="1"/>
          <w:numId w:val="7"/>
        </w:numPr>
      </w:pPr>
      <w:bookmarkStart w:id="141" w:name="_Toc12689"/>
      <w:r>
        <w:rPr>
          <w:rFonts w:hint="eastAsia"/>
          <w:lang w:val="en-US" w:eastAsia="zh-CN"/>
        </w:rPr>
        <w:t>备份与恢复策略</w:t>
      </w:r>
      <w:bookmarkEnd w:id="141"/>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数据备份：定期对重要数据进行备份，确保数据不丢失。</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恢复策略：制定详细的恢复策略和流程，以便在发生故障时快速恢复数据和系统。</w:t>
      </w:r>
    </w:p>
    <w:p>
      <w:pPr>
        <w:pStyle w:val="3"/>
        <w:numPr>
          <w:ilvl w:val="1"/>
          <w:numId w:val="7"/>
        </w:numPr>
      </w:pPr>
      <w:bookmarkStart w:id="142" w:name="_Toc29677"/>
      <w:r>
        <w:rPr>
          <w:rFonts w:hint="eastAsia"/>
          <w:lang w:val="en-US" w:eastAsia="zh-CN"/>
        </w:rPr>
        <w:t>持续监控与优化</w:t>
      </w:r>
      <w:bookmarkEnd w:id="142"/>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性能监控：持续监控系统的性能指标，如CPU、内存、磁盘I/O等，及时发现潜在的性能问题。</w:t>
      </w:r>
    </w:p>
    <w:p>
      <w:pPr>
        <w:numPr>
          <w:ilvl w:val="0"/>
          <w:numId w:val="0"/>
        </w:numPr>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持续优化：根据性能监控结果，对系统进行持续优化，提高系统的稳定性和可靠性。</w:t>
      </w:r>
    </w:p>
    <w:p>
      <w:pPr>
        <w:pStyle w:val="2"/>
        <w:numPr>
          <w:ilvl w:val="0"/>
          <w:numId w:val="7"/>
        </w:numPr>
      </w:pPr>
      <w:bookmarkStart w:id="143" w:name="_Toc29888"/>
      <w:bookmarkStart w:id="144" w:name="_Toc482719202"/>
      <w:r>
        <w:rPr>
          <w:rFonts w:hint="eastAsia"/>
        </w:rPr>
        <w:t>附录</w:t>
      </w:r>
      <w:bookmarkEnd w:id="143"/>
      <w:bookmarkEnd w:id="144"/>
    </w:p>
    <w:p>
      <w:pPr>
        <w:rPr>
          <w:rFonts w:hint="eastAsia" w:eastAsiaTheme="minorEastAsia"/>
          <w:lang w:val="en-US" w:eastAsia="zh-CN"/>
        </w:rPr>
      </w:pPr>
      <w:r>
        <w:rPr>
          <w:rFonts w:hint="eastAsia"/>
          <w:lang w:val="en-US" w:eastAsia="zh-CN"/>
        </w:rPr>
        <w:t>无</w:t>
      </w:r>
    </w:p>
    <w:p/>
    <w:p>
      <w:pPr>
        <w:rPr>
          <w:rFonts w:hint="eastAsia"/>
        </w:rPr>
      </w:pPr>
    </w:p>
    <w:sectPr>
      <w:headerReference r:id="rId5" w:type="default"/>
      <w:footerReference r:id="rId6" w:type="default"/>
      <w:footerReference r:id="rId7"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Dotum">
    <w:altName w:val="Malgun Gothic"/>
    <w:panose1 w:val="020B0600000101010101"/>
    <w:charset w:val="81"/>
    <w:family w:val="swiss"/>
    <w:pitch w:val="default"/>
    <w:sig w:usb0="00000000" w:usb1="00000000" w:usb2="00000030" w:usb3="00000000" w:csb0="0008009F" w:csb1="00000000"/>
  </w:font>
  <w:font w:name="Malgun Gothic">
    <w:panose1 w:val="020B0503020000020004"/>
    <w:charset w:val="81"/>
    <w:family w:val="auto"/>
    <w:pitch w:val="default"/>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3"/>
      <w:tblW w:w="8388" w:type="dxa"/>
      <w:tblInd w:w="0" w:type="dxa"/>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88"/>
      <w:gridCol w:w="5220"/>
      <w:gridCol w:w="1980"/>
    </w:tblGrid>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88" w:type="dxa"/>
        </w:tcPr>
        <w:p>
          <w:pPr>
            <w:pStyle w:val="16"/>
          </w:pPr>
          <w:r>
            <w:fldChar w:fldCharType="begin"/>
          </w:r>
          <w:r>
            <w:instrText xml:space="preserve"> DATE \@ "yyyy-M-d" </w:instrText>
          </w:r>
          <w:r>
            <w:fldChar w:fldCharType="separate"/>
          </w:r>
          <w:r>
            <w:t>2023-12-23</w:t>
          </w:r>
          <w:r>
            <w:fldChar w:fldCharType="end"/>
          </w:r>
        </w:p>
      </w:tc>
      <w:tc>
        <w:tcPr>
          <w:tcW w:w="5220" w:type="dxa"/>
        </w:tcPr>
        <w:p>
          <w:pPr>
            <w:pStyle w:val="16"/>
            <w:jc w:val="center"/>
          </w:pPr>
          <w:r>
            <w:rPr>
              <w:rFonts w:hint="eastAsia"/>
            </w:rPr>
            <w:t>内部公开，未经许可不得扩散</w:t>
          </w:r>
        </w:p>
      </w:tc>
      <w:tc>
        <w:tcPr>
          <w:tcW w:w="1980" w:type="dxa"/>
        </w:tcPr>
        <w:p>
          <w:pPr>
            <w:pStyle w:val="16"/>
            <w:jc w:val="right"/>
          </w:pPr>
          <w:r>
            <w:rPr>
              <w:rFonts w:hint="eastAsia"/>
            </w:rPr>
            <w:t>第</w:t>
          </w:r>
          <w:r>
            <w:fldChar w:fldCharType="begin"/>
          </w:r>
          <w:r>
            <w:instrText xml:space="preserve">PAGE</w:instrText>
          </w:r>
          <w:r>
            <w:fldChar w:fldCharType="separate"/>
          </w:r>
          <w:r>
            <w:t>6</w:t>
          </w:r>
          <w:r>
            <w:fldChar w:fldCharType="end"/>
          </w:r>
          <w:r>
            <w:rPr>
              <w:rFonts w:hint="eastAsia"/>
            </w:rPr>
            <w:t>页</w:t>
          </w:r>
          <w:r>
            <w:t xml:space="preserve">, </w:t>
          </w:r>
          <w:r>
            <w:rPr>
              <w:rFonts w:hint="eastAsia"/>
            </w:rPr>
            <w:t>共</w:t>
          </w:r>
          <w:r>
            <w:fldChar w:fldCharType="begin"/>
          </w:r>
          <w:r>
            <w:instrText xml:space="preserve"> NUMPAGES  \* Arabic  \* MERGEFORMAT </w:instrText>
          </w:r>
          <w:r>
            <w:fldChar w:fldCharType="separate"/>
          </w:r>
          <w:r>
            <w:t>7</w:t>
          </w:r>
          <w:r>
            <w:fldChar w:fldCharType="end"/>
          </w:r>
          <w:r>
            <w:rPr>
              <w:rFonts w:hint="eastAsia"/>
            </w:rPr>
            <w:t>页</w:t>
          </w:r>
        </w:p>
      </w:tc>
    </w:tr>
  </w:tbl>
  <w:p>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rap="around" w:vAnchor="text" w:hAnchor="margin" w:xAlign="center" w:y="1"/>
      <w:rPr>
        <w:rStyle w:val="27"/>
      </w:rPr>
    </w:pPr>
    <w:r>
      <w:rPr>
        <w:rStyle w:val="27"/>
      </w:rPr>
      <w:fldChar w:fldCharType="begin"/>
    </w:r>
    <w:r>
      <w:rPr>
        <w:rStyle w:val="27"/>
      </w:rPr>
      <w:instrText xml:space="preserve">PAGE  </w:instrText>
    </w:r>
    <w:r>
      <w:rPr>
        <w:rStyle w:val="27"/>
      </w:rPr>
      <w:fldChar w:fldCharType="end"/>
    </w:r>
  </w:p>
  <w:p>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3"/>
      <w:tblW w:w="9486" w:type="dxa"/>
      <w:tblInd w:w="0"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57" w:type="dxa"/>
        <w:bottom w:w="0" w:type="dxa"/>
        <w:right w:w="57" w:type="dxa"/>
      </w:tblCellMar>
    </w:tblPr>
    <w:tblGrid>
      <w:gridCol w:w="2042"/>
      <w:gridCol w:w="5464"/>
      <w:gridCol w:w="1980"/>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57" w:type="dxa"/>
          <w:bottom w:w="0" w:type="dxa"/>
          <w:right w:w="57" w:type="dxa"/>
        </w:tblCellMar>
      </w:tblPrEx>
      <w:trPr>
        <w:cantSplit/>
        <w:trHeight w:val="668" w:hRule="exact"/>
      </w:trPr>
      <w:tc>
        <w:tcPr>
          <w:tcW w:w="2042" w:type="dxa"/>
        </w:tcPr>
        <w:p>
          <w:pPr>
            <w:tabs>
              <w:tab w:val="left" w:pos="2127"/>
            </w:tabs>
            <w:ind w:right="-207" w:rightChars="-94"/>
            <w:rPr>
              <w:rFonts w:ascii="Dotum" w:hAnsi="Dotum" w:eastAsia="Dotum"/>
            </w:rPr>
          </w:pPr>
          <w:r>
            <w:rPr>
              <w:rFonts w:ascii="Dotum" w:hAnsi="Dotum" w:eastAsia="Dotum"/>
            </w:rPr>
            <w:drawing>
              <wp:inline distT="0" distB="0" distL="0" distR="0">
                <wp:extent cx="685165" cy="221615"/>
                <wp:effectExtent l="0" t="0" r="63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99618" cy="226539"/>
                        </a:xfrm>
                        <a:prstGeom prst="rect">
                          <a:avLst/>
                        </a:prstGeom>
                        <a:noFill/>
                        <a:ln>
                          <a:noFill/>
                        </a:ln>
                      </pic:spPr>
                    </pic:pic>
                  </a:graphicData>
                </a:graphic>
              </wp:inline>
            </w:drawing>
          </w:r>
        </w:p>
      </w:tc>
      <w:tc>
        <w:tcPr>
          <w:tcW w:w="5464" w:type="dxa"/>
          <w:vAlign w:val="bottom"/>
        </w:tcPr>
        <w:p>
          <w:pPr>
            <w:pStyle w:val="17"/>
            <w:tabs>
              <w:tab w:val="left" w:pos="368"/>
              <w:tab w:val="center" w:pos="3770"/>
              <w:tab w:val="clear" w:pos="4153"/>
            </w:tabs>
            <w:ind w:left="-950" w:leftChars="-432"/>
          </w:pPr>
          <w:r>
            <w:rPr>
              <w:rFonts w:hint="eastAsia"/>
              <w:lang w:val="en-US" w:eastAsia="zh-CN"/>
            </w:rPr>
            <w:t>鸿蒙云盘</w:t>
          </w:r>
          <w:r>
            <w:rPr>
              <w:rFonts w:hint="eastAsia"/>
            </w:rPr>
            <w:t>设计</w:t>
          </w:r>
          <w:r>
            <w:t>说明书</w:t>
          </w:r>
        </w:p>
      </w:tc>
      <w:tc>
        <w:tcPr>
          <w:tcW w:w="1980" w:type="dxa"/>
          <w:vAlign w:val="bottom"/>
        </w:tcPr>
        <w:p>
          <w:pPr>
            <w:pStyle w:val="17"/>
            <w:ind w:firstLine="360"/>
          </w:pPr>
          <w:r>
            <w:rPr>
              <w:rFonts w:hint="eastAsia"/>
            </w:rPr>
            <w:t>内部公开</w:t>
          </w:r>
        </w:p>
      </w:tc>
    </w:tr>
  </w:tbl>
  <w:p>
    <w:pPr>
      <w:pStyle w:val="17"/>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1ABAE"/>
    <w:multiLevelType w:val="singleLevel"/>
    <w:tmpl w:val="8361ABAE"/>
    <w:lvl w:ilvl="0" w:tentative="0">
      <w:start w:val="1"/>
      <w:numFmt w:val="decimal"/>
      <w:lvlText w:val="%1."/>
      <w:lvlJc w:val="left"/>
      <w:pPr>
        <w:tabs>
          <w:tab w:val="left" w:pos="312"/>
        </w:tabs>
      </w:pPr>
    </w:lvl>
  </w:abstractNum>
  <w:abstractNum w:abstractNumId="1">
    <w:nsid w:val="8BBEAF52"/>
    <w:multiLevelType w:val="multilevel"/>
    <w:tmpl w:val="8BBEAF5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F425A19"/>
    <w:multiLevelType w:val="singleLevel"/>
    <w:tmpl w:val="9F425A19"/>
    <w:lvl w:ilvl="0" w:tentative="0">
      <w:start w:val="1"/>
      <w:numFmt w:val="decimal"/>
      <w:lvlText w:val="%1."/>
      <w:lvlJc w:val="left"/>
      <w:pPr>
        <w:tabs>
          <w:tab w:val="left" w:pos="732"/>
        </w:tabs>
        <w:ind w:left="420"/>
      </w:pPr>
    </w:lvl>
  </w:abstractNum>
  <w:abstractNum w:abstractNumId="3">
    <w:nsid w:val="A69471C2"/>
    <w:multiLevelType w:val="singleLevel"/>
    <w:tmpl w:val="A69471C2"/>
    <w:lvl w:ilvl="0" w:tentative="0">
      <w:start w:val="1"/>
      <w:numFmt w:val="decimal"/>
      <w:lvlText w:val="%1."/>
      <w:lvlJc w:val="left"/>
      <w:pPr>
        <w:tabs>
          <w:tab w:val="left" w:pos="732"/>
        </w:tabs>
        <w:ind w:left="420"/>
      </w:pPr>
    </w:lvl>
  </w:abstractNum>
  <w:abstractNum w:abstractNumId="4">
    <w:nsid w:val="AA046DD9"/>
    <w:multiLevelType w:val="singleLevel"/>
    <w:tmpl w:val="AA046DD9"/>
    <w:lvl w:ilvl="0" w:tentative="0">
      <w:start w:val="1"/>
      <w:numFmt w:val="decimal"/>
      <w:lvlText w:val="%1."/>
      <w:lvlJc w:val="left"/>
      <w:pPr>
        <w:tabs>
          <w:tab w:val="left" w:pos="312"/>
        </w:tabs>
      </w:pPr>
    </w:lvl>
  </w:abstractNum>
  <w:abstractNum w:abstractNumId="5">
    <w:nsid w:val="AC4EFDF5"/>
    <w:multiLevelType w:val="singleLevel"/>
    <w:tmpl w:val="AC4EFDF5"/>
    <w:lvl w:ilvl="0" w:tentative="0">
      <w:start w:val="1"/>
      <w:numFmt w:val="decimal"/>
      <w:lvlText w:val="%1."/>
      <w:lvlJc w:val="left"/>
      <w:pPr>
        <w:tabs>
          <w:tab w:val="left" w:pos="732"/>
        </w:tabs>
        <w:ind w:left="420"/>
      </w:pPr>
    </w:lvl>
  </w:abstractNum>
  <w:abstractNum w:abstractNumId="6">
    <w:nsid w:val="B34451BA"/>
    <w:multiLevelType w:val="singleLevel"/>
    <w:tmpl w:val="B34451BA"/>
    <w:lvl w:ilvl="0" w:tentative="0">
      <w:start w:val="1"/>
      <w:numFmt w:val="decimal"/>
      <w:suff w:val="space"/>
      <w:lvlText w:val="%1."/>
      <w:lvlJc w:val="left"/>
    </w:lvl>
  </w:abstractNum>
  <w:abstractNum w:abstractNumId="7">
    <w:nsid w:val="B93CA54A"/>
    <w:multiLevelType w:val="singleLevel"/>
    <w:tmpl w:val="B93CA54A"/>
    <w:lvl w:ilvl="0" w:tentative="0">
      <w:start w:val="1"/>
      <w:numFmt w:val="decimal"/>
      <w:lvlText w:val="%1."/>
      <w:lvlJc w:val="left"/>
      <w:pPr>
        <w:tabs>
          <w:tab w:val="left" w:pos="732"/>
        </w:tabs>
        <w:ind w:left="420"/>
      </w:pPr>
    </w:lvl>
  </w:abstractNum>
  <w:abstractNum w:abstractNumId="8">
    <w:nsid w:val="C1134413"/>
    <w:multiLevelType w:val="singleLevel"/>
    <w:tmpl w:val="C1134413"/>
    <w:lvl w:ilvl="0" w:tentative="0">
      <w:start w:val="1"/>
      <w:numFmt w:val="decimal"/>
      <w:lvlText w:val="%1."/>
      <w:lvlJc w:val="left"/>
      <w:pPr>
        <w:tabs>
          <w:tab w:val="left" w:pos="732"/>
        </w:tabs>
        <w:ind w:left="420"/>
      </w:pPr>
    </w:lvl>
  </w:abstractNum>
  <w:abstractNum w:abstractNumId="9">
    <w:nsid w:val="CD28357B"/>
    <w:multiLevelType w:val="singleLevel"/>
    <w:tmpl w:val="CD28357B"/>
    <w:lvl w:ilvl="0" w:tentative="0">
      <w:start w:val="1"/>
      <w:numFmt w:val="decimal"/>
      <w:lvlText w:val="%1."/>
      <w:lvlJc w:val="left"/>
      <w:pPr>
        <w:tabs>
          <w:tab w:val="left" w:pos="732"/>
        </w:tabs>
        <w:ind w:left="420"/>
      </w:pPr>
    </w:lvl>
  </w:abstractNum>
  <w:abstractNum w:abstractNumId="10">
    <w:nsid w:val="CF293199"/>
    <w:multiLevelType w:val="singleLevel"/>
    <w:tmpl w:val="CF293199"/>
    <w:lvl w:ilvl="0" w:tentative="0">
      <w:start w:val="1"/>
      <w:numFmt w:val="decimal"/>
      <w:lvlText w:val="%1."/>
      <w:lvlJc w:val="left"/>
      <w:pPr>
        <w:tabs>
          <w:tab w:val="left" w:pos="732"/>
        </w:tabs>
        <w:ind w:left="420"/>
      </w:pPr>
    </w:lvl>
  </w:abstractNum>
  <w:abstractNum w:abstractNumId="11">
    <w:nsid w:val="D8F7CA0B"/>
    <w:multiLevelType w:val="singleLevel"/>
    <w:tmpl w:val="D8F7CA0B"/>
    <w:lvl w:ilvl="0" w:tentative="0">
      <w:start w:val="1"/>
      <w:numFmt w:val="decimal"/>
      <w:lvlText w:val="%1."/>
      <w:lvlJc w:val="left"/>
      <w:pPr>
        <w:tabs>
          <w:tab w:val="left" w:pos="732"/>
        </w:tabs>
        <w:ind w:left="420"/>
      </w:pPr>
    </w:lvl>
  </w:abstractNum>
  <w:abstractNum w:abstractNumId="12">
    <w:nsid w:val="E3B233CA"/>
    <w:multiLevelType w:val="singleLevel"/>
    <w:tmpl w:val="E3B233CA"/>
    <w:lvl w:ilvl="0" w:tentative="0">
      <w:start w:val="1"/>
      <w:numFmt w:val="decimal"/>
      <w:lvlText w:val="%1."/>
      <w:lvlJc w:val="left"/>
      <w:pPr>
        <w:tabs>
          <w:tab w:val="left" w:pos="732"/>
        </w:tabs>
        <w:ind w:left="420"/>
      </w:pPr>
    </w:lvl>
  </w:abstractNum>
  <w:abstractNum w:abstractNumId="13">
    <w:nsid w:val="E9CCCEB0"/>
    <w:multiLevelType w:val="singleLevel"/>
    <w:tmpl w:val="E9CCCEB0"/>
    <w:lvl w:ilvl="0" w:tentative="0">
      <w:start w:val="1"/>
      <w:numFmt w:val="decimal"/>
      <w:lvlText w:val="%1."/>
      <w:lvlJc w:val="left"/>
      <w:pPr>
        <w:tabs>
          <w:tab w:val="left" w:pos="732"/>
        </w:tabs>
        <w:ind w:left="420"/>
      </w:pPr>
    </w:lvl>
  </w:abstractNum>
  <w:abstractNum w:abstractNumId="14">
    <w:nsid w:val="EA9669FB"/>
    <w:multiLevelType w:val="singleLevel"/>
    <w:tmpl w:val="EA9669FB"/>
    <w:lvl w:ilvl="0" w:tentative="0">
      <w:start w:val="1"/>
      <w:numFmt w:val="decimal"/>
      <w:lvlText w:val="%1."/>
      <w:lvlJc w:val="left"/>
      <w:pPr>
        <w:tabs>
          <w:tab w:val="left" w:pos="312"/>
        </w:tabs>
      </w:pPr>
    </w:lvl>
  </w:abstractNum>
  <w:abstractNum w:abstractNumId="15">
    <w:nsid w:val="F7B086EE"/>
    <w:multiLevelType w:val="singleLevel"/>
    <w:tmpl w:val="F7B086EE"/>
    <w:lvl w:ilvl="0" w:tentative="0">
      <w:start w:val="1"/>
      <w:numFmt w:val="decimal"/>
      <w:lvlText w:val="%1."/>
      <w:lvlJc w:val="left"/>
      <w:pPr>
        <w:tabs>
          <w:tab w:val="left" w:pos="312"/>
        </w:tabs>
      </w:pPr>
    </w:lvl>
  </w:abstractNum>
  <w:abstractNum w:abstractNumId="16">
    <w:nsid w:val="096813AB"/>
    <w:multiLevelType w:val="singleLevel"/>
    <w:tmpl w:val="096813AB"/>
    <w:lvl w:ilvl="0" w:tentative="0">
      <w:start w:val="1"/>
      <w:numFmt w:val="decimal"/>
      <w:lvlText w:val="%1."/>
      <w:lvlJc w:val="left"/>
      <w:pPr>
        <w:tabs>
          <w:tab w:val="left" w:pos="732"/>
        </w:tabs>
        <w:ind w:left="420"/>
      </w:pPr>
    </w:lvl>
  </w:abstractNum>
  <w:abstractNum w:abstractNumId="17">
    <w:nsid w:val="0B6ABDB2"/>
    <w:multiLevelType w:val="singleLevel"/>
    <w:tmpl w:val="0B6ABDB2"/>
    <w:lvl w:ilvl="0" w:tentative="0">
      <w:start w:val="1"/>
      <w:numFmt w:val="decimal"/>
      <w:lvlText w:val="%1."/>
      <w:lvlJc w:val="left"/>
      <w:pPr>
        <w:tabs>
          <w:tab w:val="left" w:pos="732"/>
        </w:tabs>
        <w:ind w:left="420"/>
      </w:pPr>
    </w:lvl>
  </w:abstractNum>
  <w:abstractNum w:abstractNumId="18">
    <w:nsid w:val="113072EC"/>
    <w:multiLevelType w:val="singleLevel"/>
    <w:tmpl w:val="113072EC"/>
    <w:lvl w:ilvl="0" w:tentative="0">
      <w:start w:val="1"/>
      <w:numFmt w:val="decimal"/>
      <w:lvlText w:val="%1."/>
      <w:lvlJc w:val="left"/>
      <w:pPr>
        <w:tabs>
          <w:tab w:val="left" w:pos="732"/>
        </w:tabs>
        <w:ind w:left="420"/>
      </w:pPr>
    </w:lvl>
  </w:abstractNum>
  <w:abstractNum w:abstractNumId="19">
    <w:nsid w:val="1482775B"/>
    <w:multiLevelType w:val="multilevel"/>
    <w:tmpl w:val="1482775B"/>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20">
    <w:nsid w:val="14EAF679"/>
    <w:multiLevelType w:val="multilevel"/>
    <w:tmpl w:val="14EAF679"/>
    <w:lvl w:ilvl="0" w:tentative="0">
      <w:start w:val="1"/>
      <w:numFmt w:val="decimal"/>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17185050"/>
    <w:multiLevelType w:val="singleLevel"/>
    <w:tmpl w:val="17185050"/>
    <w:lvl w:ilvl="0" w:tentative="0">
      <w:start w:val="1"/>
      <w:numFmt w:val="decimal"/>
      <w:lvlText w:val="%1."/>
      <w:lvlJc w:val="left"/>
      <w:pPr>
        <w:tabs>
          <w:tab w:val="left" w:pos="732"/>
        </w:tabs>
        <w:ind w:left="420"/>
      </w:pPr>
    </w:lvl>
  </w:abstractNum>
  <w:abstractNum w:abstractNumId="22">
    <w:nsid w:val="28511AC1"/>
    <w:multiLevelType w:val="singleLevel"/>
    <w:tmpl w:val="28511AC1"/>
    <w:lvl w:ilvl="0" w:tentative="0">
      <w:start w:val="1"/>
      <w:numFmt w:val="decimal"/>
      <w:lvlText w:val="%1."/>
      <w:lvlJc w:val="left"/>
      <w:pPr>
        <w:tabs>
          <w:tab w:val="left" w:pos="732"/>
        </w:tabs>
        <w:ind w:left="420"/>
      </w:pPr>
    </w:lvl>
  </w:abstractNum>
  <w:abstractNum w:abstractNumId="23">
    <w:nsid w:val="2DDA78FA"/>
    <w:multiLevelType w:val="singleLevel"/>
    <w:tmpl w:val="2DDA78FA"/>
    <w:lvl w:ilvl="0" w:tentative="0">
      <w:start w:val="1"/>
      <w:numFmt w:val="decimal"/>
      <w:lvlText w:val="%1."/>
      <w:lvlJc w:val="left"/>
      <w:pPr>
        <w:tabs>
          <w:tab w:val="left" w:pos="732"/>
        </w:tabs>
        <w:ind w:left="420"/>
      </w:pPr>
    </w:lvl>
  </w:abstractNum>
  <w:abstractNum w:abstractNumId="24">
    <w:nsid w:val="47BD8BFD"/>
    <w:multiLevelType w:val="singleLevel"/>
    <w:tmpl w:val="47BD8BFD"/>
    <w:lvl w:ilvl="0" w:tentative="0">
      <w:start w:val="1"/>
      <w:numFmt w:val="decimal"/>
      <w:lvlText w:val="%1."/>
      <w:lvlJc w:val="left"/>
      <w:pPr>
        <w:tabs>
          <w:tab w:val="left" w:pos="732"/>
        </w:tabs>
        <w:ind w:left="420"/>
      </w:pPr>
    </w:lvl>
  </w:abstractNum>
  <w:abstractNum w:abstractNumId="25">
    <w:nsid w:val="4E607884"/>
    <w:multiLevelType w:val="singleLevel"/>
    <w:tmpl w:val="4E607884"/>
    <w:lvl w:ilvl="0" w:tentative="0">
      <w:start w:val="1"/>
      <w:numFmt w:val="decimal"/>
      <w:lvlText w:val="%1."/>
      <w:lvlJc w:val="left"/>
      <w:pPr>
        <w:tabs>
          <w:tab w:val="left" w:pos="732"/>
        </w:tabs>
        <w:ind w:left="420"/>
      </w:pPr>
    </w:lvl>
  </w:abstractNum>
  <w:abstractNum w:abstractNumId="26">
    <w:nsid w:val="54D5F188"/>
    <w:multiLevelType w:val="singleLevel"/>
    <w:tmpl w:val="54D5F188"/>
    <w:lvl w:ilvl="0" w:tentative="0">
      <w:start w:val="1"/>
      <w:numFmt w:val="decimal"/>
      <w:lvlText w:val="%1."/>
      <w:lvlJc w:val="left"/>
      <w:pPr>
        <w:tabs>
          <w:tab w:val="left" w:pos="732"/>
        </w:tabs>
        <w:ind w:left="420"/>
      </w:pPr>
    </w:lvl>
  </w:abstractNum>
  <w:abstractNum w:abstractNumId="27">
    <w:nsid w:val="5EF47EEB"/>
    <w:multiLevelType w:val="singleLevel"/>
    <w:tmpl w:val="5EF47EEB"/>
    <w:lvl w:ilvl="0" w:tentative="0">
      <w:start w:val="1"/>
      <w:numFmt w:val="decimal"/>
      <w:lvlText w:val="%1."/>
      <w:lvlJc w:val="left"/>
      <w:pPr>
        <w:tabs>
          <w:tab w:val="left" w:pos="732"/>
        </w:tabs>
        <w:ind w:left="420"/>
      </w:pPr>
    </w:lvl>
  </w:abstractNum>
  <w:abstractNum w:abstractNumId="28">
    <w:nsid w:val="60ADE3E4"/>
    <w:multiLevelType w:val="singleLevel"/>
    <w:tmpl w:val="60ADE3E4"/>
    <w:lvl w:ilvl="0" w:tentative="0">
      <w:start w:val="1"/>
      <w:numFmt w:val="decimal"/>
      <w:lvlText w:val="%1."/>
      <w:lvlJc w:val="left"/>
      <w:pPr>
        <w:tabs>
          <w:tab w:val="left" w:pos="732"/>
        </w:tabs>
        <w:ind w:left="420"/>
      </w:pPr>
    </w:lvl>
  </w:abstractNum>
  <w:abstractNum w:abstractNumId="29">
    <w:nsid w:val="64176A95"/>
    <w:multiLevelType w:val="singleLevel"/>
    <w:tmpl w:val="64176A95"/>
    <w:lvl w:ilvl="0" w:tentative="0">
      <w:start w:val="1"/>
      <w:numFmt w:val="decimal"/>
      <w:lvlText w:val="%1."/>
      <w:lvlJc w:val="left"/>
      <w:pPr>
        <w:tabs>
          <w:tab w:val="left" w:pos="732"/>
        </w:tabs>
        <w:ind w:left="420"/>
      </w:pPr>
    </w:lvl>
  </w:abstractNum>
  <w:abstractNum w:abstractNumId="30">
    <w:nsid w:val="6D444223"/>
    <w:multiLevelType w:val="singleLevel"/>
    <w:tmpl w:val="6D444223"/>
    <w:lvl w:ilvl="0" w:tentative="0">
      <w:start w:val="1"/>
      <w:numFmt w:val="decimal"/>
      <w:lvlText w:val="%1."/>
      <w:lvlJc w:val="left"/>
      <w:pPr>
        <w:tabs>
          <w:tab w:val="left" w:pos="732"/>
        </w:tabs>
        <w:ind w:left="420"/>
      </w:pPr>
    </w:lvl>
  </w:abstractNum>
  <w:abstractNum w:abstractNumId="31">
    <w:nsid w:val="6EDA1071"/>
    <w:multiLevelType w:val="singleLevel"/>
    <w:tmpl w:val="6EDA1071"/>
    <w:lvl w:ilvl="0" w:tentative="0">
      <w:start w:val="1"/>
      <w:numFmt w:val="decimal"/>
      <w:lvlText w:val="%1."/>
      <w:lvlJc w:val="left"/>
      <w:pPr>
        <w:tabs>
          <w:tab w:val="left" w:pos="732"/>
        </w:tabs>
        <w:ind w:left="420"/>
      </w:pPr>
    </w:lvl>
  </w:abstractNum>
  <w:abstractNum w:abstractNumId="32">
    <w:nsid w:val="7761B89B"/>
    <w:multiLevelType w:val="singleLevel"/>
    <w:tmpl w:val="7761B89B"/>
    <w:lvl w:ilvl="0" w:tentative="0">
      <w:start w:val="1"/>
      <w:numFmt w:val="decimal"/>
      <w:lvlText w:val="%1."/>
      <w:lvlJc w:val="left"/>
      <w:pPr>
        <w:tabs>
          <w:tab w:val="left" w:pos="312"/>
        </w:tabs>
      </w:pPr>
    </w:lvl>
  </w:abstractNum>
  <w:num w:numId="1">
    <w:abstractNumId w:val="19"/>
  </w:num>
  <w:num w:numId="2">
    <w:abstractNumId w:val="20"/>
  </w:num>
  <w:num w:numId="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17"/>
  </w:num>
  <w:num w:numId="6">
    <w:abstractNumId w:val="0"/>
  </w:num>
  <w:num w:numId="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num>
  <w:num w:numId="9">
    <w:abstractNumId w:val="5"/>
  </w:num>
  <w:num w:numId="10">
    <w:abstractNumId w:val="23"/>
  </w:num>
  <w:num w:numId="11">
    <w:abstractNumId w:val="18"/>
  </w:num>
  <w:num w:numId="12">
    <w:abstractNumId w:val="9"/>
  </w:num>
  <w:num w:numId="13">
    <w:abstractNumId w:val="28"/>
  </w:num>
  <w:num w:numId="14">
    <w:abstractNumId w:val="12"/>
  </w:num>
  <w:num w:numId="15">
    <w:abstractNumId w:val="2"/>
  </w:num>
  <w:num w:numId="16">
    <w:abstractNumId w:val="8"/>
  </w:num>
  <w:num w:numId="17">
    <w:abstractNumId w:val="24"/>
  </w:num>
  <w:num w:numId="18">
    <w:abstractNumId w:val="3"/>
  </w:num>
  <w:num w:numId="19">
    <w:abstractNumId w:val="21"/>
  </w:num>
  <w:num w:numId="20">
    <w:abstractNumId w:val="1"/>
  </w:num>
  <w:num w:numId="21">
    <w:abstractNumId w:val="7"/>
  </w:num>
  <w:num w:numId="22">
    <w:abstractNumId w:val="26"/>
  </w:num>
  <w:num w:numId="23">
    <w:abstractNumId w:val="11"/>
  </w:num>
  <w:num w:numId="24">
    <w:abstractNumId w:val="10"/>
  </w:num>
  <w:num w:numId="25">
    <w:abstractNumId w:val="31"/>
  </w:num>
  <w:num w:numId="26">
    <w:abstractNumId w:val="29"/>
  </w:num>
  <w:num w:numId="27">
    <w:abstractNumId w:val="16"/>
  </w:num>
  <w:num w:numId="28">
    <w:abstractNumId w:val="25"/>
  </w:num>
  <w:num w:numId="29">
    <w:abstractNumId w:val="13"/>
  </w:num>
  <w:num w:numId="30">
    <w:abstractNumId w:val="22"/>
  </w:num>
  <w:num w:numId="31">
    <w:abstractNumId w:val="27"/>
  </w:num>
  <w:num w:numId="32">
    <w:abstractNumId w:val="32"/>
  </w:num>
  <w:num w:numId="33">
    <w:abstractNumId w:val="30"/>
  </w:num>
  <w:num w:numId="34">
    <w:abstractNumId w:val="15"/>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mM4NDZhMWM5ZWY4YTYxZTg5M2JlY2VlNTNiNDRhYmYifQ=="/>
  </w:docVars>
  <w:rsids>
    <w:rsidRoot w:val="005E6ECA"/>
    <w:rsid w:val="000002B5"/>
    <w:rsid w:val="0000283A"/>
    <w:rsid w:val="00003122"/>
    <w:rsid w:val="00003725"/>
    <w:rsid w:val="00004788"/>
    <w:rsid w:val="0001070C"/>
    <w:rsid w:val="00013C89"/>
    <w:rsid w:val="0001526C"/>
    <w:rsid w:val="000161F5"/>
    <w:rsid w:val="00023D95"/>
    <w:rsid w:val="00025AD5"/>
    <w:rsid w:val="0002612E"/>
    <w:rsid w:val="0002675B"/>
    <w:rsid w:val="000278CB"/>
    <w:rsid w:val="00027DA7"/>
    <w:rsid w:val="0003062B"/>
    <w:rsid w:val="0003077D"/>
    <w:rsid w:val="00030FB5"/>
    <w:rsid w:val="00033046"/>
    <w:rsid w:val="0003328D"/>
    <w:rsid w:val="00036C31"/>
    <w:rsid w:val="00040ABA"/>
    <w:rsid w:val="00043D8F"/>
    <w:rsid w:val="00044D94"/>
    <w:rsid w:val="0004576F"/>
    <w:rsid w:val="000460CE"/>
    <w:rsid w:val="00046969"/>
    <w:rsid w:val="00047AFB"/>
    <w:rsid w:val="0005033B"/>
    <w:rsid w:val="000519BB"/>
    <w:rsid w:val="00053F5A"/>
    <w:rsid w:val="0005402F"/>
    <w:rsid w:val="00060072"/>
    <w:rsid w:val="00061F27"/>
    <w:rsid w:val="00062157"/>
    <w:rsid w:val="00062E15"/>
    <w:rsid w:val="00062F59"/>
    <w:rsid w:val="00065078"/>
    <w:rsid w:val="000671A5"/>
    <w:rsid w:val="000717BD"/>
    <w:rsid w:val="00071A9B"/>
    <w:rsid w:val="0007297C"/>
    <w:rsid w:val="00072C88"/>
    <w:rsid w:val="00072D29"/>
    <w:rsid w:val="00072EC3"/>
    <w:rsid w:val="000760AB"/>
    <w:rsid w:val="00076E05"/>
    <w:rsid w:val="00077B4C"/>
    <w:rsid w:val="00080C79"/>
    <w:rsid w:val="00084C1F"/>
    <w:rsid w:val="00084EF3"/>
    <w:rsid w:val="000854E0"/>
    <w:rsid w:val="00085CF0"/>
    <w:rsid w:val="00087687"/>
    <w:rsid w:val="00090209"/>
    <w:rsid w:val="00090B8B"/>
    <w:rsid w:val="00093620"/>
    <w:rsid w:val="00093D8B"/>
    <w:rsid w:val="0009672A"/>
    <w:rsid w:val="000978B2"/>
    <w:rsid w:val="000A14C8"/>
    <w:rsid w:val="000A2B56"/>
    <w:rsid w:val="000A367E"/>
    <w:rsid w:val="000A4418"/>
    <w:rsid w:val="000A5296"/>
    <w:rsid w:val="000A6A49"/>
    <w:rsid w:val="000A7552"/>
    <w:rsid w:val="000A7E99"/>
    <w:rsid w:val="000B0A94"/>
    <w:rsid w:val="000B0E35"/>
    <w:rsid w:val="000B6D34"/>
    <w:rsid w:val="000C01CA"/>
    <w:rsid w:val="000C37B1"/>
    <w:rsid w:val="000C3B38"/>
    <w:rsid w:val="000C3D4A"/>
    <w:rsid w:val="000C4076"/>
    <w:rsid w:val="000C6EC9"/>
    <w:rsid w:val="000D0B21"/>
    <w:rsid w:val="000D213A"/>
    <w:rsid w:val="000D2375"/>
    <w:rsid w:val="000D303E"/>
    <w:rsid w:val="000D7C4A"/>
    <w:rsid w:val="000D7FAE"/>
    <w:rsid w:val="000E0D30"/>
    <w:rsid w:val="000E1D40"/>
    <w:rsid w:val="000E1F1F"/>
    <w:rsid w:val="000E3988"/>
    <w:rsid w:val="000E5ADF"/>
    <w:rsid w:val="000E68D1"/>
    <w:rsid w:val="000E6DB1"/>
    <w:rsid w:val="000F0D03"/>
    <w:rsid w:val="000F0F0D"/>
    <w:rsid w:val="000F1244"/>
    <w:rsid w:val="000F4317"/>
    <w:rsid w:val="000F5C08"/>
    <w:rsid w:val="000F6157"/>
    <w:rsid w:val="000F7304"/>
    <w:rsid w:val="00101928"/>
    <w:rsid w:val="001031AA"/>
    <w:rsid w:val="00104249"/>
    <w:rsid w:val="00105EE9"/>
    <w:rsid w:val="00106343"/>
    <w:rsid w:val="001070D9"/>
    <w:rsid w:val="001073C9"/>
    <w:rsid w:val="00107880"/>
    <w:rsid w:val="001143E4"/>
    <w:rsid w:val="0011450E"/>
    <w:rsid w:val="00115022"/>
    <w:rsid w:val="0012011A"/>
    <w:rsid w:val="0012261F"/>
    <w:rsid w:val="00126A1F"/>
    <w:rsid w:val="00127BF2"/>
    <w:rsid w:val="00130436"/>
    <w:rsid w:val="00132D75"/>
    <w:rsid w:val="001354AD"/>
    <w:rsid w:val="001362DA"/>
    <w:rsid w:val="001369E8"/>
    <w:rsid w:val="00137E82"/>
    <w:rsid w:val="00141043"/>
    <w:rsid w:val="00146CF9"/>
    <w:rsid w:val="00146F91"/>
    <w:rsid w:val="00147B90"/>
    <w:rsid w:val="00150235"/>
    <w:rsid w:val="001514CC"/>
    <w:rsid w:val="00156357"/>
    <w:rsid w:val="00162E8F"/>
    <w:rsid w:val="00163F44"/>
    <w:rsid w:val="00166148"/>
    <w:rsid w:val="00170255"/>
    <w:rsid w:val="00170315"/>
    <w:rsid w:val="00170397"/>
    <w:rsid w:val="00170B75"/>
    <w:rsid w:val="00170B95"/>
    <w:rsid w:val="00174027"/>
    <w:rsid w:val="001801A1"/>
    <w:rsid w:val="00180D91"/>
    <w:rsid w:val="001818C0"/>
    <w:rsid w:val="0018427E"/>
    <w:rsid w:val="001972BB"/>
    <w:rsid w:val="00197F9D"/>
    <w:rsid w:val="001A0ECA"/>
    <w:rsid w:val="001A217B"/>
    <w:rsid w:val="001A4AF9"/>
    <w:rsid w:val="001A5EB8"/>
    <w:rsid w:val="001A6FD6"/>
    <w:rsid w:val="001B4092"/>
    <w:rsid w:val="001B40EC"/>
    <w:rsid w:val="001C0504"/>
    <w:rsid w:val="001C26E8"/>
    <w:rsid w:val="001C2D88"/>
    <w:rsid w:val="001C4BB2"/>
    <w:rsid w:val="001C4DEA"/>
    <w:rsid w:val="001C6942"/>
    <w:rsid w:val="001C6E66"/>
    <w:rsid w:val="001C7E04"/>
    <w:rsid w:val="001D4093"/>
    <w:rsid w:val="001D40BD"/>
    <w:rsid w:val="001D7B46"/>
    <w:rsid w:val="001E17C0"/>
    <w:rsid w:val="001E58ED"/>
    <w:rsid w:val="001F4076"/>
    <w:rsid w:val="001F5137"/>
    <w:rsid w:val="001F555F"/>
    <w:rsid w:val="001F5671"/>
    <w:rsid w:val="001F6395"/>
    <w:rsid w:val="001F6451"/>
    <w:rsid w:val="001F6F9E"/>
    <w:rsid w:val="001F72C7"/>
    <w:rsid w:val="001F7B4D"/>
    <w:rsid w:val="0020191F"/>
    <w:rsid w:val="00203E6A"/>
    <w:rsid w:val="00204B20"/>
    <w:rsid w:val="002079EC"/>
    <w:rsid w:val="00207ADD"/>
    <w:rsid w:val="00213252"/>
    <w:rsid w:val="00220290"/>
    <w:rsid w:val="002207F6"/>
    <w:rsid w:val="0022130E"/>
    <w:rsid w:val="00221E48"/>
    <w:rsid w:val="002225A7"/>
    <w:rsid w:val="00222F1A"/>
    <w:rsid w:val="002275D3"/>
    <w:rsid w:val="00227890"/>
    <w:rsid w:val="0023074B"/>
    <w:rsid w:val="00232F28"/>
    <w:rsid w:val="0023327D"/>
    <w:rsid w:val="00233B6F"/>
    <w:rsid w:val="002359E4"/>
    <w:rsid w:val="002400D1"/>
    <w:rsid w:val="00240992"/>
    <w:rsid w:val="00241D3D"/>
    <w:rsid w:val="002432E4"/>
    <w:rsid w:val="00244FD1"/>
    <w:rsid w:val="0024575D"/>
    <w:rsid w:val="00246BB4"/>
    <w:rsid w:val="00246EBC"/>
    <w:rsid w:val="00247ABE"/>
    <w:rsid w:val="00250A36"/>
    <w:rsid w:val="00250B1B"/>
    <w:rsid w:val="0025190E"/>
    <w:rsid w:val="0025306A"/>
    <w:rsid w:val="00257371"/>
    <w:rsid w:val="00262014"/>
    <w:rsid w:val="00262BF9"/>
    <w:rsid w:val="002649BB"/>
    <w:rsid w:val="002669C1"/>
    <w:rsid w:val="002670E9"/>
    <w:rsid w:val="00271A25"/>
    <w:rsid w:val="002736E1"/>
    <w:rsid w:val="00274CD3"/>
    <w:rsid w:val="00275EAE"/>
    <w:rsid w:val="00276C3D"/>
    <w:rsid w:val="00276F65"/>
    <w:rsid w:val="00284486"/>
    <w:rsid w:val="00290A58"/>
    <w:rsid w:val="00290BCD"/>
    <w:rsid w:val="0029103A"/>
    <w:rsid w:val="002934A8"/>
    <w:rsid w:val="002945C5"/>
    <w:rsid w:val="00294842"/>
    <w:rsid w:val="00295670"/>
    <w:rsid w:val="0029678D"/>
    <w:rsid w:val="00297790"/>
    <w:rsid w:val="00297F0A"/>
    <w:rsid w:val="002A07DD"/>
    <w:rsid w:val="002A0D47"/>
    <w:rsid w:val="002A12EE"/>
    <w:rsid w:val="002A3954"/>
    <w:rsid w:val="002A4BC0"/>
    <w:rsid w:val="002A7516"/>
    <w:rsid w:val="002B0561"/>
    <w:rsid w:val="002B3BBB"/>
    <w:rsid w:val="002B5E80"/>
    <w:rsid w:val="002B6272"/>
    <w:rsid w:val="002C5D11"/>
    <w:rsid w:val="002C694A"/>
    <w:rsid w:val="002C6D91"/>
    <w:rsid w:val="002C7F51"/>
    <w:rsid w:val="002D171E"/>
    <w:rsid w:val="002D172F"/>
    <w:rsid w:val="002D210A"/>
    <w:rsid w:val="002D234D"/>
    <w:rsid w:val="002D4DBA"/>
    <w:rsid w:val="002D5642"/>
    <w:rsid w:val="002E2F9F"/>
    <w:rsid w:val="002E4172"/>
    <w:rsid w:val="002E47BB"/>
    <w:rsid w:val="002E5BA4"/>
    <w:rsid w:val="002F303E"/>
    <w:rsid w:val="002F3062"/>
    <w:rsid w:val="002F531D"/>
    <w:rsid w:val="002F7D56"/>
    <w:rsid w:val="00300C19"/>
    <w:rsid w:val="0030123D"/>
    <w:rsid w:val="00304AD1"/>
    <w:rsid w:val="0030553D"/>
    <w:rsid w:val="00310A7C"/>
    <w:rsid w:val="003111AF"/>
    <w:rsid w:val="0031260A"/>
    <w:rsid w:val="00315603"/>
    <w:rsid w:val="003163E7"/>
    <w:rsid w:val="00320C3B"/>
    <w:rsid w:val="00320C7A"/>
    <w:rsid w:val="003212CE"/>
    <w:rsid w:val="00322525"/>
    <w:rsid w:val="00323632"/>
    <w:rsid w:val="00323A0C"/>
    <w:rsid w:val="003241B2"/>
    <w:rsid w:val="00324E61"/>
    <w:rsid w:val="00332E60"/>
    <w:rsid w:val="003355C2"/>
    <w:rsid w:val="00337032"/>
    <w:rsid w:val="003379EA"/>
    <w:rsid w:val="003428F6"/>
    <w:rsid w:val="00342F2A"/>
    <w:rsid w:val="003433FD"/>
    <w:rsid w:val="00344F94"/>
    <w:rsid w:val="00345FD0"/>
    <w:rsid w:val="00346395"/>
    <w:rsid w:val="00351257"/>
    <w:rsid w:val="00352B26"/>
    <w:rsid w:val="003546D9"/>
    <w:rsid w:val="00355CA1"/>
    <w:rsid w:val="00356E32"/>
    <w:rsid w:val="0035752E"/>
    <w:rsid w:val="003669D5"/>
    <w:rsid w:val="00367853"/>
    <w:rsid w:val="00371248"/>
    <w:rsid w:val="0037129C"/>
    <w:rsid w:val="0037186D"/>
    <w:rsid w:val="00371B87"/>
    <w:rsid w:val="00372ABF"/>
    <w:rsid w:val="00372CE8"/>
    <w:rsid w:val="00373370"/>
    <w:rsid w:val="0037348E"/>
    <w:rsid w:val="00374B73"/>
    <w:rsid w:val="00375247"/>
    <w:rsid w:val="0038013D"/>
    <w:rsid w:val="00380527"/>
    <w:rsid w:val="0038268C"/>
    <w:rsid w:val="0038278C"/>
    <w:rsid w:val="00383451"/>
    <w:rsid w:val="00385D00"/>
    <w:rsid w:val="00387F9C"/>
    <w:rsid w:val="00391F51"/>
    <w:rsid w:val="003929B8"/>
    <w:rsid w:val="003931EA"/>
    <w:rsid w:val="00395758"/>
    <w:rsid w:val="00396114"/>
    <w:rsid w:val="00396A70"/>
    <w:rsid w:val="003A087B"/>
    <w:rsid w:val="003A19B8"/>
    <w:rsid w:val="003A4B7A"/>
    <w:rsid w:val="003A4DB4"/>
    <w:rsid w:val="003A7291"/>
    <w:rsid w:val="003B3135"/>
    <w:rsid w:val="003B3BA1"/>
    <w:rsid w:val="003B5269"/>
    <w:rsid w:val="003B633D"/>
    <w:rsid w:val="003B65B1"/>
    <w:rsid w:val="003B7090"/>
    <w:rsid w:val="003B73F1"/>
    <w:rsid w:val="003C0114"/>
    <w:rsid w:val="003C10E8"/>
    <w:rsid w:val="003C1736"/>
    <w:rsid w:val="003C3998"/>
    <w:rsid w:val="003C4016"/>
    <w:rsid w:val="003D00C8"/>
    <w:rsid w:val="003D086B"/>
    <w:rsid w:val="003D21D1"/>
    <w:rsid w:val="003D27BA"/>
    <w:rsid w:val="003D6128"/>
    <w:rsid w:val="003D7106"/>
    <w:rsid w:val="003D737F"/>
    <w:rsid w:val="003E31B0"/>
    <w:rsid w:val="003E4195"/>
    <w:rsid w:val="003E5F6A"/>
    <w:rsid w:val="003E7281"/>
    <w:rsid w:val="003F0689"/>
    <w:rsid w:val="003F3911"/>
    <w:rsid w:val="003F5CE6"/>
    <w:rsid w:val="003F6C4B"/>
    <w:rsid w:val="00400767"/>
    <w:rsid w:val="00402DCC"/>
    <w:rsid w:val="004061E5"/>
    <w:rsid w:val="00413258"/>
    <w:rsid w:val="00413815"/>
    <w:rsid w:val="0041384D"/>
    <w:rsid w:val="0041470D"/>
    <w:rsid w:val="00414EC8"/>
    <w:rsid w:val="00415A5B"/>
    <w:rsid w:val="00417927"/>
    <w:rsid w:val="00421E47"/>
    <w:rsid w:val="0042203C"/>
    <w:rsid w:val="0042348B"/>
    <w:rsid w:val="0042499F"/>
    <w:rsid w:val="00427743"/>
    <w:rsid w:val="00431AA6"/>
    <w:rsid w:val="00433253"/>
    <w:rsid w:val="00433373"/>
    <w:rsid w:val="00433907"/>
    <w:rsid w:val="00435075"/>
    <w:rsid w:val="0044721F"/>
    <w:rsid w:val="00447D13"/>
    <w:rsid w:val="0045067B"/>
    <w:rsid w:val="00450F84"/>
    <w:rsid w:val="00453CA7"/>
    <w:rsid w:val="00454DD3"/>
    <w:rsid w:val="004555DC"/>
    <w:rsid w:val="0045562A"/>
    <w:rsid w:val="00455A4F"/>
    <w:rsid w:val="00455B9B"/>
    <w:rsid w:val="0045623D"/>
    <w:rsid w:val="0045712A"/>
    <w:rsid w:val="00457C59"/>
    <w:rsid w:val="00463165"/>
    <w:rsid w:val="004675D2"/>
    <w:rsid w:val="00467AA1"/>
    <w:rsid w:val="004715B7"/>
    <w:rsid w:val="004767EB"/>
    <w:rsid w:val="004814B3"/>
    <w:rsid w:val="00482BCF"/>
    <w:rsid w:val="0048393D"/>
    <w:rsid w:val="004843C3"/>
    <w:rsid w:val="00484CC0"/>
    <w:rsid w:val="004863E3"/>
    <w:rsid w:val="00487FFB"/>
    <w:rsid w:val="00492D77"/>
    <w:rsid w:val="004A3187"/>
    <w:rsid w:val="004A61C6"/>
    <w:rsid w:val="004A7158"/>
    <w:rsid w:val="004B3FE3"/>
    <w:rsid w:val="004B4723"/>
    <w:rsid w:val="004B4DBB"/>
    <w:rsid w:val="004B6089"/>
    <w:rsid w:val="004B613D"/>
    <w:rsid w:val="004C2983"/>
    <w:rsid w:val="004C2A3E"/>
    <w:rsid w:val="004C6199"/>
    <w:rsid w:val="004C7DDF"/>
    <w:rsid w:val="004D41CA"/>
    <w:rsid w:val="004D52B3"/>
    <w:rsid w:val="004E0BE0"/>
    <w:rsid w:val="004E1483"/>
    <w:rsid w:val="004E14E3"/>
    <w:rsid w:val="004E2AAC"/>
    <w:rsid w:val="004E2AC2"/>
    <w:rsid w:val="004E50FB"/>
    <w:rsid w:val="004E5BDC"/>
    <w:rsid w:val="004E6541"/>
    <w:rsid w:val="004E70E7"/>
    <w:rsid w:val="004F1573"/>
    <w:rsid w:val="004F1FD3"/>
    <w:rsid w:val="00500828"/>
    <w:rsid w:val="00501546"/>
    <w:rsid w:val="00506478"/>
    <w:rsid w:val="005069BC"/>
    <w:rsid w:val="00506DF5"/>
    <w:rsid w:val="00506E70"/>
    <w:rsid w:val="005107B9"/>
    <w:rsid w:val="00510F5A"/>
    <w:rsid w:val="00513B69"/>
    <w:rsid w:val="00516B09"/>
    <w:rsid w:val="00516F85"/>
    <w:rsid w:val="005172A0"/>
    <w:rsid w:val="0051767A"/>
    <w:rsid w:val="00521C2D"/>
    <w:rsid w:val="00531AC1"/>
    <w:rsid w:val="00532770"/>
    <w:rsid w:val="00535112"/>
    <w:rsid w:val="00535BDE"/>
    <w:rsid w:val="00535E1E"/>
    <w:rsid w:val="005376F0"/>
    <w:rsid w:val="00540A50"/>
    <w:rsid w:val="00540A8D"/>
    <w:rsid w:val="0054271E"/>
    <w:rsid w:val="005430D0"/>
    <w:rsid w:val="00544422"/>
    <w:rsid w:val="00546644"/>
    <w:rsid w:val="0054694B"/>
    <w:rsid w:val="00547204"/>
    <w:rsid w:val="00547E35"/>
    <w:rsid w:val="005502CB"/>
    <w:rsid w:val="00550C36"/>
    <w:rsid w:val="005519E2"/>
    <w:rsid w:val="00551C85"/>
    <w:rsid w:val="00555A60"/>
    <w:rsid w:val="00561A61"/>
    <w:rsid w:val="00561FAC"/>
    <w:rsid w:val="00563456"/>
    <w:rsid w:val="00563F6A"/>
    <w:rsid w:val="00566ACF"/>
    <w:rsid w:val="00567F70"/>
    <w:rsid w:val="00567FFD"/>
    <w:rsid w:val="0057045A"/>
    <w:rsid w:val="005711B0"/>
    <w:rsid w:val="00576B34"/>
    <w:rsid w:val="005774AF"/>
    <w:rsid w:val="00580097"/>
    <w:rsid w:val="00584BDC"/>
    <w:rsid w:val="00584CE9"/>
    <w:rsid w:val="00586A2D"/>
    <w:rsid w:val="0059043D"/>
    <w:rsid w:val="005935C4"/>
    <w:rsid w:val="0059394F"/>
    <w:rsid w:val="00597192"/>
    <w:rsid w:val="005A2504"/>
    <w:rsid w:val="005A525F"/>
    <w:rsid w:val="005B0213"/>
    <w:rsid w:val="005C0A72"/>
    <w:rsid w:val="005C191A"/>
    <w:rsid w:val="005C2C72"/>
    <w:rsid w:val="005C3793"/>
    <w:rsid w:val="005C46B8"/>
    <w:rsid w:val="005C4A38"/>
    <w:rsid w:val="005C547D"/>
    <w:rsid w:val="005C5935"/>
    <w:rsid w:val="005D0CE7"/>
    <w:rsid w:val="005D1AA1"/>
    <w:rsid w:val="005D5920"/>
    <w:rsid w:val="005E1A97"/>
    <w:rsid w:val="005E5019"/>
    <w:rsid w:val="005E545A"/>
    <w:rsid w:val="005E6ECA"/>
    <w:rsid w:val="005F0C1E"/>
    <w:rsid w:val="005F24CA"/>
    <w:rsid w:val="005F2A5A"/>
    <w:rsid w:val="005F3EF8"/>
    <w:rsid w:val="005F5F91"/>
    <w:rsid w:val="005F792E"/>
    <w:rsid w:val="00600B61"/>
    <w:rsid w:val="00601BA3"/>
    <w:rsid w:val="006024A0"/>
    <w:rsid w:val="006024D4"/>
    <w:rsid w:val="0060298F"/>
    <w:rsid w:val="00605FC4"/>
    <w:rsid w:val="006148F4"/>
    <w:rsid w:val="00615060"/>
    <w:rsid w:val="00616567"/>
    <w:rsid w:val="006209C0"/>
    <w:rsid w:val="00621C62"/>
    <w:rsid w:val="00624DE4"/>
    <w:rsid w:val="00627E32"/>
    <w:rsid w:val="00632DA9"/>
    <w:rsid w:val="00633907"/>
    <w:rsid w:val="006370F7"/>
    <w:rsid w:val="006374FB"/>
    <w:rsid w:val="00640220"/>
    <w:rsid w:val="0064052C"/>
    <w:rsid w:val="006429BF"/>
    <w:rsid w:val="006434D0"/>
    <w:rsid w:val="00644DF4"/>
    <w:rsid w:val="00645835"/>
    <w:rsid w:val="00645A56"/>
    <w:rsid w:val="006463BD"/>
    <w:rsid w:val="00653251"/>
    <w:rsid w:val="0065456E"/>
    <w:rsid w:val="0065507D"/>
    <w:rsid w:val="00655DFC"/>
    <w:rsid w:val="0065682F"/>
    <w:rsid w:val="006610D8"/>
    <w:rsid w:val="00661327"/>
    <w:rsid w:val="0066191C"/>
    <w:rsid w:val="00663997"/>
    <w:rsid w:val="0066454D"/>
    <w:rsid w:val="006652C3"/>
    <w:rsid w:val="00665307"/>
    <w:rsid w:val="00665583"/>
    <w:rsid w:val="00667E87"/>
    <w:rsid w:val="00671852"/>
    <w:rsid w:val="00671877"/>
    <w:rsid w:val="00671C87"/>
    <w:rsid w:val="0067390C"/>
    <w:rsid w:val="00674353"/>
    <w:rsid w:val="00674ADF"/>
    <w:rsid w:val="006761EC"/>
    <w:rsid w:val="006762AB"/>
    <w:rsid w:val="00684547"/>
    <w:rsid w:val="0068528E"/>
    <w:rsid w:val="00692269"/>
    <w:rsid w:val="00692F96"/>
    <w:rsid w:val="0069331C"/>
    <w:rsid w:val="0069371B"/>
    <w:rsid w:val="00694799"/>
    <w:rsid w:val="00694862"/>
    <w:rsid w:val="00695163"/>
    <w:rsid w:val="00697BBE"/>
    <w:rsid w:val="006A0AA4"/>
    <w:rsid w:val="006A3907"/>
    <w:rsid w:val="006A4D6F"/>
    <w:rsid w:val="006A4EF0"/>
    <w:rsid w:val="006A5341"/>
    <w:rsid w:val="006A5F9D"/>
    <w:rsid w:val="006A66F4"/>
    <w:rsid w:val="006A7918"/>
    <w:rsid w:val="006A7CB7"/>
    <w:rsid w:val="006B4974"/>
    <w:rsid w:val="006B6290"/>
    <w:rsid w:val="006B67E9"/>
    <w:rsid w:val="006B7B68"/>
    <w:rsid w:val="006C1969"/>
    <w:rsid w:val="006C522F"/>
    <w:rsid w:val="006C6D5B"/>
    <w:rsid w:val="006C7410"/>
    <w:rsid w:val="006C7810"/>
    <w:rsid w:val="006C7BCE"/>
    <w:rsid w:val="006D20A4"/>
    <w:rsid w:val="006D2537"/>
    <w:rsid w:val="006E0049"/>
    <w:rsid w:val="006E3D3F"/>
    <w:rsid w:val="006F109E"/>
    <w:rsid w:val="006F1181"/>
    <w:rsid w:val="006F16DD"/>
    <w:rsid w:val="006F273E"/>
    <w:rsid w:val="006F2F18"/>
    <w:rsid w:val="006F3923"/>
    <w:rsid w:val="006F3B57"/>
    <w:rsid w:val="006F3D5F"/>
    <w:rsid w:val="006F6264"/>
    <w:rsid w:val="006F62A6"/>
    <w:rsid w:val="006F65D0"/>
    <w:rsid w:val="006F7A29"/>
    <w:rsid w:val="00700B53"/>
    <w:rsid w:val="00701233"/>
    <w:rsid w:val="00701511"/>
    <w:rsid w:val="00702AA4"/>
    <w:rsid w:val="007031B4"/>
    <w:rsid w:val="00703241"/>
    <w:rsid w:val="007040EA"/>
    <w:rsid w:val="00706E1F"/>
    <w:rsid w:val="007076A5"/>
    <w:rsid w:val="00710266"/>
    <w:rsid w:val="00715505"/>
    <w:rsid w:val="00716FED"/>
    <w:rsid w:val="007176EA"/>
    <w:rsid w:val="00717F00"/>
    <w:rsid w:val="00720958"/>
    <w:rsid w:val="00723F38"/>
    <w:rsid w:val="00726B98"/>
    <w:rsid w:val="00727249"/>
    <w:rsid w:val="00730DF2"/>
    <w:rsid w:val="0073113D"/>
    <w:rsid w:val="0073172F"/>
    <w:rsid w:val="00735B3D"/>
    <w:rsid w:val="00743874"/>
    <w:rsid w:val="00743A3D"/>
    <w:rsid w:val="00743E2C"/>
    <w:rsid w:val="00743F65"/>
    <w:rsid w:val="00744F6E"/>
    <w:rsid w:val="007474F1"/>
    <w:rsid w:val="007514A2"/>
    <w:rsid w:val="007525EE"/>
    <w:rsid w:val="00753CCD"/>
    <w:rsid w:val="00755DDD"/>
    <w:rsid w:val="00755DF8"/>
    <w:rsid w:val="00756C0A"/>
    <w:rsid w:val="00756EA9"/>
    <w:rsid w:val="007572E3"/>
    <w:rsid w:val="0076498B"/>
    <w:rsid w:val="00767906"/>
    <w:rsid w:val="00770F93"/>
    <w:rsid w:val="007719E2"/>
    <w:rsid w:val="00774FA7"/>
    <w:rsid w:val="00774FBC"/>
    <w:rsid w:val="00775BA5"/>
    <w:rsid w:val="007771C4"/>
    <w:rsid w:val="00777913"/>
    <w:rsid w:val="00780CF8"/>
    <w:rsid w:val="00783851"/>
    <w:rsid w:val="00785E5C"/>
    <w:rsid w:val="00786840"/>
    <w:rsid w:val="00786DE2"/>
    <w:rsid w:val="0078735E"/>
    <w:rsid w:val="0078777C"/>
    <w:rsid w:val="0079060D"/>
    <w:rsid w:val="007919E1"/>
    <w:rsid w:val="00795207"/>
    <w:rsid w:val="007A06FF"/>
    <w:rsid w:val="007A3593"/>
    <w:rsid w:val="007A379E"/>
    <w:rsid w:val="007A4888"/>
    <w:rsid w:val="007A7FA8"/>
    <w:rsid w:val="007B5DFB"/>
    <w:rsid w:val="007B7EED"/>
    <w:rsid w:val="007C06D3"/>
    <w:rsid w:val="007C2849"/>
    <w:rsid w:val="007C291E"/>
    <w:rsid w:val="007C3D87"/>
    <w:rsid w:val="007C77CC"/>
    <w:rsid w:val="007D09CD"/>
    <w:rsid w:val="007D1036"/>
    <w:rsid w:val="007D1E66"/>
    <w:rsid w:val="007D2B42"/>
    <w:rsid w:val="007E0ADC"/>
    <w:rsid w:val="007E22FE"/>
    <w:rsid w:val="007E239A"/>
    <w:rsid w:val="007E2B66"/>
    <w:rsid w:val="007E4B58"/>
    <w:rsid w:val="007F24C9"/>
    <w:rsid w:val="007F3D01"/>
    <w:rsid w:val="007F4DC8"/>
    <w:rsid w:val="007F68B3"/>
    <w:rsid w:val="008002CA"/>
    <w:rsid w:val="00801A85"/>
    <w:rsid w:val="00802462"/>
    <w:rsid w:val="00807665"/>
    <w:rsid w:val="0081080E"/>
    <w:rsid w:val="008127C0"/>
    <w:rsid w:val="008135BA"/>
    <w:rsid w:val="00813F1E"/>
    <w:rsid w:val="008145DE"/>
    <w:rsid w:val="008172BE"/>
    <w:rsid w:val="008217C3"/>
    <w:rsid w:val="00821A7D"/>
    <w:rsid w:val="008224E2"/>
    <w:rsid w:val="00823BC1"/>
    <w:rsid w:val="00823C2C"/>
    <w:rsid w:val="00825AAC"/>
    <w:rsid w:val="00825F54"/>
    <w:rsid w:val="0082606B"/>
    <w:rsid w:val="00833D2F"/>
    <w:rsid w:val="00833F6C"/>
    <w:rsid w:val="0083632E"/>
    <w:rsid w:val="00841035"/>
    <w:rsid w:val="00843646"/>
    <w:rsid w:val="00843C77"/>
    <w:rsid w:val="008458F7"/>
    <w:rsid w:val="00845903"/>
    <w:rsid w:val="00846561"/>
    <w:rsid w:val="00853610"/>
    <w:rsid w:val="00853A29"/>
    <w:rsid w:val="00854DF1"/>
    <w:rsid w:val="008560B7"/>
    <w:rsid w:val="00856510"/>
    <w:rsid w:val="0085752C"/>
    <w:rsid w:val="00860F95"/>
    <w:rsid w:val="00863001"/>
    <w:rsid w:val="008630A1"/>
    <w:rsid w:val="00865AE1"/>
    <w:rsid w:val="00867520"/>
    <w:rsid w:val="008708CD"/>
    <w:rsid w:val="0087397D"/>
    <w:rsid w:val="00874C91"/>
    <w:rsid w:val="00876BD4"/>
    <w:rsid w:val="00880097"/>
    <w:rsid w:val="00880569"/>
    <w:rsid w:val="008809CD"/>
    <w:rsid w:val="008822FA"/>
    <w:rsid w:val="00884AD1"/>
    <w:rsid w:val="00884D8F"/>
    <w:rsid w:val="00886845"/>
    <w:rsid w:val="00887251"/>
    <w:rsid w:val="00890124"/>
    <w:rsid w:val="008904C7"/>
    <w:rsid w:val="0089286E"/>
    <w:rsid w:val="00892A8E"/>
    <w:rsid w:val="00893614"/>
    <w:rsid w:val="00893E8B"/>
    <w:rsid w:val="008946A6"/>
    <w:rsid w:val="00894946"/>
    <w:rsid w:val="0089771D"/>
    <w:rsid w:val="008A1E2F"/>
    <w:rsid w:val="008A3F22"/>
    <w:rsid w:val="008A644B"/>
    <w:rsid w:val="008A787C"/>
    <w:rsid w:val="008B089E"/>
    <w:rsid w:val="008B1065"/>
    <w:rsid w:val="008B1D0F"/>
    <w:rsid w:val="008B1ECF"/>
    <w:rsid w:val="008B328F"/>
    <w:rsid w:val="008B3525"/>
    <w:rsid w:val="008B4902"/>
    <w:rsid w:val="008B6810"/>
    <w:rsid w:val="008C08B6"/>
    <w:rsid w:val="008C0D68"/>
    <w:rsid w:val="008C119C"/>
    <w:rsid w:val="008C44DC"/>
    <w:rsid w:val="008C5125"/>
    <w:rsid w:val="008C6F54"/>
    <w:rsid w:val="008D2113"/>
    <w:rsid w:val="008D5758"/>
    <w:rsid w:val="008D7DCD"/>
    <w:rsid w:val="008D7E43"/>
    <w:rsid w:val="008E007F"/>
    <w:rsid w:val="008E0276"/>
    <w:rsid w:val="008E04B1"/>
    <w:rsid w:val="008E1078"/>
    <w:rsid w:val="008E2A05"/>
    <w:rsid w:val="008E6B37"/>
    <w:rsid w:val="008F0BB3"/>
    <w:rsid w:val="008F10B8"/>
    <w:rsid w:val="008F3D5C"/>
    <w:rsid w:val="008F4540"/>
    <w:rsid w:val="008F5876"/>
    <w:rsid w:val="008F59B5"/>
    <w:rsid w:val="008F7501"/>
    <w:rsid w:val="008F7C1C"/>
    <w:rsid w:val="008F7D2B"/>
    <w:rsid w:val="0090015D"/>
    <w:rsid w:val="009061FB"/>
    <w:rsid w:val="0090652E"/>
    <w:rsid w:val="00906A6C"/>
    <w:rsid w:val="00907D16"/>
    <w:rsid w:val="00913A96"/>
    <w:rsid w:val="00913FC3"/>
    <w:rsid w:val="009143B4"/>
    <w:rsid w:val="00914B71"/>
    <w:rsid w:val="00915F47"/>
    <w:rsid w:val="0091620F"/>
    <w:rsid w:val="00917146"/>
    <w:rsid w:val="0091745E"/>
    <w:rsid w:val="00917D58"/>
    <w:rsid w:val="00920C1C"/>
    <w:rsid w:val="0092167E"/>
    <w:rsid w:val="0092244C"/>
    <w:rsid w:val="009239DC"/>
    <w:rsid w:val="00927936"/>
    <w:rsid w:val="00931319"/>
    <w:rsid w:val="00933A8B"/>
    <w:rsid w:val="00933F92"/>
    <w:rsid w:val="009343CA"/>
    <w:rsid w:val="00935247"/>
    <w:rsid w:val="00935C7E"/>
    <w:rsid w:val="00940247"/>
    <w:rsid w:val="009415CC"/>
    <w:rsid w:val="00942F82"/>
    <w:rsid w:val="00943211"/>
    <w:rsid w:val="0094351F"/>
    <w:rsid w:val="009449D7"/>
    <w:rsid w:val="009456DF"/>
    <w:rsid w:val="009458E4"/>
    <w:rsid w:val="00946D69"/>
    <w:rsid w:val="00946E23"/>
    <w:rsid w:val="0094715B"/>
    <w:rsid w:val="00950123"/>
    <w:rsid w:val="009501A9"/>
    <w:rsid w:val="009523EA"/>
    <w:rsid w:val="0095248A"/>
    <w:rsid w:val="00953D74"/>
    <w:rsid w:val="00954575"/>
    <w:rsid w:val="009553D2"/>
    <w:rsid w:val="00955442"/>
    <w:rsid w:val="0095568D"/>
    <w:rsid w:val="00957EF5"/>
    <w:rsid w:val="00964C0C"/>
    <w:rsid w:val="0096702E"/>
    <w:rsid w:val="00967B47"/>
    <w:rsid w:val="00970A4A"/>
    <w:rsid w:val="009739F1"/>
    <w:rsid w:val="009804B7"/>
    <w:rsid w:val="0098378A"/>
    <w:rsid w:val="0098447C"/>
    <w:rsid w:val="009910EB"/>
    <w:rsid w:val="00991A82"/>
    <w:rsid w:val="009925E4"/>
    <w:rsid w:val="00994D3D"/>
    <w:rsid w:val="00995CC9"/>
    <w:rsid w:val="00996DEF"/>
    <w:rsid w:val="009A57F0"/>
    <w:rsid w:val="009A705E"/>
    <w:rsid w:val="009B527F"/>
    <w:rsid w:val="009B57A5"/>
    <w:rsid w:val="009B7F79"/>
    <w:rsid w:val="009C18B9"/>
    <w:rsid w:val="009C45C7"/>
    <w:rsid w:val="009C4995"/>
    <w:rsid w:val="009C51D5"/>
    <w:rsid w:val="009C53DD"/>
    <w:rsid w:val="009C7073"/>
    <w:rsid w:val="009D2520"/>
    <w:rsid w:val="009D435E"/>
    <w:rsid w:val="009D464A"/>
    <w:rsid w:val="009D5882"/>
    <w:rsid w:val="009D635C"/>
    <w:rsid w:val="009E02A9"/>
    <w:rsid w:val="009E3916"/>
    <w:rsid w:val="009E4F40"/>
    <w:rsid w:val="009E72C2"/>
    <w:rsid w:val="009E7754"/>
    <w:rsid w:val="009E7B0C"/>
    <w:rsid w:val="009F091F"/>
    <w:rsid w:val="009F1E4A"/>
    <w:rsid w:val="009F2425"/>
    <w:rsid w:val="009F28E9"/>
    <w:rsid w:val="009F460C"/>
    <w:rsid w:val="009F56EC"/>
    <w:rsid w:val="009F6B6B"/>
    <w:rsid w:val="00A00673"/>
    <w:rsid w:val="00A01B27"/>
    <w:rsid w:val="00A01BB7"/>
    <w:rsid w:val="00A024ED"/>
    <w:rsid w:val="00A02DE4"/>
    <w:rsid w:val="00A05AE5"/>
    <w:rsid w:val="00A0669C"/>
    <w:rsid w:val="00A06B17"/>
    <w:rsid w:val="00A114F3"/>
    <w:rsid w:val="00A119FA"/>
    <w:rsid w:val="00A11EF2"/>
    <w:rsid w:val="00A1206A"/>
    <w:rsid w:val="00A120A4"/>
    <w:rsid w:val="00A1211D"/>
    <w:rsid w:val="00A1466D"/>
    <w:rsid w:val="00A178CB"/>
    <w:rsid w:val="00A17CF4"/>
    <w:rsid w:val="00A21C91"/>
    <w:rsid w:val="00A227EC"/>
    <w:rsid w:val="00A228E0"/>
    <w:rsid w:val="00A22A22"/>
    <w:rsid w:val="00A2587D"/>
    <w:rsid w:val="00A349F5"/>
    <w:rsid w:val="00A35637"/>
    <w:rsid w:val="00A40239"/>
    <w:rsid w:val="00A41471"/>
    <w:rsid w:val="00A466FF"/>
    <w:rsid w:val="00A5043D"/>
    <w:rsid w:val="00A519F5"/>
    <w:rsid w:val="00A51A16"/>
    <w:rsid w:val="00A52481"/>
    <w:rsid w:val="00A530D6"/>
    <w:rsid w:val="00A54892"/>
    <w:rsid w:val="00A55879"/>
    <w:rsid w:val="00A603E1"/>
    <w:rsid w:val="00A6045E"/>
    <w:rsid w:val="00A613DA"/>
    <w:rsid w:val="00A6210C"/>
    <w:rsid w:val="00A635D6"/>
    <w:rsid w:val="00A63899"/>
    <w:rsid w:val="00A651AC"/>
    <w:rsid w:val="00A73CEA"/>
    <w:rsid w:val="00A74857"/>
    <w:rsid w:val="00A77383"/>
    <w:rsid w:val="00A846A2"/>
    <w:rsid w:val="00A85AC8"/>
    <w:rsid w:val="00A85CB9"/>
    <w:rsid w:val="00A90820"/>
    <w:rsid w:val="00A91034"/>
    <w:rsid w:val="00A959EA"/>
    <w:rsid w:val="00AA3A38"/>
    <w:rsid w:val="00AA3D70"/>
    <w:rsid w:val="00AA5AF3"/>
    <w:rsid w:val="00AA7C1E"/>
    <w:rsid w:val="00AA7D75"/>
    <w:rsid w:val="00AB1781"/>
    <w:rsid w:val="00AB23D9"/>
    <w:rsid w:val="00AB30BF"/>
    <w:rsid w:val="00AB3638"/>
    <w:rsid w:val="00AB3FF9"/>
    <w:rsid w:val="00AB45E8"/>
    <w:rsid w:val="00AB4A02"/>
    <w:rsid w:val="00AC044E"/>
    <w:rsid w:val="00AC1ECC"/>
    <w:rsid w:val="00AC441D"/>
    <w:rsid w:val="00AC5621"/>
    <w:rsid w:val="00AC567B"/>
    <w:rsid w:val="00AD3159"/>
    <w:rsid w:val="00AD3CFD"/>
    <w:rsid w:val="00AD644C"/>
    <w:rsid w:val="00AD6D16"/>
    <w:rsid w:val="00AD6D50"/>
    <w:rsid w:val="00AE1088"/>
    <w:rsid w:val="00AE164C"/>
    <w:rsid w:val="00AE4537"/>
    <w:rsid w:val="00AE78C2"/>
    <w:rsid w:val="00AF0933"/>
    <w:rsid w:val="00AF549E"/>
    <w:rsid w:val="00B004A7"/>
    <w:rsid w:val="00B024AF"/>
    <w:rsid w:val="00B024B4"/>
    <w:rsid w:val="00B05152"/>
    <w:rsid w:val="00B11AD5"/>
    <w:rsid w:val="00B11BF4"/>
    <w:rsid w:val="00B11E2D"/>
    <w:rsid w:val="00B1219B"/>
    <w:rsid w:val="00B12A2B"/>
    <w:rsid w:val="00B15C59"/>
    <w:rsid w:val="00B170D3"/>
    <w:rsid w:val="00B20E30"/>
    <w:rsid w:val="00B20F96"/>
    <w:rsid w:val="00B21E4C"/>
    <w:rsid w:val="00B24ED8"/>
    <w:rsid w:val="00B2647E"/>
    <w:rsid w:val="00B2704E"/>
    <w:rsid w:val="00B31856"/>
    <w:rsid w:val="00B32C89"/>
    <w:rsid w:val="00B33033"/>
    <w:rsid w:val="00B37A90"/>
    <w:rsid w:val="00B40BC2"/>
    <w:rsid w:val="00B438CF"/>
    <w:rsid w:val="00B44100"/>
    <w:rsid w:val="00B44103"/>
    <w:rsid w:val="00B44ACC"/>
    <w:rsid w:val="00B45259"/>
    <w:rsid w:val="00B463E7"/>
    <w:rsid w:val="00B5472F"/>
    <w:rsid w:val="00B603E2"/>
    <w:rsid w:val="00B61589"/>
    <w:rsid w:val="00B63585"/>
    <w:rsid w:val="00B6668B"/>
    <w:rsid w:val="00B70280"/>
    <w:rsid w:val="00B71EB3"/>
    <w:rsid w:val="00B735C9"/>
    <w:rsid w:val="00B74A3A"/>
    <w:rsid w:val="00B75F4B"/>
    <w:rsid w:val="00B770D9"/>
    <w:rsid w:val="00B80438"/>
    <w:rsid w:val="00B805F4"/>
    <w:rsid w:val="00B80A6C"/>
    <w:rsid w:val="00B81DD3"/>
    <w:rsid w:val="00B83032"/>
    <w:rsid w:val="00B83A29"/>
    <w:rsid w:val="00B83BD3"/>
    <w:rsid w:val="00B83D3D"/>
    <w:rsid w:val="00B84332"/>
    <w:rsid w:val="00B84585"/>
    <w:rsid w:val="00B8606A"/>
    <w:rsid w:val="00B861BD"/>
    <w:rsid w:val="00B8690B"/>
    <w:rsid w:val="00B87ABF"/>
    <w:rsid w:val="00B90207"/>
    <w:rsid w:val="00B93B57"/>
    <w:rsid w:val="00B96749"/>
    <w:rsid w:val="00B97520"/>
    <w:rsid w:val="00BA1090"/>
    <w:rsid w:val="00BA2179"/>
    <w:rsid w:val="00BA25F6"/>
    <w:rsid w:val="00BA3305"/>
    <w:rsid w:val="00BA378C"/>
    <w:rsid w:val="00BA3DD0"/>
    <w:rsid w:val="00BA4992"/>
    <w:rsid w:val="00BA4F3B"/>
    <w:rsid w:val="00BB072F"/>
    <w:rsid w:val="00BB2E11"/>
    <w:rsid w:val="00BB6218"/>
    <w:rsid w:val="00BB6958"/>
    <w:rsid w:val="00BB760A"/>
    <w:rsid w:val="00BC2347"/>
    <w:rsid w:val="00BC31A4"/>
    <w:rsid w:val="00BC5B89"/>
    <w:rsid w:val="00BC780A"/>
    <w:rsid w:val="00BD2FC3"/>
    <w:rsid w:val="00BD46F3"/>
    <w:rsid w:val="00BD5B87"/>
    <w:rsid w:val="00BE1BC2"/>
    <w:rsid w:val="00BE22BA"/>
    <w:rsid w:val="00BE34D6"/>
    <w:rsid w:val="00BE5838"/>
    <w:rsid w:val="00BE5DF9"/>
    <w:rsid w:val="00BE759A"/>
    <w:rsid w:val="00BE7618"/>
    <w:rsid w:val="00BF243D"/>
    <w:rsid w:val="00BF24CD"/>
    <w:rsid w:val="00BF57B9"/>
    <w:rsid w:val="00BF590F"/>
    <w:rsid w:val="00BF5FA6"/>
    <w:rsid w:val="00BF79DE"/>
    <w:rsid w:val="00C00745"/>
    <w:rsid w:val="00C0122E"/>
    <w:rsid w:val="00C05FE5"/>
    <w:rsid w:val="00C10B7C"/>
    <w:rsid w:val="00C134A1"/>
    <w:rsid w:val="00C13DFF"/>
    <w:rsid w:val="00C15BCF"/>
    <w:rsid w:val="00C21F5F"/>
    <w:rsid w:val="00C2251B"/>
    <w:rsid w:val="00C230CA"/>
    <w:rsid w:val="00C312A8"/>
    <w:rsid w:val="00C3172E"/>
    <w:rsid w:val="00C327B3"/>
    <w:rsid w:val="00C34232"/>
    <w:rsid w:val="00C4295A"/>
    <w:rsid w:val="00C43761"/>
    <w:rsid w:val="00C4737C"/>
    <w:rsid w:val="00C5598D"/>
    <w:rsid w:val="00C5759D"/>
    <w:rsid w:val="00C57ACD"/>
    <w:rsid w:val="00C60C9D"/>
    <w:rsid w:val="00C62EAB"/>
    <w:rsid w:val="00C65405"/>
    <w:rsid w:val="00C671DC"/>
    <w:rsid w:val="00C673D7"/>
    <w:rsid w:val="00C710F0"/>
    <w:rsid w:val="00C72F87"/>
    <w:rsid w:val="00C73E12"/>
    <w:rsid w:val="00C77F42"/>
    <w:rsid w:val="00C81483"/>
    <w:rsid w:val="00C83223"/>
    <w:rsid w:val="00C84158"/>
    <w:rsid w:val="00C87764"/>
    <w:rsid w:val="00C917A1"/>
    <w:rsid w:val="00C91E05"/>
    <w:rsid w:val="00C939C2"/>
    <w:rsid w:val="00C9455E"/>
    <w:rsid w:val="00C962C7"/>
    <w:rsid w:val="00C972B6"/>
    <w:rsid w:val="00C972BB"/>
    <w:rsid w:val="00C97986"/>
    <w:rsid w:val="00CA1455"/>
    <w:rsid w:val="00CA4257"/>
    <w:rsid w:val="00CB181A"/>
    <w:rsid w:val="00CB3409"/>
    <w:rsid w:val="00CB391B"/>
    <w:rsid w:val="00CB3BBD"/>
    <w:rsid w:val="00CB3BC9"/>
    <w:rsid w:val="00CB5A0B"/>
    <w:rsid w:val="00CC0398"/>
    <w:rsid w:val="00CC1BE0"/>
    <w:rsid w:val="00CC1FE6"/>
    <w:rsid w:val="00CC2E3F"/>
    <w:rsid w:val="00CC3933"/>
    <w:rsid w:val="00CC4283"/>
    <w:rsid w:val="00CC46D3"/>
    <w:rsid w:val="00CC46F6"/>
    <w:rsid w:val="00CC4834"/>
    <w:rsid w:val="00CC5E00"/>
    <w:rsid w:val="00CC6DA9"/>
    <w:rsid w:val="00CC7325"/>
    <w:rsid w:val="00CD1023"/>
    <w:rsid w:val="00CD2BE4"/>
    <w:rsid w:val="00CD7812"/>
    <w:rsid w:val="00CE0CC0"/>
    <w:rsid w:val="00CE2603"/>
    <w:rsid w:val="00CE30BA"/>
    <w:rsid w:val="00CE4188"/>
    <w:rsid w:val="00CE614E"/>
    <w:rsid w:val="00CE6B35"/>
    <w:rsid w:val="00CF1525"/>
    <w:rsid w:val="00CF4B15"/>
    <w:rsid w:val="00CF5DE5"/>
    <w:rsid w:val="00CF6103"/>
    <w:rsid w:val="00CF6C5F"/>
    <w:rsid w:val="00D04A74"/>
    <w:rsid w:val="00D04CA2"/>
    <w:rsid w:val="00D07C34"/>
    <w:rsid w:val="00D10CB4"/>
    <w:rsid w:val="00D11CFF"/>
    <w:rsid w:val="00D12E82"/>
    <w:rsid w:val="00D12EAC"/>
    <w:rsid w:val="00D13F05"/>
    <w:rsid w:val="00D14A3D"/>
    <w:rsid w:val="00D16C85"/>
    <w:rsid w:val="00D17763"/>
    <w:rsid w:val="00D20483"/>
    <w:rsid w:val="00D2098F"/>
    <w:rsid w:val="00D2260A"/>
    <w:rsid w:val="00D23B3D"/>
    <w:rsid w:val="00D27E52"/>
    <w:rsid w:val="00D300D5"/>
    <w:rsid w:val="00D30218"/>
    <w:rsid w:val="00D30975"/>
    <w:rsid w:val="00D31823"/>
    <w:rsid w:val="00D3320D"/>
    <w:rsid w:val="00D363EA"/>
    <w:rsid w:val="00D37443"/>
    <w:rsid w:val="00D3781D"/>
    <w:rsid w:val="00D471C3"/>
    <w:rsid w:val="00D51ACD"/>
    <w:rsid w:val="00D5202C"/>
    <w:rsid w:val="00D52220"/>
    <w:rsid w:val="00D54EA1"/>
    <w:rsid w:val="00D57F50"/>
    <w:rsid w:val="00D61EC7"/>
    <w:rsid w:val="00D6468E"/>
    <w:rsid w:val="00D64D75"/>
    <w:rsid w:val="00D677AF"/>
    <w:rsid w:val="00D67F3E"/>
    <w:rsid w:val="00D702EC"/>
    <w:rsid w:val="00D70C17"/>
    <w:rsid w:val="00D71BAC"/>
    <w:rsid w:val="00D74998"/>
    <w:rsid w:val="00D77312"/>
    <w:rsid w:val="00D77402"/>
    <w:rsid w:val="00D8020B"/>
    <w:rsid w:val="00D813EE"/>
    <w:rsid w:val="00D82202"/>
    <w:rsid w:val="00D8247E"/>
    <w:rsid w:val="00D84F6F"/>
    <w:rsid w:val="00D85A55"/>
    <w:rsid w:val="00D864B8"/>
    <w:rsid w:val="00D865E8"/>
    <w:rsid w:val="00D8669B"/>
    <w:rsid w:val="00D91D4A"/>
    <w:rsid w:val="00D92D4C"/>
    <w:rsid w:val="00D93672"/>
    <w:rsid w:val="00D93F34"/>
    <w:rsid w:val="00D97E76"/>
    <w:rsid w:val="00DA3B7F"/>
    <w:rsid w:val="00DA4122"/>
    <w:rsid w:val="00DA4407"/>
    <w:rsid w:val="00DA46E2"/>
    <w:rsid w:val="00DA5BC7"/>
    <w:rsid w:val="00DB1323"/>
    <w:rsid w:val="00DB1861"/>
    <w:rsid w:val="00DB2621"/>
    <w:rsid w:val="00DB668C"/>
    <w:rsid w:val="00DB69F9"/>
    <w:rsid w:val="00DC0C4D"/>
    <w:rsid w:val="00DC5BFE"/>
    <w:rsid w:val="00DC71B1"/>
    <w:rsid w:val="00DC7821"/>
    <w:rsid w:val="00DD03E9"/>
    <w:rsid w:val="00DD0794"/>
    <w:rsid w:val="00DD13EE"/>
    <w:rsid w:val="00DD24D5"/>
    <w:rsid w:val="00DD3656"/>
    <w:rsid w:val="00DD421C"/>
    <w:rsid w:val="00DD5725"/>
    <w:rsid w:val="00DE02EF"/>
    <w:rsid w:val="00DE0C2B"/>
    <w:rsid w:val="00DE0F32"/>
    <w:rsid w:val="00DE3218"/>
    <w:rsid w:val="00DE35F6"/>
    <w:rsid w:val="00DE5A12"/>
    <w:rsid w:val="00DE62FD"/>
    <w:rsid w:val="00DE6C5F"/>
    <w:rsid w:val="00DF05D8"/>
    <w:rsid w:val="00DF094C"/>
    <w:rsid w:val="00DF1889"/>
    <w:rsid w:val="00DF3522"/>
    <w:rsid w:val="00DF5111"/>
    <w:rsid w:val="00DF55CC"/>
    <w:rsid w:val="00DF6B2E"/>
    <w:rsid w:val="00E02601"/>
    <w:rsid w:val="00E03242"/>
    <w:rsid w:val="00E0457D"/>
    <w:rsid w:val="00E12424"/>
    <w:rsid w:val="00E1689B"/>
    <w:rsid w:val="00E1719D"/>
    <w:rsid w:val="00E20386"/>
    <w:rsid w:val="00E20C7F"/>
    <w:rsid w:val="00E239A3"/>
    <w:rsid w:val="00E253B8"/>
    <w:rsid w:val="00E260B9"/>
    <w:rsid w:val="00E266EE"/>
    <w:rsid w:val="00E27029"/>
    <w:rsid w:val="00E27B3E"/>
    <w:rsid w:val="00E335BE"/>
    <w:rsid w:val="00E33FAD"/>
    <w:rsid w:val="00E3687B"/>
    <w:rsid w:val="00E36B86"/>
    <w:rsid w:val="00E37C36"/>
    <w:rsid w:val="00E406F3"/>
    <w:rsid w:val="00E41517"/>
    <w:rsid w:val="00E41DD6"/>
    <w:rsid w:val="00E43719"/>
    <w:rsid w:val="00E43762"/>
    <w:rsid w:val="00E45A2B"/>
    <w:rsid w:val="00E46CFB"/>
    <w:rsid w:val="00E501B7"/>
    <w:rsid w:val="00E52E68"/>
    <w:rsid w:val="00E562AA"/>
    <w:rsid w:val="00E611AC"/>
    <w:rsid w:val="00E611B4"/>
    <w:rsid w:val="00E63DCA"/>
    <w:rsid w:val="00E64059"/>
    <w:rsid w:val="00E64267"/>
    <w:rsid w:val="00E671C0"/>
    <w:rsid w:val="00E71A3C"/>
    <w:rsid w:val="00E71B6F"/>
    <w:rsid w:val="00E71C22"/>
    <w:rsid w:val="00E724DA"/>
    <w:rsid w:val="00E73642"/>
    <w:rsid w:val="00E736F6"/>
    <w:rsid w:val="00E7685F"/>
    <w:rsid w:val="00E76CD2"/>
    <w:rsid w:val="00E77406"/>
    <w:rsid w:val="00E80D91"/>
    <w:rsid w:val="00E82FD2"/>
    <w:rsid w:val="00E84C13"/>
    <w:rsid w:val="00E87810"/>
    <w:rsid w:val="00E9103E"/>
    <w:rsid w:val="00E93078"/>
    <w:rsid w:val="00E96BEA"/>
    <w:rsid w:val="00E9754D"/>
    <w:rsid w:val="00EA2F34"/>
    <w:rsid w:val="00EA3B2B"/>
    <w:rsid w:val="00EA45AE"/>
    <w:rsid w:val="00EA6C64"/>
    <w:rsid w:val="00EA74E2"/>
    <w:rsid w:val="00EB17F9"/>
    <w:rsid w:val="00EB1A64"/>
    <w:rsid w:val="00EB1FC4"/>
    <w:rsid w:val="00EB342B"/>
    <w:rsid w:val="00EB3738"/>
    <w:rsid w:val="00EB3E41"/>
    <w:rsid w:val="00EB54F0"/>
    <w:rsid w:val="00EB58C2"/>
    <w:rsid w:val="00EB6309"/>
    <w:rsid w:val="00EB6F26"/>
    <w:rsid w:val="00EC08F9"/>
    <w:rsid w:val="00EC29B3"/>
    <w:rsid w:val="00EC2B4F"/>
    <w:rsid w:val="00EC30E9"/>
    <w:rsid w:val="00EC336A"/>
    <w:rsid w:val="00EC4476"/>
    <w:rsid w:val="00EC56ED"/>
    <w:rsid w:val="00EC6D02"/>
    <w:rsid w:val="00EC770A"/>
    <w:rsid w:val="00ED1230"/>
    <w:rsid w:val="00ED177A"/>
    <w:rsid w:val="00ED2E2D"/>
    <w:rsid w:val="00ED39FE"/>
    <w:rsid w:val="00ED3C16"/>
    <w:rsid w:val="00ED6B07"/>
    <w:rsid w:val="00ED7873"/>
    <w:rsid w:val="00EE003D"/>
    <w:rsid w:val="00EE103E"/>
    <w:rsid w:val="00EE5A79"/>
    <w:rsid w:val="00EE61BD"/>
    <w:rsid w:val="00EE61DC"/>
    <w:rsid w:val="00EF0F9D"/>
    <w:rsid w:val="00EF2E70"/>
    <w:rsid w:val="00EF2F4A"/>
    <w:rsid w:val="00EF42F2"/>
    <w:rsid w:val="00EF48E5"/>
    <w:rsid w:val="00EF49DD"/>
    <w:rsid w:val="00EF520A"/>
    <w:rsid w:val="00EF71D3"/>
    <w:rsid w:val="00F015B1"/>
    <w:rsid w:val="00F01687"/>
    <w:rsid w:val="00F03859"/>
    <w:rsid w:val="00F05763"/>
    <w:rsid w:val="00F05EE0"/>
    <w:rsid w:val="00F1495B"/>
    <w:rsid w:val="00F165B0"/>
    <w:rsid w:val="00F227C0"/>
    <w:rsid w:val="00F22D62"/>
    <w:rsid w:val="00F27474"/>
    <w:rsid w:val="00F27B5E"/>
    <w:rsid w:val="00F34786"/>
    <w:rsid w:val="00F35A65"/>
    <w:rsid w:val="00F35B4B"/>
    <w:rsid w:val="00F36693"/>
    <w:rsid w:val="00F36E27"/>
    <w:rsid w:val="00F377A2"/>
    <w:rsid w:val="00F37881"/>
    <w:rsid w:val="00F37B51"/>
    <w:rsid w:val="00F409A1"/>
    <w:rsid w:val="00F4301B"/>
    <w:rsid w:val="00F46E21"/>
    <w:rsid w:val="00F47D7E"/>
    <w:rsid w:val="00F50404"/>
    <w:rsid w:val="00F508E0"/>
    <w:rsid w:val="00F51196"/>
    <w:rsid w:val="00F51577"/>
    <w:rsid w:val="00F57418"/>
    <w:rsid w:val="00F6124B"/>
    <w:rsid w:val="00F62BE0"/>
    <w:rsid w:val="00F62D9E"/>
    <w:rsid w:val="00F637CB"/>
    <w:rsid w:val="00F64968"/>
    <w:rsid w:val="00F662AB"/>
    <w:rsid w:val="00F67272"/>
    <w:rsid w:val="00F70577"/>
    <w:rsid w:val="00F71485"/>
    <w:rsid w:val="00F72376"/>
    <w:rsid w:val="00F7564B"/>
    <w:rsid w:val="00F76A47"/>
    <w:rsid w:val="00F772FD"/>
    <w:rsid w:val="00F83AAE"/>
    <w:rsid w:val="00F86178"/>
    <w:rsid w:val="00F87A7A"/>
    <w:rsid w:val="00F901AB"/>
    <w:rsid w:val="00F90889"/>
    <w:rsid w:val="00F938F7"/>
    <w:rsid w:val="00F93920"/>
    <w:rsid w:val="00F9648D"/>
    <w:rsid w:val="00FA304A"/>
    <w:rsid w:val="00FA4243"/>
    <w:rsid w:val="00FA42F1"/>
    <w:rsid w:val="00FA4E5A"/>
    <w:rsid w:val="00FA74D6"/>
    <w:rsid w:val="00FA79FE"/>
    <w:rsid w:val="00FA7ADF"/>
    <w:rsid w:val="00FB1D94"/>
    <w:rsid w:val="00FB3355"/>
    <w:rsid w:val="00FB644A"/>
    <w:rsid w:val="00FB6EAA"/>
    <w:rsid w:val="00FC1B6D"/>
    <w:rsid w:val="00FC365E"/>
    <w:rsid w:val="00FC371C"/>
    <w:rsid w:val="00FC42C7"/>
    <w:rsid w:val="00FC42EE"/>
    <w:rsid w:val="00FC59CC"/>
    <w:rsid w:val="00FD09B6"/>
    <w:rsid w:val="00FD1125"/>
    <w:rsid w:val="00FD2DDF"/>
    <w:rsid w:val="00FD50F1"/>
    <w:rsid w:val="00FD6C09"/>
    <w:rsid w:val="00FE1288"/>
    <w:rsid w:val="00FE1884"/>
    <w:rsid w:val="00FE1C17"/>
    <w:rsid w:val="00FE4634"/>
    <w:rsid w:val="00FE5A53"/>
    <w:rsid w:val="00FF09A9"/>
    <w:rsid w:val="00FF25D7"/>
    <w:rsid w:val="00FF4341"/>
    <w:rsid w:val="3C515CC6"/>
    <w:rsid w:val="3C9D1A0F"/>
    <w:rsid w:val="4A1C2405"/>
    <w:rsid w:val="6F7E32C4"/>
    <w:rsid w:val="79DA5B8B"/>
    <w:rsid w:val="7CE65D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iPriority="39" w:semiHidden="0" w:name="toc 2"/>
    <w:lsdException w:qFormat="1"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nhideWhenUsed="0" w:uiPriority="0" w:semiHidden="0" w:name="List"/>
    <w:lsdException w:uiPriority="0" w:name="List Bullet"/>
    <w:lsdException w:uiPriority="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iPriority="0" w:name="List Number 5"/>
    <w:lsdException w:qFormat="1" w:unhideWhenUsed="0" w:uiPriority="1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qFormat="1" w:unhideWhenUsed="0" w:uiPriority="0" w:semiHidden="0" w:name="Date"/>
    <w:lsdException w:uiPriority="0" w:name="Body Text First Indent"/>
    <w:lsdException w:uiPriority="0" w:name="Body Text First Indent 2"/>
    <w:lsdException w:uiPriority="0" w:name="Note Heading"/>
    <w:lsdException w:uiPriority="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iPriority="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uiPriority="0" w:name="Plain Text"/>
    <w:lsdException w:uiPriority="0" w:name="E-mail Signature"/>
    <w:lsdException w:qFormat="1"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unhideWhenUsed="0" w:uiPriority="1"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1"/>
    <w:basedOn w:val="1"/>
    <w:next w:val="1"/>
    <w:link w:val="43"/>
    <w:qFormat/>
    <w:uiPriority w:val="9"/>
    <w:pPr>
      <w:keepNext/>
      <w:keepLines/>
      <w:numPr>
        <w:ilvl w:val="0"/>
        <w:numId w:val="1"/>
      </w:numPr>
      <w:pBdr>
        <w:bottom w:val="single" w:color="585858" w:themeColor="text1" w:themeTint="A6" w:sz="4" w:space="1"/>
      </w:pBdr>
      <w:spacing w:before="360"/>
      <w:outlineLvl w:val="0"/>
    </w:pPr>
    <w:rPr>
      <w:rFonts w:asciiTheme="majorHAnsi" w:hAnsiTheme="majorHAnsi" w:eastAsiaTheme="majorEastAsia" w:cstheme="majorBidi"/>
      <w:b/>
      <w:bCs/>
      <w:smallCaps/>
      <w:color w:val="000000" w:themeColor="text1"/>
      <w:sz w:val="36"/>
      <w:szCs w:val="36"/>
      <w14:textFill>
        <w14:solidFill>
          <w14:schemeClr w14:val="tx1"/>
        </w14:solidFill>
      </w14:textFill>
    </w:rPr>
  </w:style>
  <w:style w:type="paragraph" w:styleId="3">
    <w:name w:val="heading 2"/>
    <w:basedOn w:val="1"/>
    <w:next w:val="1"/>
    <w:link w:val="44"/>
    <w:unhideWhenUsed/>
    <w:qFormat/>
    <w:uiPriority w:val="9"/>
    <w:pPr>
      <w:keepNext/>
      <w:keepLines/>
      <w:numPr>
        <w:ilvl w:val="1"/>
        <w:numId w:val="1"/>
      </w:numPr>
      <w:spacing w:before="360" w:after="0"/>
      <w:outlineLvl w:val="1"/>
    </w:pPr>
    <w:rPr>
      <w:rFonts w:asciiTheme="majorHAnsi" w:hAnsiTheme="majorHAnsi" w:eastAsiaTheme="majorEastAsia" w:cstheme="majorBidi"/>
      <w:bCs/>
      <w:smallCaps/>
      <w:color w:val="000000" w:themeColor="text1"/>
      <w:sz w:val="32"/>
      <w:szCs w:val="28"/>
      <w14:textFill>
        <w14:solidFill>
          <w14:schemeClr w14:val="tx1"/>
        </w14:solidFill>
      </w14:textFill>
    </w:rPr>
  </w:style>
  <w:style w:type="paragraph" w:styleId="4">
    <w:name w:val="heading 3"/>
    <w:basedOn w:val="1"/>
    <w:next w:val="1"/>
    <w:link w:val="45"/>
    <w:unhideWhenUsed/>
    <w:qFormat/>
    <w:uiPriority w:val="9"/>
    <w:pPr>
      <w:keepNext/>
      <w:keepLines/>
      <w:numPr>
        <w:ilvl w:val="2"/>
        <w:numId w:val="1"/>
      </w:numPr>
      <w:spacing w:before="200" w:after="0"/>
      <w:outlineLvl w:val="2"/>
    </w:pPr>
    <w:rPr>
      <w:rFonts w:asciiTheme="majorHAnsi" w:hAnsiTheme="majorHAnsi" w:eastAsiaTheme="majorEastAsia" w:cstheme="majorBidi"/>
      <w:bCs/>
      <w:color w:val="000000" w:themeColor="text1"/>
      <w:sz w:val="28"/>
      <w14:textFill>
        <w14:solidFill>
          <w14:schemeClr w14:val="tx1"/>
        </w14:solidFill>
      </w14:textFill>
    </w:rPr>
  </w:style>
  <w:style w:type="paragraph" w:styleId="5">
    <w:name w:val="heading 4"/>
    <w:basedOn w:val="1"/>
    <w:next w:val="1"/>
    <w:link w:val="46"/>
    <w:unhideWhenUsed/>
    <w:qFormat/>
    <w:uiPriority w:val="9"/>
    <w:pPr>
      <w:keepNext/>
      <w:keepLines/>
      <w:numPr>
        <w:ilvl w:val="3"/>
        <w:numId w:val="1"/>
      </w:numPr>
      <w:spacing w:before="200" w:after="0"/>
      <w:outlineLvl w:val="3"/>
    </w:pPr>
    <w:rPr>
      <w:rFonts w:asciiTheme="majorHAnsi" w:hAnsiTheme="majorHAnsi" w:eastAsiaTheme="majorEastAsia" w:cstheme="majorBidi"/>
      <w:bCs/>
      <w:iCs/>
      <w:color w:val="000000" w:themeColor="text1"/>
      <w:sz w:val="24"/>
      <w14:textFill>
        <w14:solidFill>
          <w14:schemeClr w14:val="tx1"/>
        </w14:solidFill>
      </w14:textFill>
    </w:rPr>
  </w:style>
  <w:style w:type="paragraph" w:styleId="6">
    <w:name w:val="heading 5"/>
    <w:basedOn w:val="1"/>
    <w:next w:val="1"/>
    <w:link w:val="47"/>
    <w:unhideWhenUsed/>
    <w:qFormat/>
    <w:uiPriority w:val="9"/>
    <w:pPr>
      <w:keepNext/>
      <w:keepLines/>
      <w:numPr>
        <w:ilvl w:val="4"/>
        <w:numId w:val="1"/>
      </w:numPr>
      <w:spacing w:before="200" w:after="0"/>
      <w:outlineLvl w:val="4"/>
    </w:pPr>
    <w:rPr>
      <w:rFonts w:asciiTheme="majorHAnsi" w:hAnsiTheme="majorHAnsi" w:eastAsiaTheme="majorEastAsia" w:cstheme="majorBidi"/>
      <w:color w:val="17375E" w:themeColor="text2" w:themeShade="BF"/>
    </w:rPr>
  </w:style>
  <w:style w:type="paragraph" w:styleId="7">
    <w:name w:val="heading 6"/>
    <w:basedOn w:val="1"/>
    <w:next w:val="1"/>
    <w:link w:val="48"/>
    <w:unhideWhenUsed/>
    <w:qFormat/>
    <w:uiPriority w:val="9"/>
    <w:pPr>
      <w:keepNext/>
      <w:keepLines/>
      <w:numPr>
        <w:ilvl w:val="5"/>
        <w:numId w:val="1"/>
      </w:numPr>
      <w:spacing w:before="200" w:after="0"/>
      <w:outlineLvl w:val="5"/>
    </w:pPr>
    <w:rPr>
      <w:rFonts w:asciiTheme="majorHAnsi" w:hAnsiTheme="majorHAnsi" w:eastAsiaTheme="majorEastAsia" w:cstheme="majorBidi"/>
      <w:i/>
      <w:iCs/>
      <w:color w:val="17375E" w:themeColor="text2" w:themeShade="BF"/>
    </w:rPr>
  </w:style>
  <w:style w:type="paragraph" w:styleId="8">
    <w:name w:val="heading 7"/>
    <w:basedOn w:val="1"/>
    <w:next w:val="1"/>
    <w:link w:val="49"/>
    <w:unhideWhenUsed/>
    <w:qFormat/>
    <w:uiPriority w:val="9"/>
    <w:pPr>
      <w:keepNext/>
      <w:keepLines/>
      <w:numPr>
        <w:ilvl w:val="6"/>
        <w:numId w:val="1"/>
      </w:numPr>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50"/>
    <w:unhideWhenUsed/>
    <w:qFormat/>
    <w:uiPriority w:val="9"/>
    <w:pPr>
      <w:keepNext/>
      <w:keepLines/>
      <w:numPr>
        <w:ilvl w:val="7"/>
        <w:numId w:val="1"/>
      </w:numPr>
      <w:spacing w:before="200" w:after="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0">
    <w:name w:val="heading 9"/>
    <w:basedOn w:val="1"/>
    <w:next w:val="1"/>
    <w:link w:val="51"/>
    <w:unhideWhenUsed/>
    <w:qFormat/>
    <w:uiPriority w:val="9"/>
    <w:pPr>
      <w:keepNext/>
      <w:keepLines/>
      <w:numPr>
        <w:ilvl w:val="8"/>
        <w:numId w:val="1"/>
      </w:numPr>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semiHidden/>
    <w:unhideWhenUsed/>
    <w:qFormat/>
    <w:uiPriority w:val="35"/>
    <w:pPr>
      <w:spacing w:after="200" w:line="240" w:lineRule="auto"/>
    </w:pPr>
    <w:rPr>
      <w:i/>
      <w:iCs/>
      <w:color w:val="1F497D" w:themeColor="text2"/>
      <w:sz w:val="18"/>
      <w:szCs w:val="18"/>
      <w14:textFill>
        <w14:solidFill>
          <w14:schemeClr w14:val="tx2"/>
        </w14:solidFill>
      </w14:textFill>
    </w:rPr>
  </w:style>
  <w:style w:type="paragraph" w:styleId="12">
    <w:name w:val="Document Map"/>
    <w:basedOn w:val="1"/>
    <w:link w:val="40"/>
    <w:qFormat/>
    <w:uiPriority w:val="0"/>
    <w:rPr>
      <w:sz w:val="18"/>
      <w:szCs w:val="18"/>
    </w:rPr>
  </w:style>
  <w:style w:type="paragraph" w:styleId="13">
    <w:name w:val="toc 3"/>
    <w:basedOn w:val="1"/>
    <w:next w:val="1"/>
    <w:unhideWhenUsed/>
    <w:qFormat/>
    <w:uiPriority w:val="39"/>
    <w:pPr>
      <w:ind w:left="840" w:leftChars="400"/>
    </w:pPr>
  </w:style>
  <w:style w:type="paragraph" w:styleId="14">
    <w:name w:val="Date"/>
    <w:basedOn w:val="1"/>
    <w:next w:val="1"/>
    <w:qFormat/>
    <w:uiPriority w:val="0"/>
    <w:pPr>
      <w:ind w:left="100" w:leftChars="2500"/>
    </w:pPr>
  </w:style>
  <w:style w:type="paragraph" w:styleId="15">
    <w:name w:val="Balloon Text"/>
    <w:basedOn w:val="1"/>
    <w:semiHidden/>
    <w:qFormat/>
    <w:uiPriority w:val="0"/>
    <w:rPr>
      <w:sz w:val="18"/>
      <w:szCs w:val="18"/>
    </w:rPr>
  </w:style>
  <w:style w:type="paragraph" w:styleId="16">
    <w:name w:val="footer"/>
    <w:basedOn w:val="1"/>
    <w:qFormat/>
    <w:uiPriority w:val="0"/>
    <w:pPr>
      <w:tabs>
        <w:tab w:val="center" w:pos="4153"/>
        <w:tab w:val="right" w:pos="8306"/>
      </w:tabs>
      <w:snapToGrid w:val="0"/>
    </w:pPr>
    <w:rPr>
      <w:sz w:val="18"/>
      <w:szCs w:val="18"/>
    </w:rPr>
  </w:style>
  <w:style w:type="paragraph" w:styleId="1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8">
    <w:name w:val="toc 1"/>
    <w:basedOn w:val="1"/>
    <w:next w:val="1"/>
    <w:qFormat/>
    <w:uiPriority w:val="39"/>
  </w:style>
  <w:style w:type="paragraph" w:styleId="19">
    <w:name w:val="Subtitle"/>
    <w:basedOn w:val="1"/>
    <w:next w:val="1"/>
    <w:link w:val="53"/>
    <w:qFormat/>
    <w:uiPriority w:val="11"/>
    <w:rPr>
      <w:color w:val="595959" w:themeColor="text1" w:themeTint="A6"/>
      <w:spacing w:val="10"/>
      <w14:textFill>
        <w14:solidFill>
          <w14:schemeClr w14:val="tx1">
            <w14:lumMod w14:val="65000"/>
            <w14:lumOff w14:val="35000"/>
          </w14:schemeClr>
        </w14:solidFill>
      </w14:textFill>
    </w:rPr>
  </w:style>
  <w:style w:type="paragraph" w:styleId="20">
    <w:name w:val="toc 2"/>
    <w:basedOn w:val="1"/>
    <w:next w:val="1"/>
    <w:unhideWhenUsed/>
    <w:qFormat/>
    <w:uiPriority w:val="39"/>
    <w:pPr>
      <w:ind w:left="420" w:leftChars="200"/>
    </w:pPr>
  </w:style>
  <w:style w:type="paragraph" w:styleId="21">
    <w:name w:val="Normal (Web)"/>
    <w:basedOn w:val="1"/>
    <w:semiHidden/>
    <w:unhideWhenUsed/>
    <w:qFormat/>
    <w:uiPriority w:val="0"/>
    <w:pPr>
      <w:spacing w:before="0" w:beforeAutospacing="1" w:after="0" w:afterAutospacing="1"/>
      <w:ind w:left="0" w:right="0"/>
      <w:jc w:val="left"/>
    </w:pPr>
    <w:rPr>
      <w:kern w:val="0"/>
      <w:sz w:val="24"/>
      <w:lang w:val="en-US" w:eastAsia="zh-CN" w:bidi="ar"/>
    </w:rPr>
  </w:style>
  <w:style w:type="paragraph" w:styleId="22">
    <w:name w:val="Title"/>
    <w:basedOn w:val="1"/>
    <w:next w:val="1"/>
    <w:link w:val="52"/>
    <w:qFormat/>
    <w:uiPriority w:val="10"/>
    <w:pPr>
      <w:spacing w:after="0" w:line="240" w:lineRule="auto"/>
      <w:contextualSpacing/>
    </w:pPr>
    <w:rPr>
      <w:rFonts w:asciiTheme="majorHAnsi" w:hAnsiTheme="majorHAnsi" w:eastAsiaTheme="majorEastAsia" w:cstheme="majorBidi"/>
      <w:color w:val="000000" w:themeColor="text1"/>
      <w:sz w:val="56"/>
      <w:szCs w:val="56"/>
      <w14:textFill>
        <w14:solidFill>
          <w14:schemeClr w14:val="tx1"/>
        </w14:solidFill>
      </w14:textFill>
    </w:rPr>
  </w:style>
  <w:style w:type="table" w:styleId="24">
    <w:name w:val="Table Grid"/>
    <w:basedOn w:val="23"/>
    <w:uiPriority w:val="1"/>
    <w:pPr>
      <w:widowControl w:val="0"/>
      <w:tabs>
        <w:tab w:val="left" w:pos="425"/>
        <w:tab w:val="left" w:pos="845"/>
      </w:tabs>
      <w:autoSpaceDE w:val="0"/>
      <w:autoSpaceDN w:val="0"/>
      <w:adjustRightInd w:val="0"/>
      <w:spacing w:before="105" w:line="360" w:lineRule="auto"/>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Strong"/>
    <w:basedOn w:val="25"/>
    <w:qFormat/>
    <w:uiPriority w:val="22"/>
    <w:rPr>
      <w:b/>
      <w:bCs/>
      <w:color w:val="000000" w:themeColor="text1"/>
      <w14:textFill>
        <w14:solidFill>
          <w14:schemeClr w14:val="tx1"/>
        </w14:solidFill>
      </w14:textFill>
    </w:rPr>
  </w:style>
  <w:style w:type="character" w:styleId="27">
    <w:name w:val="page number"/>
    <w:basedOn w:val="25"/>
    <w:uiPriority w:val="0"/>
  </w:style>
  <w:style w:type="character" w:styleId="28">
    <w:name w:val="Emphasis"/>
    <w:basedOn w:val="25"/>
    <w:qFormat/>
    <w:uiPriority w:val="20"/>
    <w:rPr>
      <w:i/>
      <w:iCs/>
      <w:color w:val="auto"/>
    </w:rPr>
  </w:style>
  <w:style w:type="character" w:styleId="29">
    <w:name w:val="Hyperlink"/>
    <w:basedOn w:val="25"/>
    <w:qFormat/>
    <w:uiPriority w:val="99"/>
    <w:rPr>
      <w:color w:val="0000FF"/>
      <w:u w:val="single"/>
    </w:rPr>
  </w:style>
  <w:style w:type="paragraph" w:customStyle="1" w:styleId="30">
    <w:name w:val="缺省文本"/>
    <w:basedOn w:val="1"/>
    <w:qFormat/>
    <w:uiPriority w:val="0"/>
    <w:rPr>
      <w:sz w:val="24"/>
    </w:rPr>
  </w:style>
  <w:style w:type="paragraph" w:customStyle="1" w:styleId="31">
    <w:name w:val="缺省文本:1"/>
    <w:basedOn w:val="1"/>
    <w:qFormat/>
    <w:uiPriority w:val="0"/>
    <w:pPr>
      <w:tabs>
        <w:tab w:val="left" w:pos="0"/>
        <w:tab w:val="left" w:pos="2073"/>
        <w:tab w:val="left" w:pos="6580"/>
        <w:tab w:val="left" w:pos="7572"/>
      </w:tabs>
      <w:ind w:firstLine="567"/>
    </w:pPr>
    <w:rPr>
      <w:sz w:val="24"/>
    </w:rPr>
  </w:style>
  <w:style w:type="paragraph" w:customStyle="1" w:styleId="32">
    <w:name w:val="Default Text"/>
    <w:basedOn w:val="1"/>
    <w:qFormat/>
    <w:uiPriority w:val="0"/>
    <w:rPr>
      <w:sz w:val="24"/>
    </w:rPr>
  </w:style>
  <w:style w:type="paragraph" w:customStyle="1" w:styleId="33">
    <w:name w:val="图样式"/>
    <w:basedOn w:val="1"/>
    <w:qFormat/>
    <w:uiPriority w:val="0"/>
    <w:pPr>
      <w:keepNext/>
      <w:spacing w:before="80" w:after="80"/>
      <w:jc w:val="center"/>
    </w:pPr>
    <w:rPr>
      <w:szCs w:val="20"/>
    </w:rPr>
  </w:style>
  <w:style w:type="paragraph" w:customStyle="1" w:styleId="34">
    <w:name w:val="文档标题"/>
    <w:basedOn w:val="1"/>
    <w:qFormat/>
    <w:uiPriority w:val="0"/>
    <w:pPr>
      <w:tabs>
        <w:tab w:val="left" w:pos="0"/>
      </w:tabs>
      <w:spacing w:before="300" w:after="300"/>
      <w:jc w:val="center"/>
    </w:pPr>
    <w:rPr>
      <w:rFonts w:ascii="Arial" w:hAnsi="Arial" w:eastAsia="黑体" w:cs="Times New Roman"/>
      <w:sz w:val="36"/>
      <w:szCs w:val="36"/>
    </w:rPr>
  </w:style>
  <w:style w:type="paragraph" w:customStyle="1" w:styleId="35">
    <w:name w:val="È±Ê¡ÎÄ±¾"/>
    <w:basedOn w:val="1"/>
    <w:qFormat/>
    <w:uiPriority w:val="0"/>
    <w:pPr>
      <w:overflowPunct w:val="0"/>
      <w:textAlignment w:val="baseline"/>
    </w:pPr>
    <w:rPr>
      <w:rFonts w:ascii="Times New Roman" w:cs="Times New Roman"/>
      <w:sz w:val="24"/>
      <w:szCs w:val="20"/>
    </w:rPr>
  </w:style>
  <w:style w:type="paragraph" w:customStyle="1" w:styleId="36">
    <w:name w:val=":w"/>
    <w:basedOn w:val="1"/>
    <w:qFormat/>
    <w:uiPriority w:val="0"/>
    <w:pPr>
      <w:spacing w:line="240" w:lineRule="auto"/>
    </w:pPr>
    <w:rPr>
      <w:rFonts w:ascii="Times New Roman" w:cs="Times New Roman"/>
      <w:sz w:val="24"/>
      <w:szCs w:val="24"/>
    </w:rPr>
  </w:style>
  <w:style w:type="paragraph" w:customStyle="1" w:styleId="37">
    <w:name w:val="默认段落字体 Para Char Char Char Char Char Char Char Char Char Char"/>
    <w:basedOn w:val="1"/>
    <w:qFormat/>
    <w:uiPriority w:val="0"/>
    <w:pPr>
      <w:spacing w:line="240" w:lineRule="auto"/>
    </w:pPr>
    <w:rPr>
      <w:rFonts w:ascii="Tahoma" w:hAnsi="Tahoma" w:cs="Times New Roman"/>
      <w:kern w:val="2"/>
      <w:sz w:val="24"/>
    </w:rPr>
  </w:style>
  <w:style w:type="paragraph" w:customStyle="1" w:styleId="38">
    <w:name w:val="默认段落字体 Para Char Char Char Char Char Char Char"/>
    <w:basedOn w:val="1"/>
    <w:qFormat/>
    <w:uiPriority w:val="0"/>
    <w:pPr>
      <w:spacing w:line="240" w:lineRule="auto"/>
    </w:pPr>
    <w:rPr>
      <w:rFonts w:ascii="Tahoma" w:hAnsi="Tahoma" w:cs="Times New Roman"/>
      <w:kern w:val="2"/>
      <w:sz w:val="24"/>
      <w:szCs w:val="20"/>
    </w:rPr>
  </w:style>
  <w:style w:type="paragraph" w:styleId="39">
    <w:name w:val="List Paragraph"/>
    <w:basedOn w:val="1"/>
    <w:qFormat/>
    <w:uiPriority w:val="34"/>
    <w:pPr>
      <w:ind w:firstLine="420" w:firstLineChars="200"/>
    </w:pPr>
  </w:style>
  <w:style w:type="character" w:customStyle="1" w:styleId="40">
    <w:name w:val="文档结构图 字符"/>
    <w:basedOn w:val="25"/>
    <w:link w:val="12"/>
    <w:qFormat/>
    <w:uiPriority w:val="0"/>
    <w:rPr>
      <w:rFonts w:ascii="宋体" w:cs="宋体"/>
      <w:color w:val="0000FF"/>
      <w:sz w:val="18"/>
      <w:szCs w:val="18"/>
    </w:rPr>
  </w:style>
  <w:style w:type="paragraph" w:customStyle="1" w:styleId="41">
    <w:name w:val="封面表格文本"/>
    <w:basedOn w:val="1"/>
    <w:qFormat/>
    <w:uiPriority w:val="0"/>
    <w:pPr>
      <w:spacing w:line="240" w:lineRule="auto"/>
      <w:ind w:firstLine="420"/>
      <w:jc w:val="center"/>
    </w:pPr>
    <w:rPr>
      <w:rFonts w:ascii="Arial" w:hAnsi="Arial" w:cs="Times New Roman"/>
    </w:rPr>
  </w:style>
  <w:style w:type="paragraph" w:customStyle="1" w:styleId="42">
    <w:name w:val="TOC Heading"/>
    <w:basedOn w:val="2"/>
    <w:next w:val="1"/>
    <w:unhideWhenUsed/>
    <w:qFormat/>
    <w:uiPriority w:val="39"/>
    <w:pPr>
      <w:outlineLvl w:val="9"/>
    </w:pPr>
  </w:style>
  <w:style w:type="character" w:customStyle="1" w:styleId="43">
    <w:name w:val="标题 1 字符"/>
    <w:basedOn w:val="25"/>
    <w:link w:val="2"/>
    <w:qFormat/>
    <w:uiPriority w:val="9"/>
    <w:rPr>
      <w:rFonts w:asciiTheme="majorHAnsi" w:hAnsiTheme="majorHAnsi" w:eastAsiaTheme="majorEastAsia" w:cstheme="majorBidi"/>
      <w:b/>
      <w:bCs/>
      <w:smallCaps/>
      <w:color w:val="000000" w:themeColor="text1"/>
      <w:sz w:val="36"/>
      <w:szCs w:val="36"/>
      <w14:textFill>
        <w14:solidFill>
          <w14:schemeClr w14:val="tx1"/>
        </w14:solidFill>
      </w14:textFill>
    </w:rPr>
  </w:style>
  <w:style w:type="character" w:customStyle="1" w:styleId="44">
    <w:name w:val="标题 2 字符"/>
    <w:basedOn w:val="25"/>
    <w:link w:val="3"/>
    <w:qFormat/>
    <w:uiPriority w:val="9"/>
    <w:rPr>
      <w:rFonts w:asciiTheme="majorHAnsi" w:hAnsiTheme="majorHAnsi" w:eastAsiaTheme="majorEastAsia" w:cstheme="majorBidi"/>
      <w:bCs/>
      <w:smallCaps/>
      <w:color w:val="000000" w:themeColor="text1"/>
      <w:sz w:val="32"/>
      <w:szCs w:val="28"/>
      <w14:textFill>
        <w14:solidFill>
          <w14:schemeClr w14:val="tx1"/>
        </w14:solidFill>
      </w14:textFill>
    </w:rPr>
  </w:style>
  <w:style w:type="character" w:customStyle="1" w:styleId="45">
    <w:name w:val="标题 3 字符"/>
    <w:basedOn w:val="25"/>
    <w:link w:val="4"/>
    <w:qFormat/>
    <w:uiPriority w:val="9"/>
    <w:rPr>
      <w:rFonts w:asciiTheme="majorHAnsi" w:hAnsiTheme="majorHAnsi" w:eastAsiaTheme="majorEastAsia" w:cstheme="majorBidi"/>
      <w:bCs/>
      <w:color w:val="000000" w:themeColor="text1"/>
      <w:sz w:val="28"/>
      <w14:textFill>
        <w14:solidFill>
          <w14:schemeClr w14:val="tx1"/>
        </w14:solidFill>
      </w14:textFill>
    </w:rPr>
  </w:style>
  <w:style w:type="character" w:customStyle="1" w:styleId="46">
    <w:name w:val="标题 4 字符"/>
    <w:basedOn w:val="25"/>
    <w:link w:val="5"/>
    <w:qFormat/>
    <w:uiPriority w:val="9"/>
    <w:rPr>
      <w:rFonts w:asciiTheme="majorHAnsi" w:hAnsiTheme="majorHAnsi" w:eastAsiaTheme="majorEastAsia" w:cstheme="majorBidi"/>
      <w:bCs/>
      <w:iCs/>
      <w:color w:val="000000" w:themeColor="text1"/>
      <w:sz w:val="24"/>
      <w14:textFill>
        <w14:solidFill>
          <w14:schemeClr w14:val="tx1"/>
        </w14:solidFill>
      </w14:textFill>
    </w:rPr>
  </w:style>
  <w:style w:type="character" w:customStyle="1" w:styleId="47">
    <w:name w:val="标题 5 字符"/>
    <w:basedOn w:val="25"/>
    <w:link w:val="6"/>
    <w:semiHidden/>
    <w:qFormat/>
    <w:uiPriority w:val="9"/>
    <w:rPr>
      <w:rFonts w:asciiTheme="majorHAnsi" w:hAnsiTheme="majorHAnsi" w:eastAsiaTheme="majorEastAsia" w:cstheme="majorBidi"/>
      <w:color w:val="17375E" w:themeColor="text2" w:themeShade="BF"/>
    </w:rPr>
  </w:style>
  <w:style w:type="character" w:customStyle="1" w:styleId="48">
    <w:name w:val="标题 6 字符"/>
    <w:basedOn w:val="25"/>
    <w:link w:val="7"/>
    <w:semiHidden/>
    <w:qFormat/>
    <w:uiPriority w:val="9"/>
    <w:rPr>
      <w:rFonts w:asciiTheme="majorHAnsi" w:hAnsiTheme="majorHAnsi" w:eastAsiaTheme="majorEastAsia" w:cstheme="majorBidi"/>
      <w:i/>
      <w:iCs/>
      <w:color w:val="17375E" w:themeColor="text2" w:themeShade="BF"/>
    </w:rPr>
  </w:style>
  <w:style w:type="character" w:customStyle="1" w:styleId="49">
    <w:name w:val="标题 7 字符"/>
    <w:basedOn w:val="25"/>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50">
    <w:name w:val="标题 8 字符"/>
    <w:basedOn w:val="25"/>
    <w:link w:val="9"/>
    <w:semiHidden/>
    <w:qFormat/>
    <w:uiPriority w:val="9"/>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customStyle="1" w:styleId="51">
    <w:name w:val="标题 9 字符"/>
    <w:basedOn w:val="25"/>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customStyle="1" w:styleId="52">
    <w:name w:val="标题 字符"/>
    <w:basedOn w:val="25"/>
    <w:link w:val="22"/>
    <w:qFormat/>
    <w:uiPriority w:val="10"/>
    <w:rPr>
      <w:rFonts w:asciiTheme="majorHAnsi" w:hAnsiTheme="majorHAnsi" w:eastAsiaTheme="majorEastAsia" w:cstheme="majorBidi"/>
      <w:color w:val="000000" w:themeColor="text1"/>
      <w:sz w:val="56"/>
      <w:szCs w:val="56"/>
      <w14:textFill>
        <w14:solidFill>
          <w14:schemeClr w14:val="tx1"/>
        </w14:solidFill>
      </w14:textFill>
    </w:rPr>
  </w:style>
  <w:style w:type="character" w:customStyle="1" w:styleId="53">
    <w:name w:val="副标题 字符"/>
    <w:basedOn w:val="25"/>
    <w:link w:val="19"/>
    <w:qFormat/>
    <w:uiPriority w:val="11"/>
    <w:rPr>
      <w:color w:val="595959" w:themeColor="text1" w:themeTint="A6"/>
      <w:spacing w:val="10"/>
      <w14:textFill>
        <w14:solidFill>
          <w14:schemeClr w14:val="tx1">
            <w14:lumMod w14:val="65000"/>
            <w14:lumOff w14:val="35000"/>
          </w14:schemeClr>
        </w14:solidFill>
      </w14:textFill>
    </w:rPr>
  </w:style>
  <w:style w:type="paragraph" w:styleId="54">
    <w:name w:val="No Spacing"/>
    <w:qFormat/>
    <w:uiPriority w:val="1"/>
    <w:pPr>
      <w:spacing w:after="0" w:line="240" w:lineRule="auto"/>
    </w:pPr>
    <w:rPr>
      <w:rFonts w:asciiTheme="minorHAnsi" w:hAnsiTheme="minorHAnsi" w:eastAsiaTheme="minorEastAsia" w:cstheme="minorBidi"/>
      <w:sz w:val="22"/>
      <w:szCs w:val="22"/>
      <w:lang w:val="en-US" w:eastAsia="zh-CN" w:bidi="ar-SA"/>
    </w:rPr>
  </w:style>
  <w:style w:type="paragraph" w:styleId="55">
    <w:name w:val="Quote"/>
    <w:basedOn w:val="1"/>
    <w:next w:val="1"/>
    <w:link w:val="56"/>
    <w:qFormat/>
    <w:uiPriority w:val="29"/>
    <w:pPr>
      <w:spacing w:before="160"/>
      <w:ind w:left="720" w:right="720"/>
    </w:pPr>
    <w:rPr>
      <w:i/>
      <w:iCs/>
      <w:color w:val="000000" w:themeColor="text1"/>
      <w14:textFill>
        <w14:solidFill>
          <w14:schemeClr w14:val="tx1"/>
        </w14:solidFill>
      </w14:textFill>
    </w:rPr>
  </w:style>
  <w:style w:type="character" w:customStyle="1" w:styleId="56">
    <w:name w:val="引用 字符"/>
    <w:basedOn w:val="25"/>
    <w:link w:val="55"/>
    <w:qFormat/>
    <w:uiPriority w:val="29"/>
    <w:rPr>
      <w:i/>
      <w:iCs/>
      <w:color w:val="000000" w:themeColor="text1"/>
      <w14:textFill>
        <w14:solidFill>
          <w14:schemeClr w14:val="tx1"/>
        </w14:solidFill>
      </w14:textFill>
    </w:rPr>
  </w:style>
  <w:style w:type="paragraph" w:styleId="57">
    <w:name w:val="Intense Quote"/>
    <w:basedOn w:val="1"/>
    <w:next w:val="1"/>
    <w:link w:val="58"/>
    <w:qFormat/>
    <w:uiPriority w:val="30"/>
    <w:pPr>
      <w:pBdr>
        <w:top w:val="single" w:color="F1F1F1" w:themeColor="background1" w:themeShade="F2" w:sz="24" w:space="1"/>
        <w:bottom w:val="single" w:color="F1F1F1" w:themeColor="background1" w:themeShade="F2" w:sz="24" w:space="1"/>
      </w:pBdr>
      <w:shd w:val="clear" w:color="auto" w:fill="F1F1F1" w:themeFill="background1" w:themeFillShade="F2"/>
      <w:spacing w:before="240" w:after="240"/>
      <w:ind w:left="936" w:right="936"/>
      <w:jc w:val="center"/>
    </w:pPr>
    <w:rPr>
      <w:color w:val="000000" w:themeColor="text1"/>
      <w14:textFill>
        <w14:solidFill>
          <w14:schemeClr w14:val="tx1"/>
        </w14:solidFill>
      </w14:textFill>
    </w:rPr>
  </w:style>
  <w:style w:type="character" w:customStyle="1" w:styleId="58">
    <w:name w:val="明显引用 字符"/>
    <w:basedOn w:val="25"/>
    <w:link w:val="57"/>
    <w:qFormat/>
    <w:uiPriority w:val="30"/>
    <w:rPr>
      <w:color w:val="000000" w:themeColor="text1"/>
      <w:shd w:val="clear" w:color="auto" w:fill="F1F1F1" w:themeFill="background1" w:themeFillShade="F2"/>
      <w14:textFill>
        <w14:solidFill>
          <w14:schemeClr w14:val="tx1"/>
        </w14:solidFill>
      </w14:textFill>
    </w:rPr>
  </w:style>
  <w:style w:type="character" w:customStyle="1" w:styleId="59">
    <w:name w:val="Subtle Emphasis"/>
    <w:basedOn w:val="25"/>
    <w:qFormat/>
    <w:uiPriority w:val="19"/>
    <w:rPr>
      <w:i/>
      <w:iCs/>
      <w:color w:val="404040" w:themeColor="text1" w:themeTint="BF"/>
      <w14:textFill>
        <w14:solidFill>
          <w14:schemeClr w14:val="tx1">
            <w14:lumMod w14:val="75000"/>
            <w14:lumOff w14:val="25000"/>
          </w14:schemeClr>
        </w14:solidFill>
      </w14:textFill>
    </w:rPr>
  </w:style>
  <w:style w:type="character" w:customStyle="1" w:styleId="60">
    <w:name w:val="Intense Emphasis"/>
    <w:basedOn w:val="25"/>
    <w:qFormat/>
    <w:uiPriority w:val="21"/>
    <w:rPr>
      <w:b/>
      <w:bCs/>
      <w:i/>
      <w:iCs/>
      <w:caps/>
    </w:rPr>
  </w:style>
  <w:style w:type="character" w:customStyle="1" w:styleId="61">
    <w:name w:val="Subtle Reference"/>
    <w:basedOn w:val="25"/>
    <w:qFormat/>
    <w:uiPriority w:val="31"/>
    <w:rPr>
      <w:smallCaps/>
      <w:color w:val="404040" w:themeColor="text1" w:themeTint="BF"/>
      <w:u w:val="single" w:color="7E7E7E" w:themeColor="text1" w:themeTint="80"/>
      <w14:textFill>
        <w14:solidFill>
          <w14:schemeClr w14:val="tx1">
            <w14:lumMod w14:val="75000"/>
            <w14:lumOff w14:val="25000"/>
          </w14:schemeClr>
        </w14:solidFill>
      </w14:textFill>
    </w:rPr>
  </w:style>
  <w:style w:type="character" w:customStyle="1" w:styleId="62">
    <w:name w:val="Intense Reference"/>
    <w:basedOn w:val="25"/>
    <w:qFormat/>
    <w:uiPriority w:val="32"/>
    <w:rPr>
      <w:b/>
      <w:bCs/>
      <w:smallCaps/>
      <w:u w:val="single"/>
    </w:rPr>
  </w:style>
  <w:style w:type="character" w:customStyle="1" w:styleId="63">
    <w:name w:val="Book Title"/>
    <w:basedOn w:val="25"/>
    <w:qFormat/>
    <w:uiPriority w:val="33"/>
    <w:rPr>
      <w:smallCaps/>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XZLIT\icollege-cuit\trunk\doc\05.&#25991;&#26723;&#27169;&#26495;\&#27827;&#21335;&#24072;&#33539;&#22823;&#23398;_XXX&#29677;X&#32452;_&#35774;&#35745;&#35828;&#26126;&#20070;.dotm"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226157F-9187-4376-B995-506573CA1C73}">
  <ds:schemaRefs/>
</ds:datastoreItem>
</file>

<file path=docProps/app.xml><?xml version="1.0" encoding="utf-8"?>
<Properties xmlns="http://schemas.openxmlformats.org/officeDocument/2006/extended-properties" xmlns:vt="http://schemas.openxmlformats.org/officeDocument/2006/docPropsVTypes">
  <Template>河南师范大学_XXX班X组_设计说明书.dotm</Template>
  <Company>Huawei Technologies Co., Ltd.</Company>
  <Pages>7</Pages>
  <Words>405</Words>
  <Characters>2314</Characters>
  <Lines>19</Lines>
  <Paragraphs>5</Paragraphs>
  <TotalTime>2</TotalTime>
  <ScaleCrop>false</ScaleCrop>
  <LinksUpToDate>false</LinksUpToDate>
  <CharactersWithSpaces>2714</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2022-04-27T08:34:00Z</dcterms:created>
  <dc:creator>Administrator</dc:creator>
  <cp:lastModifiedBy>帅的惊动了党</cp:lastModifiedBy>
  <cp:lastPrinted>2004-11-30T02:57:00Z</cp:lastPrinted>
  <dcterms:modified xsi:type="dcterms:W3CDTF">2023-12-22T18:49:36Z</dcterms:modified>
  <dc:title>升级R版本小项目IPD流程执行管理规定</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flag">
    <vt:lpwstr>1385708537</vt:lpwstr>
  </property>
  <property fmtid="{D5CDD505-2E9C-101B-9397-08002B2CF9AE}" pid="3" name="KSOProductBuildVer">
    <vt:lpwstr>2052-12.1.0.15990</vt:lpwstr>
  </property>
  <property fmtid="{D5CDD505-2E9C-101B-9397-08002B2CF9AE}" pid="4" name="ICV">
    <vt:lpwstr>C1AE43D3549F47A4AC11E340DDA704EC_12</vt:lpwstr>
  </property>
</Properties>
</file>