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169427146"/>
        <w:docPartObj>
          <w:docPartGallery w:val="Table of Contents"/>
          <w:docPartUnique/>
        </w:docPartObj>
      </w:sdtPr>
      <w:sdtContent>
        <w:p w:rsidRPr="00655F1F" w:rsidR="000C2E76" w:rsidRDefault="000C2E76" w14:paraId="7A352707" w14:textId="1789ADA2" w14:noSpellErr="1">
          <w:pPr>
            <w:pStyle w:val="TOCHeading"/>
            <w:rPr>
              <w:rFonts w:ascii="Times New Roman" w:hAnsi="Times New Roman" w:cs="Times New Roman"/>
              <w:b w:val="1"/>
              <w:bCs w:val="1"/>
            </w:rPr>
          </w:pPr>
          <w:r w:rsidRPr="21229F6E" w:rsidR="000C2E76">
            <w:rPr>
              <w:rFonts w:ascii="Times New Roman" w:hAnsi="Times New Roman" w:cs="Times New Roman"/>
              <w:b w:val="1"/>
              <w:bCs w:val="1"/>
            </w:rPr>
            <w:t>Table of Contents</w:t>
          </w:r>
        </w:p>
        <w:p w:rsidR="000C2E76" w:rsidP="21229F6E" w:rsidRDefault="000C2E76" w14:paraId="5764CA44" w14:textId="1A674B71">
          <w:pPr>
            <w:pStyle w:val="TOC1"/>
            <w:tabs>
              <w:tab w:val="right" w:leader="underscore" w:pos="9345"/>
            </w:tabs>
            <w:rPr>
              <w:rStyle w:val="Hyperlink"/>
              <w:noProof/>
              <w:kern w:val="2"/>
              <w14:ligatures w14:val="standardContextual"/>
            </w:rPr>
          </w:pPr>
          <w:r>
            <w:fldChar w:fldCharType="begin"/>
          </w:r>
          <w:r>
            <w:instrText xml:space="preserve">TOC \o "1-3" \z \u \h</w:instrText>
          </w:r>
          <w:r>
            <w:fldChar w:fldCharType="separate"/>
          </w:r>
          <w:hyperlink w:anchor="_Toc221680733">
            <w:r w:rsidRPr="21229F6E" w:rsidR="21229F6E">
              <w:rPr>
                <w:rStyle w:val="Hyperlink"/>
              </w:rPr>
              <w:t>1. Introduction</w:t>
            </w:r>
            <w:r>
              <w:tab/>
            </w:r>
            <w:r>
              <w:fldChar w:fldCharType="begin"/>
            </w:r>
            <w:r>
              <w:instrText xml:space="preserve">PAGEREF _Toc221680733 \h</w:instrText>
            </w:r>
            <w:r>
              <w:fldChar w:fldCharType="separate"/>
            </w:r>
            <w:r w:rsidRPr="21229F6E" w:rsidR="21229F6E">
              <w:rPr>
                <w:rStyle w:val="Hyperlink"/>
              </w:rPr>
              <w:t>3</w:t>
            </w:r>
            <w:r>
              <w:fldChar w:fldCharType="end"/>
            </w:r>
          </w:hyperlink>
        </w:p>
        <w:p w:rsidR="000C2E76" w:rsidP="21229F6E" w:rsidRDefault="000C2E76" w14:paraId="50B08784" w14:textId="6ABB5702">
          <w:pPr>
            <w:pStyle w:val="TOC2"/>
            <w:tabs>
              <w:tab w:val="right" w:leader="underscore" w:pos="9345"/>
            </w:tabs>
            <w:rPr>
              <w:rStyle w:val="Hyperlink"/>
              <w:noProof/>
              <w:kern w:val="2"/>
              <w14:ligatures w14:val="standardContextual"/>
            </w:rPr>
          </w:pPr>
          <w:hyperlink w:anchor="_Toc490803353">
            <w:r w:rsidRPr="21229F6E" w:rsidR="21229F6E">
              <w:rPr>
                <w:rStyle w:val="Hyperlink"/>
              </w:rPr>
              <w:t>1.1 Overview of the KNN and Naïve Bayes Algorithms</w:t>
            </w:r>
            <w:r>
              <w:tab/>
            </w:r>
            <w:r>
              <w:fldChar w:fldCharType="begin"/>
            </w:r>
            <w:r>
              <w:instrText xml:space="preserve">PAGEREF _Toc490803353 \h</w:instrText>
            </w:r>
            <w:r>
              <w:fldChar w:fldCharType="separate"/>
            </w:r>
            <w:r w:rsidRPr="21229F6E" w:rsidR="21229F6E">
              <w:rPr>
                <w:rStyle w:val="Hyperlink"/>
              </w:rPr>
              <w:t>3</w:t>
            </w:r>
            <w:r>
              <w:fldChar w:fldCharType="end"/>
            </w:r>
          </w:hyperlink>
        </w:p>
        <w:p w:rsidR="000C2E76" w:rsidP="21229F6E" w:rsidRDefault="000C2E76" w14:paraId="1F4BB39D" w14:textId="45CFD3AA">
          <w:pPr>
            <w:pStyle w:val="TOC2"/>
            <w:tabs>
              <w:tab w:val="right" w:leader="underscore" w:pos="9345"/>
            </w:tabs>
            <w:rPr>
              <w:rStyle w:val="Hyperlink"/>
              <w:noProof/>
              <w:kern w:val="2"/>
              <w14:ligatures w14:val="standardContextual"/>
            </w:rPr>
          </w:pPr>
          <w:hyperlink w:anchor="_Toc757735744">
            <w:r w:rsidRPr="21229F6E" w:rsidR="21229F6E">
              <w:rPr>
                <w:rStyle w:val="Hyperlink"/>
              </w:rPr>
              <w:t>1.2 Dataset Description and Research Objective</w:t>
            </w:r>
            <w:r>
              <w:tab/>
            </w:r>
            <w:r>
              <w:fldChar w:fldCharType="begin"/>
            </w:r>
            <w:r>
              <w:instrText xml:space="preserve">PAGEREF _Toc757735744 \h</w:instrText>
            </w:r>
            <w:r>
              <w:fldChar w:fldCharType="separate"/>
            </w:r>
            <w:r w:rsidRPr="21229F6E" w:rsidR="21229F6E">
              <w:rPr>
                <w:rStyle w:val="Hyperlink"/>
              </w:rPr>
              <w:t>3</w:t>
            </w:r>
            <w:r>
              <w:fldChar w:fldCharType="end"/>
            </w:r>
          </w:hyperlink>
        </w:p>
        <w:p w:rsidR="000C2E76" w:rsidP="21229F6E" w:rsidRDefault="000C2E76" w14:paraId="36364DA6" w14:textId="3683A8A4">
          <w:pPr>
            <w:pStyle w:val="TOC1"/>
            <w:tabs>
              <w:tab w:val="right" w:leader="underscore" w:pos="9345"/>
            </w:tabs>
            <w:rPr>
              <w:rStyle w:val="Hyperlink"/>
              <w:noProof/>
              <w:kern w:val="2"/>
              <w14:ligatures w14:val="standardContextual"/>
            </w:rPr>
          </w:pPr>
          <w:hyperlink w:anchor="_Toc230820578">
            <w:r w:rsidRPr="21229F6E" w:rsidR="21229F6E">
              <w:rPr>
                <w:rStyle w:val="Hyperlink"/>
              </w:rPr>
              <w:t>2.Perform Exploratory Data Analysis (EDA)</w:t>
            </w:r>
            <w:r>
              <w:tab/>
            </w:r>
            <w:r>
              <w:fldChar w:fldCharType="begin"/>
            </w:r>
            <w:r>
              <w:instrText xml:space="preserve">PAGEREF _Toc230820578 \h</w:instrText>
            </w:r>
            <w:r>
              <w:fldChar w:fldCharType="separate"/>
            </w:r>
            <w:r w:rsidRPr="21229F6E" w:rsidR="21229F6E">
              <w:rPr>
                <w:rStyle w:val="Hyperlink"/>
              </w:rPr>
              <w:t>3</w:t>
            </w:r>
            <w:r>
              <w:fldChar w:fldCharType="end"/>
            </w:r>
          </w:hyperlink>
        </w:p>
        <w:p w:rsidR="000C2E76" w:rsidP="21229F6E" w:rsidRDefault="000C2E76" w14:paraId="5C4DBB4F" w14:textId="35210CE8">
          <w:pPr>
            <w:pStyle w:val="TOC2"/>
            <w:tabs>
              <w:tab w:val="right" w:leader="underscore" w:pos="9345"/>
            </w:tabs>
            <w:rPr>
              <w:rStyle w:val="Hyperlink"/>
              <w:noProof/>
              <w:kern w:val="2"/>
              <w14:ligatures w14:val="standardContextual"/>
            </w:rPr>
          </w:pPr>
          <w:hyperlink w:anchor="_Toc826628838">
            <w:r w:rsidRPr="21229F6E" w:rsidR="21229F6E">
              <w:rPr>
                <w:rStyle w:val="Hyperlink"/>
              </w:rPr>
              <w:t>2.1 Class Distribution</w:t>
            </w:r>
            <w:r>
              <w:tab/>
            </w:r>
            <w:r>
              <w:fldChar w:fldCharType="begin"/>
            </w:r>
            <w:r>
              <w:instrText xml:space="preserve">PAGEREF _Toc826628838 \h</w:instrText>
            </w:r>
            <w:r>
              <w:fldChar w:fldCharType="separate"/>
            </w:r>
            <w:r w:rsidRPr="21229F6E" w:rsidR="21229F6E">
              <w:rPr>
                <w:rStyle w:val="Hyperlink"/>
              </w:rPr>
              <w:t>4</w:t>
            </w:r>
            <w:r>
              <w:fldChar w:fldCharType="end"/>
            </w:r>
          </w:hyperlink>
        </w:p>
        <w:p w:rsidR="000C2E76" w:rsidP="21229F6E" w:rsidRDefault="000C2E76" w14:paraId="2D17B605" w14:textId="586E292B">
          <w:pPr>
            <w:pStyle w:val="TOC2"/>
            <w:tabs>
              <w:tab w:val="right" w:leader="underscore" w:pos="9345"/>
            </w:tabs>
            <w:rPr>
              <w:rStyle w:val="Hyperlink"/>
              <w:noProof/>
              <w:kern w:val="2"/>
              <w14:ligatures w14:val="standardContextual"/>
            </w:rPr>
          </w:pPr>
          <w:hyperlink w:anchor="_Toc465932426">
            <w:r w:rsidRPr="21229F6E" w:rsidR="21229F6E">
              <w:rPr>
                <w:rStyle w:val="Hyperlink"/>
              </w:rPr>
              <w:t>2.2 Check for any missing values, duplicates, and outliers</w:t>
            </w:r>
            <w:r>
              <w:tab/>
            </w:r>
            <w:r>
              <w:fldChar w:fldCharType="begin"/>
            </w:r>
            <w:r>
              <w:instrText xml:space="preserve">PAGEREF _Toc465932426 \h</w:instrText>
            </w:r>
            <w:r>
              <w:fldChar w:fldCharType="separate"/>
            </w:r>
            <w:r w:rsidRPr="21229F6E" w:rsidR="21229F6E">
              <w:rPr>
                <w:rStyle w:val="Hyperlink"/>
              </w:rPr>
              <w:t>5</w:t>
            </w:r>
            <w:r>
              <w:fldChar w:fldCharType="end"/>
            </w:r>
          </w:hyperlink>
        </w:p>
        <w:p w:rsidR="000C2E76" w:rsidP="21229F6E" w:rsidRDefault="000C2E76" w14:paraId="01AE9C03" w14:textId="38E236EB">
          <w:pPr>
            <w:pStyle w:val="TOC2"/>
            <w:tabs>
              <w:tab w:val="right" w:leader="underscore" w:pos="9345"/>
            </w:tabs>
            <w:rPr>
              <w:rStyle w:val="Hyperlink"/>
              <w:noProof/>
              <w:kern w:val="2"/>
              <w14:ligatures w14:val="standardContextual"/>
            </w:rPr>
          </w:pPr>
          <w:hyperlink w:anchor="_Toc776223786">
            <w:r w:rsidRPr="21229F6E" w:rsidR="21229F6E">
              <w:rPr>
                <w:rStyle w:val="Hyperlink"/>
              </w:rPr>
              <w:t>2.3 Class Distribution</w:t>
            </w:r>
            <w:r>
              <w:tab/>
            </w:r>
            <w:r>
              <w:fldChar w:fldCharType="begin"/>
            </w:r>
            <w:r>
              <w:instrText xml:space="preserve">PAGEREF _Toc776223786 \h</w:instrText>
            </w:r>
            <w:r>
              <w:fldChar w:fldCharType="separate"/>
            </w:r>
            <w:r w:rsidRPr="21229F6E" w:rsidR="21229F6E">
              <w:rPr>
                <w:rStyle w:val="Hyperlink"/>
              </w:rPr>
              <w:t>6</w:t>
            </w:r>
            <w:r>
              <w:fldChar w:fldCharType="end"/>
            </w:r>
          </w:hyperlink>
        </w:p>
        <w:p w:rsidR="000C2E76" w:rsidP="21229F6E" w:rsidRDefault="000C2E76" w14:paraId="22A3C96D" w14:textId="6F78AA02">
          <w:pPr>
            <w:pStyle w:val="TOC2"/>
            <w:tabs>
              <w:tab w:val="right" w:leader="underscore" w:pos="9345"/>
            </w:tabs>
            <w:rPr>
              <w:rStyle w:val="Hyperlink"/>
              <w:noProof/>
              <w:kern w:val="2"/>
              <w14:ligatures w14:val="standardContextual"/>
            </w:rPr>
          </w:pPr>
          <w:hyperlink w:anchor="_Toc621302334">
            <w:r w:rsidRPr="21229F6E" w:rsidR="21229F6E">
              <w:rPr>
                <w:rStyle w:val="Hyperlink"/>
              </w:rPr>
              <w:t>2.4. Feature Selection and Class-wise Analysis</w:t>
            </w:r>
            <w:r>
              <w:tab/>
            </w:r>
            <w:r>
              <w:fldChar w:fldCharType="begin"/>
            </w:r>
            <w:r>
              <w:instrText xml:space="preserve">PAGEREF _Toc621302334 \h</w:instrText>
            </w:r>
            <w:r>
              <w:fldChar w:fldCharType="separate"/>
            </w:r>
            <w:r w:rsidRPr="21229F6E" w:rsidR="21229F6E">
              <w:rPr>
                <w:rStyle w:val="Hyperlink"/>
              </w:rPr>
              <w:t>6</w:t>
            </w:r>
            <w:r>
              <w:fldChar w:fldCharType="end"/>
            </w:r>
          </w:hyperlink>
        </w:p>
        <w:p w:rsidR="000C2E76" w:rsidP="21229F6E" w:rsidRDefault="000C2E76" w14:paraId="00732622" w14:textId="28F2E6DE">
          <w:pPr>
            <w:pStyle w:val="TOC2"/>
            <w:tabs>
              <w:tab w:val="right" w:leader="underscore" w:pos="9345"/>
            </w:tabs>
            <w:rPr>
              <w:rStyle w:val="Hyperlink"/>
              <w:noProof/>
              <w:kern w:val="2"/>
              <w14:ligatures w14:val="standardContextual"/>
            </w:rPr>
          </w:pPr>
          <w:hyperlink w:anchor="_Toc1266200645">
            <w:r w:rsidRPr="21229F6E" w:rsidR="21229F6E">
              <w:rPr>
                <w:rStyle w:val="Hyperlink"/>
              </w:rPr>
              <w:t>2.5 Data Preprocessing</w:t>
            </w:r>
            <w:r>
              <w:tab/>
            </w:r>
            <w:r>
              <w:fldChar w:fldCharType="begin"/>
            </w:r>
            <w:r>
              <w:instrText xml:space="preserve">PAGEREF _Toc1266200645 \h</w:instrText>
            </w:r>
            <w:r>
              <w:fldChar w:fldCharType="separate"/>
            </w:r>
            <w:r w:rsidRPr="21229F6E" w:rsidR="21229F6E">
              <w:rPr>
                <w:rStyle w:val="Hyperlink"/>
              </w:rPr>
              <w:t>10</w:t>
            </w:r>
            <w:r>
              <w:fldChar w:fldCharType="end"/>
            </w:r>
          </w:hyperlink>
        </w:p>
        <w:p w:rsidR="000C2E76" w:rsidP="21229F6E" w:rsidRDefault="000C2E76" w14:paraId="5C8A8E10" w14:textId="269C73C5">
          <w:pPr>
            <w:pStyle w:val="TOC1"/>
            <w:tabs>
              <w:tab w:val="right" w:leader="underscore" w:pos="9345"/>
            </w:tabs>
            <w:rPr>
              <w:rStyle w:val="Hyperlink"/>
              <w:noProof/>
              <w:kern w:val="2"/>
              <w14:ligatures w14:val="standardContextual"/>
            </w:rPr>
          </w:pPr>
          <w:hyperlink w:anchor="_Toc1505864475">
            <w:r w:rsidRPr="21229F6E" w:rsidR="21229F6E">
              <w:rPr>
                <w:rStyle w:val="Hyperlink"/>
              </w:rPr>
              <w:t>3. Model Building and Evaluation</w:t>
            </w:r>
            <w:r>
              <w:tab/>
            </w:r>
            <w:r>
              <w:fldChar w:fldCharType="begin"/>
            </w:r>
            <w:r>
              <w:instrText xml:space="preserve">PAGEREF _Toc1505864475 \h</w:instrText>
            </w:r>
            <w:r>
              <w:fldChar w:fldCharType="separate"/>
            </w:r>
            <w:r w:rsidRPr="21229F6E" w:rsidR="21229F6E">
              <w:rPr>
                <w:rStyle w:val="Hyperlink"/>
              </w:rPr>
              <w:t>10</w:t>
            </w:r>
            <w:r>
              <w:fldChar w:fldCharType="end"/>
            </w:r>
          </w:hyperlink>
        </w:p>
        <w:p w:rsidR="000C2E76" w:rsidP="21229F6E" w:rsidRDefault="000C2E76" w14:paraId="4A78DFFE" w14:textId="51ACE831">
          <w:pPr>
            <w:pStyle w:val="TOC2"/>
            <w:tabs>
              <w:tab w:val="right" w:leader="underscore" w:pos="9345"/>
            </w:tabs>
            <w:rPr>
              <w:rStyle w:val="Hyperlink"/>
              <w:noProof/>
              <w:kern w:val="2"/>
              <w14:ligatures w14:val="standardContextual"/>
            </w:rPr>
          </w:pPr>
          <w:hyperlink w:anchor="_Toc1911627195">
            <w:r w:rsidRPr="21229F6E" w:rsidR="21229F6E">
              <w:rPr>
                <w:rStyle w:val="Hyperlink"/>
              </w:rPr>
              <w:t>3.1 Naïve Bayes (GaussianNB) Classifier</w:t>
            </w:r>
            <w:r>
              <w:tab/>
            </w:r>
            <w:r>
              <w:fldChar w:fldCharType="begin"/>
            </w:r>
            <w:r>
              <w:instrText xml:space="preserve">PAGEREF _Toc1911627195 \h</w:instrText>
            </w:r>
            <w:r>
              <w:fldChar w:fldCharType="separate"/>
            </w:r>
            <w:r w:rsidRPr="21229F6E" w:rsidR="21229F6E">
              <w:rPr>
                <w:rStyle w:val="Hyperlink"/>
              </w:rPr>
              <w:t>11</w:t>
            </w:r>
            <w:r>
              <w:fldChar w:fldCharType="end"/>
            </w:r>
          </w:hyperlink>
        </w:p>
        <w:p w:rsidR="000C2E76" w:rsidP="21229F6E" w:rsidRDefault="000C2E76" w14:paraId="1A35F2F6" w14:textId="53F80046">
          <w:pPr>
            <w:pStyle w:val="TOC3"/>
            <w:tabs>
              <w:tab w:val="right" w:leader="underscore" w:pos="9345"/>
            </w:tabs>
            <w:rPr>
              <w:rStyle w:val="Hyperlink"/>
              <w:noProof/>
              <w:kern w:val="2"/>
              <w14:ligatures w14:val="standardContextual"/>
            </w:rPr>
          </w:pPr>
          <w:hyperlink w:anchor="_Toc158490458">
            <w:r w:rsidRPr="21229F6E" w:rsidR="21229F6E">
              <w:rPr>
                <w:rStyle w:val="Hyperlink"/>
              </w:rPr>
              <w:t>3.2.1 Independence Assumption of Naïve Bayes</w:t>
            </w:r>
            <w:r>
              <w:tab/>
            </w:r>
            <w:r>
              <w:fldChar w:fldCharType="begin"/>
            </w:r>
            <w:r>
              <w:instrText xml:space="preserve">PAGEREF _Toc158490458 \h</w:instrText>
            </w:r>
            <w:r>
              <w:fldChar w:fldCharType="separate"/>
            </w:r>
            <w:r w:rsidRPr="21229F6E" w:rsidR="21229F6E">
              <w:rPr>
                <w:rStyle w:val="Hyperlink"/>
              </w:rPr>
              <w:t>11</w:t>
            </w:r>
            <w:r>
              <w:fldChar w:fldCharType="end"/>
            </w:r>
          </w:hyperlink>
        </w:p>
        <w:p w:rsidR="000C2E76" w:rsidP="21229F6E" w:rsidRDefault="000C2E76" w14:paraId="22B6791F" w14:textId="10B803FF">
          <w:pPr>
            <w:pStyle w:val="TOC3"/>
            <w:tabs>
              <w:tab w:val="right" w:leader="underscore" w:pos="9345"/>
            </w:tabs>
            <w:rPr>
              <w:rStyle w:val="Hyperlink"/>
              <w:noProof/>
              <w:kern w:val="2"/>
              <w14:ligatures w14:val="standardContextual"/>
            </w:rPr>
          </w:pPr>
          <w:hyperlink w:anchor="_Toc1174922085">
            <w:r w:rsidRPr="21229F6E" w:rsidR="21229F6E">
              <w:rPr>
                <w:rStyle w:val="Hyperlink"/>
              </w:rPr>
              <w:t>3.2.2 Model Performance and Evaluation</w:t>
            </w:r>
            <w:r>
              <w:tab/>
            </w:r>
            <w:r>
              <w:fldChar w:fldCharType="begin"/>
            </w:r>
            <w:r>
              <w:instrText xml:space="preserve">PAGEREF _Toc1174922085 \h</w:instrText>
            </w:r>
            <w:r>
              <w:fldChar w:fldCharType="separate"/>
            </w:r>
            <w:r w:rsidRPr="21229F6E" w:rsidR="21229F6E">
              <w:rPr>
                <w:rStyle w:val="Hyperlink"/>
              </w:rPr>
              <w:t>11</w:t>
            </w:r>
            <w:r>
              <w:fldChar w:fldCharType="end"/>
            </w:r>
          </w:hyperlink>
        </w:p>
        <w:p w:rsidR="000C2E76" w:rsidP="21229F6E" w:rsidRDefault="000C2E76" w14:paraId="4D51651D" w14:textId="278364F6">
          <w:pPr>
            <w:pStyle w:val="TOC3"/>
            <w:tabs>
              <w:tab w:val="right" w:leader="underscore" w:pos="9345"/>
            </w:tabs>
            <w:rPr>
              <w:rStyle w:val="Hyperlink"/>
              <w:noProof/>
              <w:kern w:val="2"/>
              <w14:ligatures w14:val="standardContextual"/>
            </w:rPr>
          </w:pPr>
          <w:hyperlink w:anchor="_Toc307505205">
            <w:r w:rsidRPr="21229F6E" w:rsidR="21229F6E">
              <w:rPr>
                <w:rStyle w:val="Hyperlink"/>
              </w:rPr>
              <w:t>3.2.3 Summary and Interpretation</w:t>
            </w:r>
            <w:r>
              <w:tab/>
            </w:r>
            <w:r>
              <w:fldChar w:fldCharType="begin"/>
            </w:r>
            <w:r>
              <w:instrText xml:space="preserve">PAGEREF _Toc307505205 \h</w:instrText>
            </w:r>
            <w:r>
              <w:fldChar w:fldCharType="separate"/>
            </w:r>
            <w:r w:rsidRPr="21229F6E" w:rsidR="21229F6E">
              <w:rPr>
                <w:rStyle w:val="Hyperlink"/>
              </w:rPr>
              <w:t>13</w:t>
            </w:r>
            <w:r>
              <w:fldChar w:fldCharType="end"/>
            </w:r>
          </w:hyperlink>
        </w:p>
        <w:p w:rsidR="000C2E76" w:rsidP="21229F6E" w:rsidRDefault="000C2E76" w14:paraId="46A0F4FB" w14:textId="0A066805">
          <w:pPr>
            <w:pStyle w:val="TOC2"/>
            <w:tabs>
              <w:tab w:val="right" w:leader="underscore" w:pos="9345"/>
            </w:tabs>
            <w:rPr>
              <w:rStyle w:val="Hyperlink"/>
              <w:noProof/>
              <w:kern w:val="2"/>
              <w14:ligatures w14:val="standardContextual"/>
            </w:rPr>
          </w:pPr>
          <w:hyperlink w:anchor="_Toc1306390143">
            <w:r w:rsidRPr="21229F6E" w:rsidR="21229F6E">
              <w:rPr>
                <w:rStyle w:val="Hyperlink"/>
              </w:rPr>
              <w:t>3.3 K-Nearest Neighbors (KNN) Classifier</w:t>
            </w:r>
            <w:r>
              <w:tab/>
            </w:r>
            <w:r>
              <w:fldChar w:fldCharType="begin"/>
            </w:r>
            <w:r>
              <w:instrText xml:space="preserve">PAGEREF _Toc1306390143 \h</w:instrText>
            </w:r>
            <w:r>
              <w:fldChar w:fldCharType="separate"/>
            </w:r>
            <w:r w:rsidRPr="21229F6E" w:rsidR="21229F6E">
              <w:rPr>
                <w:rStyle w:val="Hyperlink"/>
              </w:rPr>
              <w:t>13</w:t>
            </w:r>
            <w:r>
              <w:fldChar w:fldCharType="end"/>
            </w:r>
          </w:hyperlink>
        </w:p>
        <w:p w:rsidR="000C2E76" w:rsidP="21229F6E" w:rsidRDefault="000C2E76" w14:paraId="27E32D28" w14:textId="5BB61586">
          <w:pPr>
            <w:pStyle w:val="TOC3"/>
            <w:tabs>
              <w:tab w:val="right" w:leader="underscore" w:pos="9345"/>
            </w:tabs>
            <w:rPr>
              <w:rStyle w:val="Hyperlink"/>
              <w:noProof/>
              <w:kern w:val="2"/>
              <w14:ligatures w14:val="standardContextual"/>
            </w:rPr>
          </w:pPr>
          <w:hyperlink w:anchor="_Toc1698696244">
            <w:r w:rsidRPr="21229F6E" w:rsidR="21229F6E">
              <w:rPr>
                <w:rStyle w:val="Hyperlink"/>
              </w:rPr>
              <w:t>3.3.1 Model Training and Test Evaluation using k=7</w:t>
            </w:r>
            <w:r>
              <w:tab/>
            </w:r>
            <w:r>
              <w:fldChar w:fldCharType="begin"/>
            </w:r>
            <w:r>
              <w:instrText xml:space="preserve">PAGEREF _Toc1698696244 \h</w:instrText>
            </w:r>
            <w:r>
              <w:fldChar w:fldCharType="separate"/>
            </w:r>
            <w:r w:rsidRPr="21229F6E" w:rsidR="21229F6E">
              <w:rPr>
                <w:rStyle w:val="Hyperlink"/>
              </w:rPr>
              <w:t>13</w:t>
            </w:r>
            <w:r>
              <w:fldChar w:fldCharType="end"/>
            </w:r>
          </w:hyperlink>
        </w:p>
        <w:p w:rsidR="000C2E76" w:rsidP="21229F6E" w:rsidRDefault="000C2E76" w14:paraId="5148278E" w14:textId="6BAC6D36">
          <w:pPr>
            <w:pStyle w:val="TOC3"/>
            <w:tabs>
              <w:tab w:val="right" w:leader="underscore" w:pos="9345"/>
            </w:tabs>
            <w:rPr>
              <w:rStyle w:val="Hyperlink"/>
              <w:noProof/>
              <w:kern w:val="2"/>
              <w14:ligatures w14:val="standardContextual"/>
            </w:rPr>
          </w:pPr>
          <w:hyperlink w:anchor="_Toc1679481197">
            <w:r w:rsidRPr="21229F6E" w:rsidR="21229F6E">
              <w:rPr>
                <w:rStyle w:val="Hyperlink"/>
              </w:rPr>
              <w:t>3.3.3 Visualization of Decision Boundary (Top 2 Features)</w:t>
            </w:r>
            <w:r>
              <w:tab/>
            </w:r>
            <w:r>
              <w:fldChar w:fldCharType="begin"/>
            </w:r>
            <w:r>
              <w:instrText xml:space="preserve">PAGEREF _Toc1679481197 \h</w:instrText>
            </w:r>
            <w:r>
              <w:fldChar w:fldCharType="separate"/>
            </w:r>
            <w:r w:rsidRPr="21229F6E" w:rsidR="21229F6E">
              <w:rPr>
                <w:rStyle w:val="Hyperlink"/>
              </w:rPr>
              <w:t>16</w:t>
            </w:r>
            <w:r>
              <w:fldChar w:fldCharType="end"/>
            </w:r>
          </w:hyperlink>
        </w:p>
        <w:p w:rsidR="000C2E76" w:rsidP="21229F6E" w:rsidRDefault="000C2E76" w14:paraId="58224C20" w14:textId="6E8745A6">
          <w:pPr>
            <w:pStyle w:val="TOC3"/>
            <w:tabs>
              <w:tab w:val="right" w:leader="underscore" w:pos="9345"/>
            </w:tabs>
            <w:rPr>
              <w:rStyle w:val="Hyperlink"/>
              <w:noProof/>
              <w:kern w:val="2"/>
              <w14:ligatures w14:val="standardContextual"/>
            </w:rPr>
          </w:pPr>
          <w:hyperlink w:anchor="_Toc379258731">
            <w:r w:rsidRPr="21229F6E" w:rsidR="21229F6E">
              <w:rPr>
                <w:rStyle w:val="Hyperlink"/>
              </w:rPr>
              <w:t>3.3.4 Summary and Interpretation (KNN)</w:t>
            </w:r>
            <w:r>
              <w:tab/>
            </w:r>
            <w:r>
              <w:fldChar w:fldCharType="begin"/>
            </w:r>
            <w:r>
              <w:instrText xml:space="preserve">PAGEREF _Toc379258731 \h</w:instrText>
            </w:r>
            <w:r>
              <w:fldChar w:fldCharType="separate"/>
            </w:r>
            <w:r w:rsidRPr="21229F6E" w:rsidR="21229F6E">
              <w:rPr>
                <w:rStyle w:val="Hyperlink"/>
              </w:rPr>
              <w:t>17</w:t>
            </w:r>
            <w:r>
              <w:fldChar w:fldCharType="end"/>
            </w:r>
          </w:hyperlink>
        </w:p>
        <w:p w:rsidR="000C2E76" w:rsidP="21229F6E" w:rsidRDefault="000C2E76" w14:paraId="36CF43CA" w14:textId="1071A539">
          <w:pPr>
            <w:pStyle w:val="TOC2"/>
            <w:tabs>
              <w:tab w:val="right" w:leader="underscore" w:pos="9345"/>
            </w:tabs>
            <w:rPr>
              <w:rStyle w:val="Hyperlink"/>
              <w:noProof/>
              <w:kern w:val="2"/>
              <w14:ligatures w14:val="standardContextual"/>
            </w:rPr>
          </w:pPr>
          <w:hyperlink w:anchor="_Toc222946326">
            <w:r w:rsidRPr="21229F6E" w:rsidR="21229F6E">
              <w:rPr>
                <w:rStyle w:val="Hyperlink"/>
              </w:rPr>
              <w:t>3.4 Model Comparison</w:t>
            </w:r>
            <w:r>
              <w:tab/>
            </w:r>
            <w:r>
              <w:fldChar w:fldCharType="begin"/>
            </w:r>
            <w:r>
              <w:instrText xml:space="preserve">PAGEREF _Toc222946326 \h</w:instrText>
            </w:r>
            <w:r>
              <w:fldChar w:fldCharType="separate"/>
            </w:r>
            <w:r w:rsidRPr="21229F6E" w:rsidR="21229F6E">
              <w:rPr>
                <w:rStyle w:val="Hyperlink"/>
              </w:rPr>
              <w:t>17</w:t>
            </w:r>
            <w:r>
              <w:fldChar w:fldCharType="end"/>
            </w:r>
          </w:hyperlink>
        </w:p>
        <w:p w:rsidR="000C2E76" w:rsidP="21229F6E" w:rsidRDefault="000C2E76" w14:paraId="48685FE5" w14:textId="6FE9A2D9">
          <w:pPr>
            <w:pStyle w:val="TOC1"/>
            <w:tabs>
              <w:tab w:val="right" w:leader="underscore" w:pos="9345"/>
            </w:tabs>
            <w:rPr>
              <w:rStyle w:val="Hyperlink"/>
              <w:noProof/>
              <w:kern w:val="2"/>
              <w14:ligatures w14:val="standardContextual"/>
            </w:rPr>
          </w:pPr>
          <w:hyperlink w:anchor="_Toc1989314472">
            <w:r w:rsidRPr="21229F6E" w:rsidR="21229F6E">
              <w:rPr>
                <w:rStyle w:val="Hyperlink"/>
              </w:rPr>
              <w:t>4. Exploring Artificial Neural Networks (ANN)</w:t>
            </w:r>
            <w:r>
              <w:tab/>
            </w:r>
            <w:r>
              <w:fldChar w:fldCharType="begin"/>
            </w:r>
            <w:r>
              <w:instrText xml:space="preserve">PAGEREF _Toc1989314472 \h</w:instrText>
            </w:r>
            <w:r>
              <w:fldChar w:fldCharType="separate"/>
            </w:r>
            <w:r w:rsidRPr="21229F6E" w:rsidR="21229F6E">
              <w:rPr>
                <w:rStyle w:val="Hyperlink"/>
              </w:rPr>
              <w:t>20</w:t>
            </w:r>
            <w:r>
              <w:fldChar w:fldCharType="end"/>
            </w:r>
          </w:hyperlink>
        </w:p>
        <w:p w:rsidR="000C2E76" w:rsidP="21229F6E" w:rsidRDefault="000C2E76" w14:paraId="6733A0EA" w14:textId="0CC394B2">
          <w:pPr>
            <w:pStyle w:val="TOC2"/>
            <w:tabs>
              <w:tab w:val="right" w:leader="underscore" w:pos="9345"/>
            </w:tabs>
            <w:rPr>
              <w:rStyle w:val="Hyperlink"/>
              <w:noProof/>
              <w:kern w:val="2"/>
              <w14:ligatures w14:val="standardContextual"/>
            </w:rPr>
          </w:pPr>
          <w:hyperlink w:anchor="_Toc552106993">
            <w:r w:rsidRPr="21229F6E" w:rsidR="21229F6E">
              <w:rPr>
                <w:rStyle w:val="Hyperlink"/>
              </w:rPr>
              <w:t>4.1 Activation Function and Learning Rate in MLP</w:t>
            </w:r>
            <w:r>
              <w:tab/>
            </w:r>
            <w:r>
              <w:fldChar w:fldCharType="begin"/>
            </w:r>
            <w:r>
              <w:instrText xml:space="preserve">PAGEREF _Toc552106993 \h</w:instrText>
            </w:r>
            <w:r>
              <w:fldChar w:fldCharType="separate"/>
            </w:r>
            <w:r w:rsidRPr="21229F6E" w:rsidR="21229F6E">
              <w:rPr>
                <w:rStyle w:val="Hyperlink"/>
              </w:rPr>
              <w:t>20</w:t>
            </w:r>
            <w:r>
              <w:fldChar w:fldCharType="end"/>
            </w:r>
          </w:hyperlink>
        </w:p>
        <w:p w:rsidR="000C2E76" w:rsidP="21229F6E" w:rsidRDefault="000C2E76" w14:paraId="42B13136" w14:textId="2480F2DB">
          <w:pPr>
            <w:pStyle w:val="TOC2"/>
            <w:tabs>
              <w:tab w:val="right" w:leader="underscore" w:pos="9345"/>
            </w:tabs>
            <w:rPr>
              <w:rStyle w:val="Hyperlink"/>
              <w:noProof/>
              <w:kern w:val="2"/>
              <w14:ligatures w14:val="standardContextual"/>
            </w:rPr>
          </w:pPr>
          <w:hyperlink w:anchor="_Toc474304315">
            <w:r w:rsidRPr="21229F6E" w:rsidR="21229F6E">
              <w:rPr>
                <w:rStyle w:val="Hyperlink"/>
              </w:rPr>
              <w:t>4.2 Baseline Model with MLP Classifier</w:t>
            </w:r>
            <w:r>
              <w:tab/>
            </w:r>
            <w:r>
              <w:fldChar w:fldCharType="begin"/>
            </w:r>
            <w:r>
              <w:instrText xml:space="preserve">PAGEREF _Toc474304315 \h</w:instrText>
            </w:r>
            <w:r>
              <w:fldChar w:fldCharType="separate"/>
            </w:r>
            <w:r w:rsidRPr="21229F6E" w:rsidR="21229F6E">
              <w:rPr>
                <w:rStyle w:val="Hyperlink"/>
              </w:rPr>
              <w:t>20</w:t>
            </w:r>
            <w:r>
              <w:fldChar w:fldCharType="end"/>
            </w:r>
          </w:hyperlink>
        </w:p>
        <w:p w:rsidR="000C2E76" w:rsidP="21229F6E" w:rsidRDefault="000C2E76" w14:paraId="22B9B64B" w14:textId="265BE5B9">
          <w:pPr>
            <w:pStyle w:val="TOC2"/>
            <w:tabs>
              <w:tab w:val="right" w:leader="underscore" w:pos="9345"/>
            </w:tabs>
            <w:rPr>
              <w:rStyle w:val="Hyperlink"/>
              <w:noProof/>
              <w:kern w:val="2"/>
              <w14:ligatures w14:val="standardContextual"/>
            </w:rPr>
          </w:pPr>
          <w:hyperlink w:anchor="_Toc1341061074">
            <w:r w:rsidRPr="21229F6E" w:rsidR="21229F6E">
              <w:rPr>
                <w:rStyle w:val="Hyperlink"/>
              </w:rPr>
              <w:t>4.3 Tracking Loss Value</w:t>
            </w:r>
            <w:r>
              <w:tab/>
            </w:r>
            <w:r>
              <w:fldChar w:fldCharType="begin"/>
            </w:r>
            <w:r>
              <w:instrText xml:space="preserve">PAGEREF _Toc1341061074 \h</w:instrText>
            </w:r>
            <w:r>
              <w:fldChar w:fldCharType="separate"/>
            </w:r>
            <w:r w:rsidRPr="21229F6E" w:rsidR="21229F6E">
              <w:rPr>
                <w:rStyle w:val="Hyperlink"/>
              </w:rPr>
              <w:t>21</w:t>
            </w:r>
            <w:r>
              <w:fldChar w:fldCharType="end"/>
            </w:r>
          </w:hyperlink>
        </w:p>
        <w:p w:rsidR="000C2E76" w:rsidP="21229F6E" w:rsidRDefault="000C2E76" w14:paraId="49930E46" w14:textId="129F979F">
          <w:pPr>
            <w:pStyle w:val="TOC2"/>
            <w:tabs>
              <w:tab w:val="right" w:leader="underscore" w:pos="9345"/>
            </w:tabs>
            <w:rPr>
              <w:rStyle w:val="Hyperlink"/>
              <w:noProof/>
              <w:kern w:val="2"/>
              <w14:ligatures w14:val="standardContextual"/>
            </w:rPr>
          </w:pPr>
          <w:hyperlink w:anchor="_Toc1192535435">
            <w:r w:rsidRPr="21229F6E" w:rsidR="21229F6E">
              <w:rPr>
                <w:rStyle w:val="Hyperlink"/>
              </w:rPr>
              <w:t>4.4 Experimenting with Two Hidden Layers</w:t>
            </w:r>
            <w:r>
              <w:tab/>
            </w:r>
            <w:r>
              <w:fldChar w:fldCharType="begin"/>
            </w:r>
            <w:r>
              <w:instrText xml:space="preserve">PAGEREF _Toc1192535435 \h</w:instrText>
            </w:r>
            <w:r>
              <w:fldChar w:fldCharType="separate"/>
            </w:r>
            <w:r w:rsidRPr="21229F6E" w:rsidR="21229F6E">
              <w:rPr>
                <w:rStyle w:val="Hyperlink"/>
              </w:rPr>
              <w:t>23</w:t>
            </w:r>
            <w:r>
              <w:fldChar w:fldCharType="end"/>
            </w:r>
          </w:hyperlink>
        </w:p>
        <w:p w:rsidR="000C2E76" w:rsidP="21229F6E" w:rsidRDefault="000C2E76" w14:paraId="299761A8" w14:textId="4E39E4E5">
          <w:pPr>
            <w:pStyle w:val="TOC2"/>
            <w:tabs>
              <w:tab w:val="right" w:leader="underscore" w:pos="9345"/>
            </w:tabs>
            <w:rPr>
              <w:rStyle w:val="Hyperlink"/>
              <w:noProof/>
              <w:kern w:val="2"/>
              <w14:ligatures w14:val="standardContextual"/>
            </w:rPr>
          </w:pPr>
          <w:hyperlink w:anchor="_Toc1931598511">
            <w:r w:rsidRPr="21229F6E" w:rsidR="21229F6E">
              <w:rPr>
                <w:rStyle w:val="Hyperlink"/>
              </w:rPr>
              <w:t>4.5 Explaining Accuracy Variation</w:t>
            </w:r>
            <w:r>
              <w:tab/>
            </w:r>
            <w:r>
              <w:fldChar w:fldCharType="begin"/>
            </w:r>
            <w:r>
              <w:instrText xml:space="preserve">PAGEREF _Toc1931598511 \h</w:instrText>
            </w:r>
            <w:r>
              <w:fldChar w:fldCharType="separate"/>
            </w:r>
            <w:r w:rsidRPr="21229F6E" w:rsidR="21229F6E">
              <w:rPr>
                <w:rStyle w:val="Hyperlink"/>
              </w:rPr>
              <w:t>24</w:t>
            </w:r>
            <w:r>
              <w:fldChar w:fldCharType="end"/>
            </w:r>
          </w:hyperlink>
        </w:p>
        <w:p w:rsidR="000C2E76" w:rsidP="21229F6E" w:rsidRDefault="000C2E76" w14:paraId="2F8A35C9" w14:textId="789269A9">
          <w:pPr>
            <w:pStyle w:val="TOC2"/>
            <w:tabs>
              <w:tab w:val="right" w:leader="underscore" w:pos="9345"/>
            </w:tabs>
            <w:rPr>
              <w:rStyle w:val="Hyperlink"/>
              <w:noProof/>
              <w:kern w:val="2"/>
              <w14:ligatures w14:val="standardContextual"/>
            </w:rPr>
          </w:pPr>
          <w:hyperlink w:anchor="_Toc1196962904">
            <w:r w:rsidRPr="21229F6E" w:rsidR="21229F6E">
              <w:rPr>
                <w:rStyle w:val="Hyperlink"/>
              </w:rPr>
              <w:t>4.6 Comparing MLP Classifier Performance</w:t>
            </w:r>
            <w:r>
              <w:tab/>
            </w:r>
            <w:r>
              <w:fldChar w:fldCharType="begin"/>
            </w:r>
            <w:r>
              <w:instrText xml:space="preserve">PAGEREF _Toc1196962904 \h</w:instrText>
            </w:r>
            <w:r>
              <w:fldChar w:fldCharType="separate"/>
            </w:r>
            <w:r w:rsidRPr="21229F6E" w:rsidR="21229F6E">
              <w:rPr>
                <w:rStyle w:val="Hyperlink"/>
              </w:rPr>
              <w:t>24</w:t>
            </w:r>
            <w:r>
              <w:fldChar w:fldCharType="end"/>
            </w:r>
          </w:hyperlink>
          <w:r>
            <w:fldChar w:fldCharType="end"/>
          </w:r>
        </w:p>
      </w:sdtContent>
    </w:sdt>
    <w:p w:rsidR="000C2E76" w:rsidRDefault="000C2E76" w14:paraId="64271E91" w14:textId="410FD5CB" w14:noSpellErr="1"/>
    <w:p w:rsidRPr="00D051C5" w:rsidR="006B2E6C" w:rsidRDefault="006B2E6C" w14:paraId="0D1AEE3A" w14:textId="48ECD1E1">
      <w:pPr>
        <w:spacing w:after="160" w:line="278" w:lineRule="auto"/>
        <w:rPr>
          <w:rFonts w:asciiTheme="minorHAnsi" w:hAnsiTheme="minorHAnsi"/>
          <w:sz w:val="22"/>
          <w:szCs w:val="22"/>
        </w:rPr>
      </w:pPr>
      <w:r w:rsidRPr="00D051C5">
        <w:rPr>
          <w:rFonts w:asciiTheme="minorHAnsi" w:hAnsiTheme="minorHAnsi"/>
          <w:sz w:val="22"/>
          <w:szCs w:val="22"/>
        </w:rPr>
        <w:br w:type="page"/>
      </w:r>
    </w:p>
    <w:p w:rsidRPr="00AD7DD7" w:rsidR="4083DE0A" w:rsidP="008E4584" w:rsidRDefault="00186100" w14:paraId="7BBBA8D0" w14:textId="4F6D632E">
      <w:pPr>
        <w:pStyle w:val="Heading4"/>
        <w:rPr>
          <w:b/>
          <w:bCs/>
          <w:i w:val="0"/>
          <w:iCs w:val="0"/>
          <w:sz w:val="32"/>
          <w:szCs w:val="32"/>
        </w:rPr>
      </w:pPr>
      <w:r w:rsidRPr="00AD7DD7">
        <w:rPr>
          <w:b/>
          <w:bCs/>
          <w:i w:val="0"/>
          <w:iCs w:val="0"/>
          <w:sz w:val="32"/>
          <w:szCs w:val="32"/>
        </w:rPr>
        <w:t xml:space="preserve">List of </w:t>
      </w:r>
      <w:r w:rsidRPr="00AD7DD7" w:rsidR="00124F45">
        <w:rPr>
          <w:b/>
          <w:bCs/>
          <w:i w:val="0"/>
          <w:iCs w:val="0"/>
          <w:sz w:val="32"/>
          <w:szCs w:val="32"/>
        </w:rPr>
        <w:t>Table</w:t>
      </w:r>
      <w:r w:rsidRPr="00AD7DD7">
        <w:rPr>
          <w:b/>
          <w:bCs/>
          <w:i w:val="0"/>
          <w:iCs w:val="0"/>
          <w:sz w:val="32"/>
          <w:szCs w:val="32"/>
        </w:rPr>
        <w:t>s</w:t>
      </w:r>
    </w:p>
    <w:p w:rsidRPr="00AD7DD7" w:rsidR="00AD7DD7" w:rsidP="00AD7DD7" w:rsidRDefault="00AD7DD7" w14:paraId="4EDE90C7" w14:textId="77777777"/>
    <w:p w:rsidRPr="00D051C5" w:rsidR="006354C3" w:rsidRDefault="006354C3" w14:paraId="20C0E9C9" w14:textId="58B92C25">
      <w:pPr>
        <w:pStyle w:val="TableofFigures"/>
        <w:tabs>
          <w:tab w:val="right" w:leader="dot" w:pos="9350"/>
        </w:tabs>
        <w:rPr>
          <w:noProof/>
          <w:sz w:val="22"/>
          <w:szCs w:val="22"/>
        </w:rPr>
      </w:pPr>
      <w:r w:rsidRPr="00D051C5">
        <w:rPr>
          <w:sz w:val="22"/>
          <w:szCs w:val="22"/>
        </w:rPr>
        <w:fldChar w:fldCharType="begin"/>
      </w:r>
      <w:r w:rsidRPr="00D051C5">
        <w:rPr>
          <w:sz w:val="22"/>
          <w:szCs w:val="22"/>
        </w:rPr>
        <w:instrText xml:space="preserve"> TOC \h \z \c "Table" </w:instrText>
      </w:r>
      <w:r w:rsidRPr="00D051C5">
        <w:rPr>
          <w:sz w:val="22"/>
          <w:szCs w:val="22"/>
        </w:rPr>
        <w:fldChar w:fldCharType="separate"/>
      </w:r>
      <w:hyperlink w:history="1" w:anchor="_Toc199408899">
        <w:r w:rsidRPr="00D051C5">
          <w:rPr>
            <w:rStyle w:val="Hyperlink"/>
            <w:rFonts w:eastAsiaTheme="majorEastAsia"/>
            <w:noProof/>
            <w:sz w:val="22"/>
            <w:szCs w:val="22"/>
          </w:rPr>
          <w:t>Table 1 Overview of the Parkinson’s Speech Dataset</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_Toc199408899 \h </w:instrText>
        </w:r>
        <w:r w:rsidRPr="00D051C5">
          <w:rPr>
            <w:noProof/>
            <w:webHidden/>
            <w:sz w:val="22"/>
            <w:szCs w:val="22"/>
          </w:rPr>
        </w:r>
        <w:r w:rsidRPr="00D051C5">
          <w:rPr>
            <w:noProof/>
            <w:webHidden/>
            <w:sz w:val="22"/>
            <w:szCs w:val="22"/>
          </w:rPr>
          <w:fldChar w:fldCharType="separate"/>
        </w:r>
        <w:r w:rsidRPr="00D051C5">
          <w:rPr>
            <w:noProof/>
            <w:webHidden/>
            <w:sz w:val="22"/>
            <w:szCs w:val="22"/>
          </w:rPr>
          <w:t>4</w:t>
        </w:r>
        <w:r w:rsidRPr="00D051C5">
          <w:rPr>
            <w:noProof/>
            <w:webHidden/>
            <w:sz w:val="22"/>
            <w:szCs w:val="22"/>
          </w:rPr>
          <w:fldChar w:fldCharType="end"/>
        </w:r>
      </w:hyperlink>
    </w:p>
    <w:p w:rsidRPr="00D051C5" w:rsidR="006354C3" w:rsidRDefault="006354C3" w14:paraId="23D58941" w14:textId="62E827AF">
      <w:pPr>
        <w:pStyle w:val="TableofFigures"/>
        <w:tabs>
          <w:tab w:val="right" w:leader="dot" w:pos="9350"/>
        </w:tabs>
        <w:rPr>
          <w:noProof/>
          <w:sz w:val="22"/>
          <w:szCs w:val="22"/>
        </w:rPr>
      </w:pPr>
      <w:hyperlink w:history="1" w:anchor="_Toc199408900">
        <w:r w:rsidRPr="00D051C5">
          <w:rPr>
            <w:rStyle w:val="Hyperlink"/>
            <w:rFonts w:eastAsiaTheme="majorEastAsia"/>
            <w:noProof/>
            <w:sz w:val="22"/>
            <w:szCs w:val="22"/>
          </w:rPr>
          <w:t>Table 2. Missing Values, Duplicates, and Outlier Summary</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_Toc199408900 \h </w:instrText>
        </w:r>
        <w:r w:rsidRPr="00D051C5">
          <w:rPr>
            <w:noProof/>
            <w:webHidden/>
            <w:sz w:val="22"/>
            <w:szCs w:val="22"/>
          </w:rPr>
        </w:r>
        <w:r w:rsidRPr="00D051C5">
          <w:rPr>
            <w:noProof/>
            <w:webHidden/>
            <w:sz w:val="22"/>
            <w:szCs w:val="22"/>
          </w:rPr>
          <w:fldChar w:fldCharType="separate"/>
        </w:r>
        <w:r w:rsidRPr="00D051C5">
          <w:rPr>
            <w:noProof/>
            <w:webHidden/>
            <w:sz w:val="22"/>
            <w:szCs w:val="22"/>
          </w:rPr>
          <w:t>5</w:t>
        </w:r>
        <w:r w:rsidRPr="00D051C5">
          <w:rPr>
            <w:noProof/>
            <w:webHidden/>
            <w:sz w:val="22"/>
            <w:szCs w:val="22"/>
          </w:rPr>
          <w:fldChar w:fldCharType="end"/>
        </w:r>
      </w:hyperlink>
    </w:p>
    <w:p w:rsidRPr="00D051C5" w:rsidR="006354C3" w:rsidRDefault="006354C3" w14:paraId="51FF5628" w14:textId="6C296F0E">
      <w:pPr>
        <w:pStyle w:val="TableofFigures"/>
        <w:tabs>
          <w:tab w:val="right" w:leader="dot" w:pos="9350"/>
        </w:tabs>
        <w:rPr>
          <w:noProof/>
          <w:sz w:val="22"/>
          <w:szCs w:val="22"/>
        </w:rPr>
      </w:pPr>
      <w:hyperlink w:history="1" w:anchor="_Toc199408901">
        <w:r w:rsidRPr="00D051C5">
          <w:rPr>
            <w:rStyle w:val="Hyperlink"/>
            <w:rFonts w:eastAsiaTheme="majorEastAsia"/>
            <w:noProof/>
            <w:sz w:val="22"/>
            <w:szCs w:val="22"/>
          </w:rPr>
          <w:t>Table 3 Correlation Matrix of Final Selected Features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_Toc199408901 \h </w:instrText>
        </w:r>
        <w:r w:rsidRPr="00D051C5">
          <w:rPr>
            <w:noProof/>
            <w:webHidden/>
            <w:sz w:val="22"/>
            <w:szCs w:val="22"/>
          </w:rPr>
        </w:r>
        <w:r w:rsidRPr="00D051C5">
          <w:rPr>
            <w:noProof/>
            <w:webHidden/>
            <w:sz w:val="22"/>
            <w:szCs w:val="22"/>
          </w:rPr>
          <w:fldChar w:fldCharType="separate"/>
        </w:r>
        <w:r w:rsidRPr="00D051C5">
          <w:rPr>
            <w:noProof/>
            <w:webHidden/>
            <w:sz w:val="22"/>
            <w:szCs w:val="22"/>
          </w:rPr>
          <w:t>7</w:t>
        </w:r>
        <w:r w:rsidRPr="00D051C5">
          <w:rPr>
            <w:noProof/>
            <w:webHidden/>
            <w:sz w:val="22"/>
            <w:szCs w:val="22"/>
          </w:rPr>
          <w:fldChar w:fldCharType="end"/>
        </w:r>
      </w:hyperlink>
    </w:p>
    <w:p w:rsidRPr="00D051C5" w:rsidR="006354C3" w:rsidRDefault="006354C3" w14:paraId="4B992AAD" w14:textId="00553530">
      <w:pPr>
        <w:pStyle w:val="TableofFigures"/>
        <w:tabs>
          <w:tab w:val="right" w:leader="dot" w:pos="9350"/>
        </w:tabs>
        <w:rPr>
          <w:noProof/>
          <w:sz w:val="22"/>
          <w:szCs w:val="22"/>
        </w:rPr>
      </w:pPr>
      <w:hyperlink w:history="1" w:anchor="_Toc199408902">
        <w:r w:rsidRPr="00D051C5">
          <w:rPr>
            <w:rStyle w:val="Hyperlink"/>
            <w:rFonts w:eastAsiaTheme="majorEastAsia"/>
            <w:noProof/>
            <w:sz w:val="22"/>
            <w:szCs w:val="22"/>
          </w:rPr>
          <w:t>Table 4 Classification Report for Naïve Bayes Classifier(Train-Test Split)</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_Toc199408902 \h </w:instrText>
        </w:r>
        <w:r w:rsidRPr="00D051C5">
          <w:rPr>
            <w:noProof/>
            <w:webHidden/>
            <w:sz w:val="22"/>
            <w:szCs w:val="22"/>
          </w:rPr>
        </w:r>
        <w:r w:rsidRPr="00D051C5">
          <w:rPr>
            <w:noProof/>
            <w:webHidden/>
            <w:sz w:val="22"/>
            <w:szCs w:val="22"/>
          </w:rPr>
          <w:fldChar w:fldCharType="separate"/>
        </w:r>
        <w:r w:rsidRPr="00D051C5">
          <w:rPr>
            <w:noProof/>
            <w:webHidden/>
            <w:sz w:val="22"/>
            <w:szCs w:val="22"/>
          </w:rPr>
          <w:t>11</w:t>
        </w:r>
        <w:r w:rsidRPr="00D051C5">
          <w:rPr>
            <w:noProof/>
            <w:webHidden/>
            <w:sz w:val="22"/>
            <w:szCs w:val="22"/>
          </w:rPr>
          <w:fldChar w:fldCharType="end"/>
        </w:r>
      </w:hyperlink>
    </w:p>
    <w:p w:rsidRPr="00D051C5" w:rsidR="006354C3" w:rsidRDefault="006354C3" w14:paraId="4E070923" w14:textId="1AD378FC">
      <w:pPr>
        <w:pStyle w:val="TableofFigures"/>
        <w:tabs>
          <w:tab w:val="right" w:leader="dot" w:pos="9350"/>
        </w:tabs>
        <w:rPr>
          <w:noProof/>
          <w:sz w:val="22"/>
          <w:szCs w:val="22"/>
        </w:rPr>
      </w:pPr>
      <w:hyperlink w:history="1" w:anchor="_Toc199408903">
        <w:r w:rsidRPr="00D051C5">
          <w:rPr>
            <w:rStyle w:val="Hyperlink"/>
            <w:rFonts w:eastAsiaTheme="majorEastAsia"/>
            <w:noProof/>
            <w:sz w:val="22"/>
            <w:szCs w:val="22"/>
          </w:rPr>
          <w:t>Table 5 Classification Report for Naïve Bayes Classifier(Train-Test Split)</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_Toc199408903 \h </w:instrText>
        </w:r>
        <w:r w:rsidRPr="00D051C5">
          <w:rPr>
            <w:noProof/>
            <w:webHidden/>
            <w:sz w:val="22"/>
            <w:szCs w:val="22"/>
          </w:rPr>
        </w:r>
        <w:r w:rsidRPr="00D051C5">
          <w:rPr>
            <w:noProof/>
            <w:webHidden/>
            <w:sz w:val="22"/>
            <w:szCs w:val="22"/>
          </w:rPr>
          <w:fldChar w:fldCharType="separate"/>
        </w:r>
        <w:r w:rsidRPr="00D051C5">
          <w:rPr>
            <w:noProof/>
            <w:webHidden/>
            <w:sz w:val="22"/>
            <w:szCs w:val="22"/>
          </w:rPr>
          <w:t>14</w:t>
        </w:r>
        <w:r w:rsidRPr="00D051C5">
          <w:rPr>
            <w:noProof/>
            <w:webHidden/>
            <w:sz w:val="22"/>
            <w:szCs w:val="22"/>
          </w:rPr>
          <w:fldChar w:fldCharType="end"/>
        </w:r>
      </w:hyperlink>
    </w:p>
    <w:p w:rsidRPr="00D051C5" w:rsidR="006354C3" w:rsidRDefault="006354C3" w14:paraId="7EF658D4" w14:textId="3617D807">
      <w:pPr>
        <w:pStyle w:val="TableofFigures"/>
        <w:tabs>
          <w:tab w:val="right" w:leader="dot" w:pos="9350"/>
        </w:tabs>
        <w:rPr>
          <w:noProof/>
          <w:sz w:val="22"/>
          <w:szCs w:val="22"/>
        </w:rPr>
      </w:pPr>
      <w:hyperlink w:history="1" w:anchor="_Toc199408904">
        <w:r w:rsidRPr="00D051C5">
          <w:rPr>
            <w:rStyle w:val="Hyperlink"/>
            <w:rFonts w:eastAsiaTheme="majorEastAsia"/>
            <w:noProof/>
            <w:sz w:val="22"/>
            <w:szCs w:val="22"/>
          </w:rPr>
          <w:t>Table 6 Performance Comparison of Naïve Bayes and KNN Classifiers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_Toc199408904 \h </w:instrText>
        </w:r>
        <w:r w:rsidRPr="00D051C5">
          <w:rPr>
            <w:noProof/>
            <w:webHidden/>
            <w:sz w:val="22"/>
            <w:szCs w:val="22"/>
          </w:rPr>
        </w:r>
        <w:r w:rsidRPr="00D051C5">
          <w:rPr>
            <w:noProof/>
            <w:webHidden/>
            <w:sz w:val="22"/>
            <w:szCs w:val="22"/>
          </w:rPr>
          <w:fldChar w:fldCharType="separate"/>
        </w:r>
        <w:r w:rsidRPr="00D051C5">
          <w:rPr>
            <w:noProof/>
            <w:webHidden/>
            <w:sz w:val="22"/>
            <w:szCs w:val="22"/>
          </w:rPr>
          <w:t>18</w:t>
        </w:r>
        <w:r w:rsidRPr="00D051C5">
          <w:rPr>
            <w:noProof/>
            <w:webHidden/>
            <w:sz w:val="22"/>
            <w:szCs w:val="22"/>
          </w:rPr>
          <w:fldChar w:fldCharType="end"/>
        </w:r>
      </w:hyperlink>
    </w:p>
    <w:p w:rsidRPr="00D051C5" w:rsidR="006354C3" w:rsidRDefault="006354C3" w14:paraId="4BBACA68" w14:textId="392C5668">
      <w:pPr>
        <w:pStyle w:val="TableofFigures"/>
        <w:tabs>
          <w:tab w:val="right" w:leader="dot" w:pos="9350"/>
        </w:tabs>
        <w:rPr>
          <w:noProof/>
          <w:sz w:val="22"/>
          <w:szCs w:val="22"/>
        </w:rPr>
      </w:pPr>
      <w:hyperlink w:history="1" w:anchor="_Toc199408905">
        <w:r w:rsidRPr="00D051C5">
          <w:rPr>
            <w:rStyle w:val="Hyperlink"/>
            <w:rFonts w:eastAsiaTheme="majorEastAsia"/>
            <w:noProof/>
            <w:sz w:val="22"/>
            <w:szCs w:val="22"/>
          </w:rPr>
          <w:t>Table 7.Accuracy by Number of Neurons (k)</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_Toc199408905 \h </w:instrText>
        </w:r>
        <w:r w:rsidRPr="00D051C5">
          <w:rPr>
            <w:noProof/>
            <w:webHidden/>
            <w:sz w:val="22"/>
            <w:szCs w:val="22"/>
          </w:rPr>
        </w:r>
        <w:r w:rsidRPr="00D051C5">
          <w:rPr>
            <w:noProof/>
            <w:webHidden/>
            <w:sz w:val="22"/>
            <w:szCs w:val="22"/>
          </w:rPr>
          <w:fldChar w:fldCharType="separate"/>
        </w:r>
        <w:r w:rsidRPr="00D051C5">
          <w:rPr>
            <w:noProof/>
            <w:webHidden/>
            <w:sz w:val="22"/>
            <w:szCs w:val="22"/>
          </w:rPr>
          <w:t>20</w:t>
        </w:r>
        <w:r w:rsidRPr="00D051C5">
          <w:rPr>
            <w:noProof/>
            <w:webHidden/>
            <w:sz w:val="22"/>
            <w:szCs w:val="22"/>
          </w:rPr>
          <w:fldChar w:fldCharType="end"/>
        </w:r>
      </w:hyperlink>
    </w:p>
    <w:p w:rsidRPr="00D051C5" w:rsidR="006354C3" w:rsidRDefault="006354C3" w14:paraId="57F3C854" w14:textId="73B3FBCA">
      <w:pPr>
        <w:pStyle w:val="TableofFigures"/>
        <w:tabs>
          <w:tab w:val="right" w:leader="dot" w:pos="9350"/>
        </w:tabs>
        <w:rPr>
          <w:noProof/>
          <w:sz w:val="22"/>
          <w:szCs w:val="22"/>
        </w:rPr>
      </w:pPr>
      <w:hyperlink w:history="1" w:anchor="_Toc199408906">
        <w:r w:rsidRPr="00D051C5">
          <w:rPr>
            <w:rStyle w:val="Hyperlink"/>
            <w:rFonts w:eastAsiaTheme="majorEastAsia"/>
            <w:noProof/>
            <w:sz w:val="22"/>
            <w:szCs w:val="22"/>
          </w:rPr>
          <w:t>Table 8 Final Baseline Results (MLP with 5 Neurons)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_Toc199408906 \h </w:instrText>
        </w:r>
        <w:r w:rsidRPr="00D051C5">
          <w:rPr>
            <w:noProof/>
            <w:webHidden/>
            <w:sz w:val="22"/>
            <w:szCs w:val="22"/>
          </w:rPr>
        </w:r>
        <w:r w:rsidRPr="00D051C5">
          <w:rPr>
            <w:noProof/>
            <w:webHidden/>
            <w:sz w:val="22"/>
            <w:szCs w:val="22"/>
          </w:rPr>
          <w:fldChar w:fldCharType="separate"/>
        </w:r>
        <w:r w:rsidRPr="00D051C5">
          <w:rPr>
            <w:noProof/>
            <w:webHidden/>
            <w:sz w:val="22"/>
            <w:szCs w:val="22"/>
          </w:rPr>
          <w:t>21</w:t>
        </w:r>
        <w:r w:rsidRPr="00D051C5">
          <w:rPr>
            <w:noProof/>
            <w:webHidden/>
            <w:sz w:val="22"/>
            <w:szCs w:val="22"/>
          </w:rPr>
          <w:fldChar w:fldCharType="end"/>
        </w:r>
      </w:hyperlink>
    </w:p>
    <w:p w:rsidRPr="00D051C5" w:rsidR="006354C3" w:rsidRDefault="006354C3" w14:paraId="3E592278" w14:textId="6020999F">
      <w:pPr>
        <w:pStyle w:val="TableofFigures"/>
        <w:tabs>
          <w:tab w:val="right" w:leader="dot" w:pos="9350"/>
        </w:tabs>
        <w:rPr>
          <w:noProof/>
          <w:sz w:val="22"/>
          <w:szCs w:val="22"/>
        </w:rPr>
      </w:pPr>
      <w:hyperlink w:history="1" w:anchor="_Toc199408907">
        <w:r w:rsidRPr="00D051C5">
          <w:rPr>
            <w:rStyle w:val="Hyperlink"/>
            <w:rFonts w:eastAsiaTheme="majorEastAsia"/>
            <w:noProof/>
            <w:sz w:val="22"/>
            <w:szCs w:val="22"/>
          </w:rPr>
          <w:t>Table 9 Final Training Loss and Validation Accuracy per Fold</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_Toc199408907 \h </w:instrText>
        </w:r>
        <w:r w:rsidRPr="00D051C5">
          <w:rPr>
            <w:noProof/>
            <w:webHidden/>
            <w:sz w:val="22"/>
            <w:szCs w:val="22"/>
          </w:rPr>
        </w:r>
        <w:r w:rsidRPr="00D051C5">
          <w:rPr>
            <w:noProof/>
            <w:webHidden/>
            <w:sz w:val="22"/>
            <w:szCs w:val="22"/>
          </w:rPr>
          <w:fldChar w:fldCharType="separate"/>
        </w:r>
        <w:r w:rsidRPr="00D051C5">
          <w:rPr>
            <w:noProof/>
            <w:webHidden/>
            <w:sz w:val="22"/>
            <w:szCs w:val="22"/>
          </w:rPr>
          <w:t>22</w:t>
        </w:r>
        <w:r w:rsidRPr="00D051C5">
          <w:rPr>
            <w:noProof/>
            <w:webHidden/>
            <w:sz w:val="22"/>
            <w:szCs w:val="22"/>
          </w:rPr>
          <w:fldChar w:fldCharType="end"/>
        </w:r>
      </w:hyperlink>
    </w:p>
    <w:p w:rsidRPr="00D051C5" w:rsidR="006354C3" w:rsidRDefault="006354C3" w14:paraId="7C8C3B45" w14:textId="1DD3DB8A">
      <w:pPr>
        <w:pStyle w:val="TableofFigures"/>
        <w:tabs>
          <w:tab w:val="right" w:leader="dot" w:pos="9350"/>
        </w:tabs>
        <w:rPr>
          <w:noProof/>
          <w:sz w:val="22"/>
          <w:szCs w:val="22"/>
        </w:rPr>
      </w:pPr>
      <w:hyperlink w:history="1" w:anchor="_Toc199408908">
        <w:r w:rsidRPr="00D051C5">
          <w:rPr>
            <w:rStyle w:val="Hyperlink"/>
            <w:rFonts w:eastAsiaTheme="majorEastAsia"/>
            <w:noProof/>
            <w:sz w:val="22"/>
            <w:szCs w:val="22"/>
          </w:rPr>
          <w:t>Table 10 . Classification Accuracy for Two-Layer Architectures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_Toc199408908 \h </w:instrText>
        </w:r>
        <w:r w:rsidRPr="00D051C5">
          <w:rPr>
            <w:noProof/>
            <w:webHidden/>
            <w:sz w:val="22"/>
            <w:szCs w:val="22"/>
          </w:rPr>
        </w:r>
        <w:r w:rsidRPr="00D051C5">
          <w:rPr>
            <w:noProof/>
            <w:webHidden/>
            <w:sz w:val="22"/>
            <w:szCs w:val="22"/>
          </w:rPr>
          <w:fldChar w:fldCharType="separate"/>
        </w:r>
        <w:r w:rsidRPr="00D051C5">
          <w:rPr>
            <w:noProof/>
            <w:webHidden/>
            <w:sz w:val="22"/>
            <w:szCs w:val="22"/>
          </w:rPr>
          <w:t>23</w:t>
        </w:r>
        <w:r w:rsidRPr="00D051C5">
          <w:rPr>
            <w:noProof/>
            <w:webHidden/>
            <w:sz w:val="22"/>
            <w:szCs w:val="22"/>
          </w:rPr>
          <w:fldChar w:fldCharType="end"/>
        </w:r>
      </w:hyperlink>
    </w:p>
    <w:p w:rsidRPr="00D051C5" w:rsidR="006354C3" w:rsidRDefault="006354C3" w14:paraId="2ACAB290" w14:textId="23CA412F">
      <w:pPr>
        <w:pStyle w:val="TableofFigures"/>
        <w:tabs>
          <w:tab w:val="right" w:leader="dot" w:pos="9350"/>
        </w:tabs>
        <w:rPr>
          <w:noProof/>
          <w:sz w:val="22"/>
          <w:szCs w:val="22"/>
        </w:rPr>
      </w:pPr>
      <w:hyperlink w:history="1" w:anchor="_Toc199408909">
        <w:r w:rsidRPr="00D051C5">
          <w:rPr>
            <w:rStyle w:val="Hyperlink"/>
            <w:rFonts w:eastAsiaTheme="majorEastAsia"/>
            <w:noProof/>
            <w:sz w:val="22"/>
            <w:szCs w:val="22"/>
          </w:rPr>
          <w:t>Table 11. Classification Report for MLP Classifier (10-fold CV)</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_Toc199408909 \h </w:instrText>
        </w:r>
        <w:r w:rsidRPr="00D051C5">
          <w:rPr>
            <w:noProof/>
            <w:webHidden/>
            <w:sz w:val="22"/>
            <w:szCs w:val="22"/>
          </w:rPr>
        </w:r>
        <w:r w:rsidRPr="00D051C5">
          <w:rPr>
            <w:noProof/>
            <w:webHidden/>
            <w:sz w:val="22"/>
            <w:szCs w:val="22"/>
          </w:rPr>
          <w:fldChar w:fldCharType="separate"/>
        </w:r>
        <w:r w:rsidRPr="00D051C5">
          <w:rPr>
            <w:noProof/>
            <w:webHidden/>
            <w:sz w:val="22"/>
            <w:szCs w:val="22"/>
          </w:rPr>
          <w:t>24</w:t>
        </w:r>
        <w:r w:rsidRPr="00D051C5">
          <w:rPr>
            <w:noProof/>
            <w:webHidden/>
            <w:sz w:val="22"/>
            <w:szCs w:val="22"/>
          </w:rPr>
          <w:fldChar w:fldCharType="end"/>
        </w:r>
      </w:hyperlink>
    </w:p>
    <w:p w:rsidRPr="00D051C5" w:rsidR="006354C3" w:rsidRDefault="006354C3" w14:paraId="3D3118C0" w14:textId="4A6BA079">
      <w:pPr>
        <w:pStyle w:val="TableofFigures"/>
        <w:tabs>
          <w:tab w:val="right" w:leader="dot" w:pos="9350"/>
        </w:tabs>
        <w:rPr>
          <w:noProof/>
          <w:sz w:val="22"/>
          <w:szCs w:val="22"/>
        </w:rPr>
      </w:pPr>
      <w:hyperlink w:history="1" w:anchor="_Toc199408910">
        <w:r w:rsidRPr="00D051C5">
          <w:rPr>
            <w:rStyle w:val="Hyperlink"/>
            <w:rFonts w:eastAsiaTheme="majorEastAsia"/>
            <w:noProof/>
            <w:sz w:val="22"/>
            <w:szCs w:val="22"/>
          </w:rPr>
          <w:t>Table 12. Performance Comparison of Classifiers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_Toc199408910 \h </w:instrText>
        </w:r>
        <w:r w:rsidRPr="00D051C5">
          <w:rPr>
            <w:noProof/>
            <w:webHidden/>
            <w:sz w:val="22"/>
            <w:szCs w:val="22"/>
          </w:rPr>
        </w:r>
        <w:r w:rsidRPr="00D051C5">
          <w:rPr>
            <w:noProof/>
            <w:webHidden/>
            <w:sz w:val="22"/>
            <w:szCs w:val="22"/>
          </w:rPr>
          <w:fldChar w:fldCharType="separate"/>
        </w:r>
        <w:r w:rsidRPr="00D051C5">
          <w:rPr>
            <w:noProof/>
            <w:webHidden/>
            <w:sz w:val="22"/>
            <w:szCs w:val="22"/>
          </w:rPr>
          <w:t>25</w:t>
        </w:r>
        <w:r w:rsidRPr="00D051C5">
          <w:rPr>
            <w:noProof/>
            <w:webHidden/>
            <w:sz w:val="22"/>
            <w:szCs w:val="22"/>
          </w:rPr>
          <w:fldChar w:fldCharType="end"/>
        </w:r>
      </w:hyperlink>
    </w:p>
    <w:p w:rsidR="00124F45" w:rsidRDefault="006354C3" w14:paraId="3EF53927" w14:textId="77777777">
      <w:r w:rsidRPr="00D051C5">
        <w:rPr>
          <w:rFonts w:asciiTheme="minorHAnsi" w:hAnsiTheme="minorHAnsi"/>
          <w:sz w:val="22"/>
          <w:szCs w:val="22"/>
        </w:rPr>
        <w:fldChar w:fldCharType="end"/>
      </w:r>
    </w:p>
    <w:p w:rsidR="00124F45" w:rsidRDefault="00124F45" w14:paraId="3FE5E16C" w14:textId="77777777"/>
    <w:p w:rsidR="00AD7DD7" w:rsidRDefault="00AD7DD7" w14:paraId="7A496B9E" w14:textId="77777777"/>
    <w:p w:rsidRPr="00AD7DD7" w:rsidR="00124F45" w:rsidP="233E3866" w:rsidRDefault="00186100" w14:paraId="074184EC" w14:textId="03DC4EE7" w14:noSpellErr="1">
      <w:pPr>
        <w:rPr>
          <w:b w:val="1"/>
          <w:bCs w:val="1"/>
          <w:color w:val="0F4761" w:themeColor="accent1" w:themeTint="FF" w:themeShade="BF"/>
          <w:sz w:val="32"/>
          <w:szCs w:val="32"/>
        </w:rPr>
      </w:pPr>
      <w:r w:rsidRPr="233E3866" w:rsidR="00186100">
        <w:rPr>
          <w:b w:val="1"/>
          <w:bCs w:val="1"/>
          <w:color w:val="0F4761" w:themeColor="accent1" w:themeTint="FF" w:themeShade="BF"/>
          <w:sz w:val="32"/>
          <w:szCs w:val="32"/>
        </w:rPr>
        <w:t xml:space="preserve">List of </w:t>
      </w:r>
      <w:r w:rsidRPr="233E3866" w:rsidR="00124F45">
        <w:rPr>
          <w:b w:val="1"/>
          <w:bCs w:val="1"/>
          <w:color w:val="0F4761" w:themeColor="accent1" w:themeTint="FF" w:themeShade="BF"/>
          <w:sz w:val="32"/>
          <w:szCs w:val="32"/>
        </w:rPr>
        <w:t>Figure</w:t>
      </w:r>
      <w:r w:rsidRPr="233E3866" w:rsidR="00186100">
        <w:rPr>
          <w:b w:val="1"/>
          <w:bCs w:val="1"/>
          <w:color w:val="0F4761" w:themeColor="accent1" w:themeTint="FF" w:themeShade="BF"/>
          <w:sz w:val="32"/>
          <w:szCs w:val="32"/>
        </w:rPr>
        <w:t>s</w:t>
      </w:r>
    </w:p>
    <w:p w:rsidRPr="00AD7DD7" w:rsidR="00AD7DD7" w:rsidRDefault="00AD7DD7" w14:paraId="1B573795" w14:textId="77777777">
      <w:pPr>
        <w:rPr>
          <w:b/>
          <w:bCs/>
          <w:sz w:val="40"/>
          <w:szCs w:val="40"/>
        </w:rPr>
      </w:pPr>
    </w:p>
    <w:p w:rsidRPr="00D051C5" w:rsidR="00124F45" w:rsidRDefault="00124F45" w14:paraId="4BFBD177" w14:textId="641606F4">
      <w:pPr>
        <w:pStyle w:val="TableofFigures"/>
        <w:tabs>
          <w:tab w:val="right" w:leader="underscore" w:pos="9350"/>
        </w:tabs>
        <w:rPr>
          <w:rFonts w:eastAsiaTheme="minorEastAsia" w:cstheme="minorBidi"/>
          <w:i w:val="0"/>
          <w:iCs w:val="0"/>
          <w:noProof/>
          <w:kern w:val="2"/>
          <w:sz w:val="22"/>
          <w:szCs w:val="22"/>
          <w14:ligatures w14:val="standardContextual"/>
        </w:rPr>
      </w:pPr>
      <w:r w:rsidRPr="00D051C5">
        <w:rPr>
          <w:sz w:val="22"/>
          <w:szCs w:val="22"/>
        </w:rPr>
        <w:fldChar w:fldCharType="begin"/>
      </w:r>
      <w:r w:rsidRPr="00D051C5">
        <w:rPr>
          <w:sz w:val="22"/>
          <w:szCs w:val="22"/>
        </w:rPr>
        <w:instrText xml:space="preserve"> TOC \h \z \c "Figure" </w:instrText>
      </w:r>
      <w:r w:rsidRPr="00D051C5">
        <w:rPr>
          <w:sz w:val="22"/>
          <w:szCs w:val="22"/>
        </w:rPr>
        <w:fldChar w:fldCharType="separate"/>
      </w:r>
      <w:hyperlink w:history="1" w:anchor="_Toc199408953">
        <w:r w:rsidRPr="00D051C5">
          <w:rPr>
            <w:rStyle w:val="Hyperlink"/>
            <w:rFonts w:eastAsiaTheme="majorEastAsia"/>
            <w:noProof/>
            <w:sz w:val="22"/>
            <w:szCs w:val="22"/>
          </w:rPr>
          <w:t>Figure 1. Distribution of the Target Variable (class)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_Toc199408953 \h </w:instrText>
        </w:r>
        <w:r w:rsidRPr="00D051C5">
          <w:rPr>
            <w:noProof/>
            <w:webHidden/>
            <w:sz w:val="22"/>
            <w:szCs w:val="22"/>
          </w:rPr>
        </w:r>
        <w:r w:rsidRPr="00D051C5">
          <w:rPr>
            <w:noProof/>
            <w:webHidden/>
            <w:sz w:val="22"/>
            <w:szCs w:val="22"/>
          </w:rPr>
          <w:fldChar w:fldCharType="separate"/>
        </w:r>
        <w:r w:rsidRPr="00D051C5">
          <w:rPr>
            <w:noProof/>
            <w:webHidden/>
            <w:sz w:val="22"/>
            <w:szCs w:val="22"/>
          </w:rPr>
          <w:t>6</w:t>
        </w:r>
        <w:r w:rsidRPr="00D051C5">
          <w:rPr>
            <w:noProof/>
            <w:webHidden/>
            <w:sz w:val="22"/>
            <w:szCs w:val="22"/>
          </w:rPr>
          <w:fldChar w:fldCharType="end"/>
        </w:r>
      </w:hyperlink>
    </w:p>
    <w:p w:rsidRPr="00D051C5" w:rsidR="00124F45" w:rsidRDefault="00124F45" w14:paraId="169F9F5F" w14:textId="23ACD6AD">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4">
        <w:r w:rsidRPr="00D051C5">
          <w:rPr>
            <w:rStyle w:val="Hyperlink"/>
            <w:rFonts w:eastAsiaTheme="majorEastAsia"/>
            <w:noProof/>
            <w:sz w:val="22"/>
            <w:szCs w:val="22"/>
          </w:rPr>
          <w:t>Figure 2 Correlation Heatmap of Selected Features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_Toc199408954 \h </w:instrText>
        </w:r>
        <w:r w:rsidRPr="00D051C5">
          <w:rPr>
            <w:noProof/>
            <w:webHidden/>
            <w:sz w:val="22"/>
            <w:szCs w:val="22"/>
          </w:rPr>
        </w:r>
        <w:r w:rsidRPr="00D051C5">
          <w:rPr>
            <w:noProof/>
            <w:webHidden/>
            <w:sz w:val="22"/>
            <w:szCs w:val="22"/>
          </w:rPr>
          <w:fldChar w:fldCharType="separate"/>
        </w:r>
        <w:r w:rsidRPr="00D051C5">
          <w:rPr>
            <w:noProof/>
            <w:webHidden/>
            <w:sz w:val="22"/>
            <w:szCs w:val="22"/>
          </w:rPr>
          <w:t>8</w:t>
        </w:r>
        <w:r w:rsidRPr="00D051C5">
          <w:rPr>
            <w:noProof/>
            <w:webHidden/>
            <w:sz w:val="22"/>
            <w:szCs w:val="22"/>
          </w:rPr>
          <w:fldChar w:fldCharType="end"/>
        </w:r>
      </w:hyperlink>
    </w:p>
    <w:p w:rsidRPr="00D051C5" w:rsidR="00124F45" w:rsidRDefault="00124F45" w14:paraId="04B1AA86" w14:textId="7DFA60A3">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5">
        <w:r w:rsidRPr="00D051C5">
          <w:rPr>
            <w:rStyle w:val="Hyperlink"/>
            <w:rFonts w:eastAsiaTheme="majorEastAsia"/>
            <w:noProof/>
            <w:sz w:val="22"/>
            <w:szCs w:val="22"/>
          </w:rPr>
          <w:t>Figure 3. Boxplots of Five Domain-Relevant Acoustic Features by Class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_Toc199408955 \h </w:instrText>
        </w:r>
        <w:r w:rsidRPr="00D051C5">
          <w:rPr>
            <w:noProof/>
            <w:webHidden/>
            <w:sz w:val="22"/>
            <w:szCs w:val="22"/>
          </w:rPr>
        </w:r>
        <w:r w:rsidRPr="00D051C5">
          <w:rPr>
            <w:noProof/>
            <w:webHidden/>
            <w:sz w:val="22"/>
            <w:szCs w:val="22"/>
          </w:rPr>
          <w:fldChar w:fldCharType="separate"/>
        </w:r>
        <w:r w:rsidRPr="00D051C5">
          <w:rPr>
            <w:noProof/>
            <w:webHidden/>
            <w:sz w:val="22"/>
            <w:szCs w:val="22"/>
          </w:rPr>
          <w:t>9</w:t>
        </w:r>
        <w:r w:rsidRPr="00D051C5">
          <w:rPr>
            <w:noProof/>
            <w:webHidden/>
            <w:sz w:val="22"/>
            <w:szCs w:val="22"/>
          </w:rPr>
          <w:fldChar w:fldCharType="end"/>
        </w:r>
      </w:hyperlink>
    </w:p>
    <w:p w:rsidRPr="00D051C5" w:rsidR="00124F45" w:rsidRDefault="00124F45" w14:paraId="2EE79432" w14:textId="651FD8A8">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6">
        <w:r w:rsidRPr="00D051C5">
          <w:rPr>
            <w:rStyle w:val="Hyperlink"/>
            <w:rFonts w:eastAsiaTheme="majorEastAsia"/>
            <w:noProof/>
            <w:sz w:val="22"/>
            <w:szCs w:val="22"/>
          </w:rPr>
          <w:t>Figure 4 Confusion Matrix for Naïve Bayes Classifier</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_Toc199408956 \h </w:instrText>
        </w:r>
        <w:r w:rsidRPr="00D051C5">
          <w:rPr>
            <w:noProof/>
            <w:webHidden/>
            <w:sz w:val="22"/>
            <w:szCs w:val="22"/>
          </w:rPr>
        </w:r>
        <w:r w:rsidRPr="00D051C5">
          <w:rPr>
            <w:noProof/>
            <w:webHidden/>
            <w:sz w:val="22"/>
            <w:szCs w:val="22"/>
          </w:rPr>
          <w:fldChar w:fldCharType="separate"/>
        </w:r>
        <w:r w:rsidRPr="00D051C5">
          <w:rPr>
            <w:noProof/>
            <w:webHidden/>
            <w:sz w:val="22"/>
            <w:szCs w:val="22"/>
          </w:rPr>
          <w:t>12</w:t>
        </w:r>
        <w:r w:rsidRPr="00D051C5">
          <w:rPr>
            <w:noProof/>
            <w:webHidden/>
            <w:sz w:val="22"/>
            <w:szCs w:val="22"/>
          </w:rPr>
          <w:fldChar w:fldCharType="end"/>
        </w:r>
      </w:hyperlink>
    </w:p>
    <w:p w:rsidRPr="00D051C5" w:rsidR="00124F45" w:rsidRDefault="00124F45" w14:paraId="052D20E1" w14:textId="320F6C7F">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7">
        <w:r w:rsidRPr="00D051C5">
          <w:rPr>
            <w:rStyle w:val="Hyperlink"/>
            <w:rFonts w:eastAsiaTheme="majorEastAsia"/>
            <w:noProof/>
            <w:sz w:val="22"/>
            <w:szCs w:val="22"/>
          </w:rPr>
          <w:t>Figure 5 Train vs Test Accuracy by k (KNN)</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_Toc199408957 \h </w:instrText>
        </w:r>
        <w:r w:rsidRPr="00D051C5">
          <w:rPr>
            <w:noProof/>
            <w:webHidden/>
            <w:sz w:val="22"/>
            <w:szCs w:val="22"/>
          </w:rPr>
        </w:r>
        <w:r w:rsidRPr="00D051C5">
          <w:rPr>
            <w:noProof/>
            <w:webHidden/>
            <w:sz w:val="22"/>
            <w:szCs w:val="22"/>
          </w:rPr>
          <w:fldChar w:fldCharType="separate"/>
        </w:r>
        <w:r w:rsidRPr="00D051C5">
          <w:rPr>
            <w:noProof/>
            <w:webHidden/>
            <w:sz w:val="22"/>
            <w:szCs w:val="22"/>
          </w:rPr>
          <w:t>14</w:t>
        </w:r>
        <w:r w:rsidRPr="00D051C5">
          <w:rPr>
            <w:noProof/>
            <w:webHidden/>
            <w:sz w:val="22"/>
            <w:szCs w:val="22"/>
          </w:rPr>
          <w:fldChar w:fldCharType="end"/>
        </w:r>
      </w:hyperlink>
    </w:p>
    <w:p w:rsidRPr="00D051C5" w:rsidR="00124F45" w:rsidRDefault="00124F45" w14:paraId="2F52FBA1" w14:textId="75E532E9">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8">
        <w:r w:rsidRPr="00D051C5">
          <w:rPr>
            <w:rStyle w:val="Hyperlink"/>
            <w:rFonts w:eastAsiaTheme="majorEastAsia"/>
            <w:noProof/>
            <w:sz w:val="22"/>
            <w:szCs w:val="22"/>
          </w:rPr>
          <w:t>Figure 6 Confusion Matrix for KNN Classifier (k=7)</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_Toc199408958 \h </w:instrText>
        </w:r>
        <w:r w:rsidRPr="00D051C5">
          <w:rPr>
            <w:noProof/>
            <w:webHidden/>
            <w:sz w:val="22"/>
            <w:szCs w:val="22"/>
          </w:rPr>
        </w:r>
        <w:r w:rsidRPr="00D051C5">
          <w:rPr>
            <w:noProof/>
            <w:webHidden/>
            <w:sz w:val="22"/>
            <w:szCs w:val="22"/>
          </w:rPr>
          <w:fldChar w:fldCharType="separate"/>
        </w:r>
        <w:r w:rsidRPr="00D051C5">
          <w:rPr>
            <w:noProof/>
            <w:webHidden/>
            <w:sz w:val="22"/>
            <w:szCs w:val="22"/>
          </w:rPr>
          <w:t>15</w:t>
        </w:r>
        <w:r w:rsidRPr="00D051C5">
          <w:rPr>
            <w:noProof/>
            <w:webHidden/>
            <w:sz w:val="22"/>
            <w:szCs w:val="22"/>
          </w:rPr>
          <w:fldChar w:fldCharType="end"/>
        </w:r>
      </w:hyperlink>
    </w:p>
    <w:p w:rsidRPr="00D051C5" w:rsidR="00124F45" w:rsidRDefault="00124F45" w14:paraId="1D8C298E" w14:textId="2E29AF41">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59">
        <w:r w:rsidRPr="00D051C5">
          <w:rPr>
            <w:rStyle w:val="Hyperlink"/>
            <w:rFonts w:eastAsiaTheme="majorEastAsia"/>
            <w:noProof/>
            <w:sz w:val="22"/>
            <w:szCs w:val="22"/>
          </w:rPr>
          <w:t>Figure 7 Decision boundary visualization using the top two features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_Toc199408959 \h </w:instrText>
        </w:r>
        <w:r w:rsidRPr="00D051C5">
          <w:rPr>
            <w:noProof/>
            <w:webHidden/>
            <w:sz w:val="22"/>
            <w:szCs w:val="22"/>
          </w:rPr>
        </w:r>
        <w:r w:rsidRPr="00D051C5">
          <w:rPr>
            <w:noProof/>
            <w:webHidden/>
            <w:sz w:val="22"/>
            <w:szCs w:val="22"/>
          </w:rPr>
          <w:fldChar w:fldCharType="separate"/>
        </w:r>
        <w:r w:rsidRPr="00D051C5">
          <w:rPr>
            <w:noProof/>
            <w:webHidden/>
            <w:sz w:val="22"/>
            <w:szCs w:val="22"/>
          </w:rPr>
          <w:t>16</w:t>
        </w:r>
        <w:r w:rsidRPr="00D051C5">
          <w:rPr>
            <w:noProof/>
            <w:webHidden/>
            <w:sz w:val="22"/>
            <w:szCs w:val="22"/>
          </w:rPr>
          <w:fldChar w:fldCharType="end"/>
        </w:r>
      </w:hyperlink>
    </w:p>
    <w:p w:rsidRPr="00D051C5" w:rsidR="00124F45" w:rsidRDefault="00124F45" w14:paraId="2522ECCD" w14:textId="609F4D59">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60">
        <w:r w:rsidRPr="00D051C5">
          <w:rPr>
            <w:rStyle w:val="Hyperlink"/>
            <w:rFonts w:eastAsiaTheme="majorEastAsia"/>
            <w:noProof/>
            <w:sz w:val="22"/>
            <w:szCs w:val="22"/>
          </w:rPr>
          <w:t>Figure 8 Training Loss Curve for Each Fold (MLP with 5 Neurons)</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_Toc199408960 \h </w:instrText>
        </w:r>
        <w:r w:rsidRPr="00D051C5">
          <w:rPr>
            <w:noProof/>
            <w:webHidden/>
            <w:sz w:val="22"/>
            <w:szCs w:val="22"/>
          </w:rPr>
        </w:r>
        <w:r w:rsidRPr="00D051C5">
          <w:rPr>
            <w:noProof/>
            <w:webHidden/>
            <w:sz w:val="22"/>
            <w:szCs w:val="22"/>
          </w:rPr>
          <w:fldChar w:fldCharType="separate"/>
        </w:r>
        <w:r w:rsidRPr="00D051C5">
          <w:rPr>
            <w:noProof/>
            <w:webHidden/>
            <w:sz w:val="22"/>
            <w:szCs w:val="22"/>
          </w:rPr>
          <w:t>21</w:t>
        </w:r>
        <w:r w:rsidRPr="00D051C5">
          <w:rPr>
            <w:noProof/>
            <w:webHidden/>
            <w:sz w:val="22"/>
            <w:szCs w:val="22"/>
          </w:rPr>
          <w:fldChar w:fldCharType="end"/>
        </w:r>
      </w:hyperlink>
    </w:p>
    <w:p w:rsidRPr="00D051C5" w:rsidR="00124F45" w:rsidRDefault="00124F45" w14:paraId="47E34180" w14:textId="45BCAAF6">
      <w:pPr>
        <w:pStyle w:val="TableofFigures"/>
        <w:tabs>
          <w:tab w:val="right" w:leader="underscore" w:pos="9350"/>
        </w:tabs>
        <w:rPr>
          <w:rFonts w:eastAsiaTheme="minorEastAsia" w:cstheme="minorBidi"/>
          <w:i w:val="0"/>
          <w:iCs w:val="0"/>
          <w:noProof/>
          <w:kern w:val="2"/>
          <w:sz w:val="22"/>
          <w:szCs w:val="22"/>
          <w14:ligatures w14:val="standardContextual"/>
        </w:rPr>
      </w:pPr>
      <w:hyperlink w:history="1" w:anchor="_Toc199408961">
        <w:r w:rsidRPr="00D051C5">
          <w:rPr>
            <w:rStyle w:val="Hyperlink"/>
            <w:rFonts w:eastAsiaTheme="majorEastAsia"/>
            <w:noProof/>
            <w:sz w:val="22"/>
            <w:szCs w:val="22"/>
          </w:rPr>
          <w:t>Figure 9 Confusion Matrix of MLP Classifier (10-fold CV)</w:t>
        </w:r>
        <w:r w:rsidRPr="00D051C5">
          <w:rPr>
            <w:noProof/>
            <w:webHidden/>
            <w:sz w:val="22"/>
            <w:szCs w:val="22"/>
          </w:rPr>
          <w:tab/>
        </w:r>
        <w:r w:rsidRPr="00D051C5">
          <w:rPr>
            <w:noProof/>
            <w:webHidden/>
            <w:sz w:val="22"/>
            <w:szCs w:val="22"/>
          </w:rPr>
          <w:fldChar w:fldCharType="begin"/>
        </w:r>
        <w:r w:rsidRPr="00D051C5">
          <w:rPr>
            <w:noProof/>
            <w:webHidden/>
            <w:sz w:val="22"/>
            <w:szCs w:val="22"/>
          </w:rPr>
          <w:instrText xml:space="preserve"> PAGEREF _Toc199408961 \h </w:instrText>
        </w:r>
        <w:r w:rsidRPr="00D051C5">
          <w:rPr>
            <w:noProof/>
            <w:webHidden/>
            <w:sz w:val="22"/>
            <w:szCs w:val="22"/>
          </w:rPr>
        </w:r>
        <w:r w:rsidRPr="00D051C5">
          <w:rPr>
            <w:noProof/>
            <w:webHidden/>
            <w:sz w:val="22"/>
            <w:szCs w:val="22"/>
          </w:rPr>
          <w:fldChar w:fldCharType="separate"/>
        </w:r>
        <w:r w:rsidRPr="00D051C5">
          <w:rPr>
            <w:noProof/>
            <w:webHidden/>
            <w:sz w:val="22"/>
            <w:szCs w:val="22"/>
          </w:rPr>
          <w:t>25</w:t>
        </w:r>
        <w:r w:rsidRPr="00D051C5">
          <w:rPr>
            <w:noProof/>
            <w:webHidden/>
            <w:sz w:val="22"/>
            <w:szCs w:val="22"/>
          </w:rPr>
          <w:fldChar w:fldCharType="end"/>
        </w:r>
      </w:hyperlink>
    </w:p>
    <w:p w:rsidR="4083DE0A" w:rsidRDefault="00124F45" w14:paraId="20ED8302" w14:textId="74549AD9">
      <w:r w:rsidRPr="00D051C5">
        <w:rPr>
          <w:sz w:val="22"/>
          <w:szCs w:val="22"/>
        </w:rPr>
        <w:fldChar w:fldCharType="end"/>
      </w:r>
      <w:r w:rsidR="4083DE0A">
        <w:br w:type="page"/>
      </w:r>
      <w:r w:rsidR="00694507">
        <w:t xml:space="preserve"> </w:t>
      </w:r>
    </w:p>
    <w:p w:rsidRPr="0017549B" w:rsidR="004730F7" w:rsidP="0017549B" w:rsidRDefault="004730F7" w14:paraId="0C3DE9BC" w14:textId="36329452">
      <w:pPr>
        <w:pStyle w:val="Title"/>
      </w:pPr>
      <w:r w:rsidRPr="0017549B">
        <w:t xml:space="preserve">Part A </w:t>
      </w:r>
    </w:p>
    <w:p w:rsidRPr="00405F4E" w:rsidR="0017549B" w:rsidP="0017549B" w:rsidRDefault="004730F7" w14:paraId="00901FAB" w14:textId="77777777" w14:noSpellErr="1">
      <w:pPr>
        <w:pStyle w:val="Heading1"/>
        <w:rPr>
          <w:b w:val="1"/>
          <w:bCs w:val="1"/>
        </w:rPr>
      </w:pPr>
      <w:bookmarkStart w:name="_Toc221680733" w:id="1548842222"/>
      <w:r w:rsidRPr="21229F6E" w:rsidR="004730F7">
        <w:rPr>
          <w:b w:val="1"/>
          <w:bCs w:val="1"/>
        </w:rPr>
        <w:t>1</w:t>
      </w:r>
      <w:r w:rsidRPr="21229F6E" w:rsidR="004730F7">
        <w:rPr>
          <w:b w:val="1"/>
          <w:bCs w:val="1"/>
          <w:color w:val="000000" w:themeColor="text1" w:themeTint="FF" w:themeShade="FF"/>
        </w:rPr>
        <w:t xml:space="preserve">. </w:t>
      </w:r>
      <w:r w:rsidRPr="21229F6E" w:rsidR="0017549B">
        <w:rPr>
          <w:b w:val="1"/>
          <w:bCs w:val="1"/>
        </w:rPr>
        <w:t>Introduction</w:t>
      </w:r>
      <w:bookmarkEnd w:id="1548842222"/>
    </w:p>
    <w:p w:rsidRPr="0017549B" w:rsidR="0017549B" w:rsidP="0017549B" w:rsidRDefault="0017549B" w14:paraId="7265EAC4" w14:textId="77777777"/>
    <w:p w:rsidRPr="00405F4E" w:rsidR="004730F7" w:rsidP="00A2424B" w:rsidRDefault="0017549B" w14:paraId="6293DAF2" w14:textId="5329DDA1" w14:noSpellErr="1">
      <w:pPr>
        <w:pStyle w:val="Heading2"/>
      </w:pPr>
      <w:bookmarkStart w:name="_Toc490803353" w:id="274793635"/>
      <w:r w:rsidR="0017549B">
        <w:rPr/>
        <w:t>1.1 Overview of the KNN and Naïve Bayes Algorithms</w:t>
      </w:r>
      <w:bookmarkEnd w:id="274793635"/>
    </w:p>
    <w:p w:rsidRPr="00D06CBC" w:rsidR="0017549B" w:rsidP="004730F7" w:rsidRDefault="004730F7" w14:paraId="40CD6842" w14:textId="4AEC5AA9">
      <w:pPr>
        <w:pStyle w:val="p3"/>
      </w:pPr>
      <w:r w:rsidRPr="00D06CBC">
        <w:rPr>
          <w:sz w:val="22"/>
          <w:szCs w:val="22"/>
        </w:rPr>
        <w:t>This report applies two commonly used classification algorithms—</w:t>
      </w:r>
      <w:r w:rsidRPr="00D06CBC">
        <w:rPr>
          <w:b/>
          <w:bCs/>
          <w:sz w:val="22"/>
          <w:szCs w:val="22"/>
        </w:rPr>
        <w:t>K-Nearest Neighbors</w:t>
      </w:r>
      <w:r w:rsidRPr="00D06CBC">
        <w:rPr>
          <w:sz w:val="22"/>
          <w:szCs w:val="22"/>
        </w:rPr>
        <w:t xml:space="preserve"> </w:t>
      </w:r>
      <w:r w:rsidRPr="00D06CBC">
        <w:rPr>
          <w:b/>
          <w:bCs/>
          <w:sz w:val="22"/>
          <w:szCs w:val="22"/>
        </w:rPr>
        <w:t>(KNN)</w:t>
      </w:r>
      <w:r w:rsidRPr="00D06CBC">
        <w:rPr>
          <w:sz w:val="22"/>
          <w:szCs w:val="22"/>
        </w:rPr>
        <w:t xml:space="preserve"> and </w:t>
      </w:r>
      <w:r w:rsidRPr="00D06CBC">
        <w:rPr>
          <w:b/>
          <w:bCs/>
          <w:sz w:val="22"/>
          <w:szCs w:val="22"/>
        </w:rPr>
        <w:t>Naïve Bayes (NB)</w:t>
      </w:r>
      <w:r w:rsidRPr="00D06CBC">
        <w:rPr>
          <w:sz w:val="22"/>
          <w:szCs w:val="22"/>
        </w:rPr>
        <w:t xml:space="preserve">—to identify individuals with Parkinson’s Disease (PD) based on vocal signal features. </w:t>
      </w:r>
      <w:r w:rsidRPr="00D06CBC">
        <w:rPr>
          <w:b/>
          <w:bCs/>
          <w:sz w:val="22"/>
          <w:szCs w:val="22"/>
        </w:rPr>
        <w:t>KNN is a distance-based algorithm that classifies a data point according to the majority class among its nearest neighbors. Naïve Bayes, on the other hand, is a probabilistic classifier that uses Bayes’ Theorem, assuming conditional independence among features.</w:t>
      </w:r>
      <w:r w:rsidRPr="00D06CBC">
        <w:rPr>
          <w:sz w:val="22"/>
          <w:szCs w:val="22"/>
        </w:rPr>
        <w:t xml:space="preserve"> These two algorithms differ in their decision-making approach and complexity, making them useful for comparative evaluation in biomedical classification tasks</w:t>
      </w:r>
      <w:r w:rsidRPr="00D06CBC">
        <w:t>.</w:t>
      </w:r>
    </w:p>
    <w:p w:rsidRPr="00405F4E" w:rsidR="004730F7" w:rsidP="00A2424B" w:rsidRDefault="0017549B" w14:paraId="7F9B7C9C" w14:textId="734AE1AA" w14:noSpellErr="1">
      <w:pPr>
        <w:pStyle w:val="Heading2"/>
      </w:pPr>
      <w:bookmarkStart w:name="_Toc757735744" w:id="1373913049"/>
      <w:r w:rsidR="0017549B">
        <w:rPr/>
        <w:t xml:space="preserve">1.2 </w:t>
      </w:r>
      <w:r w:rsidRPr="21229F6E" w:rsidR="0017549B">
        <w:rPr>
          <w:rStyle w:val="apple-converted-space"/>
        </w:rPr>
        <w:t>Dataset</w:t>
      </w:r>
      <w:r w:rsidR="0017549B">
        <w:rPr/>
        <w:t xml:space="preserve"> Description and Research Objective</w:t>
      </w:r>
      <w:bookmarkEnd w:id="1373913049"/>
      <w:r w:rsidRPr="21229F6E" w:rsidR="0017549B">
        <w:rPr>
          <w:rStyle w:val="apple-converted-space"/>
        </w:rPr>
        <w:t> </w:t>
      </w:r>
    </w:p>
    <w:p w:rsidRPr="00D06CBC" w:rsidR="004730F7" w:rsidP="004730F7" w:rsidRDefault="004730F7" w14:paraId="2D2068C1" w14:textId="61754D8F">
      <w:pPr>
        <w:pStyle w:val="p1"/>
        <w:rPr>
          <w:sz w:val="22"/>
          <w:szCs w:val="22"/>
        </w:rPr>
      </w:pPr>
      <w:r w:rsidRPr="00D06CBC">
        <w:rPr>
          <w:sz w:val="22"/>
          <w:szCs w:val="22"/>
        </w:rPr>
        <w:t xml:space="preserve">Parkinson’s Disease is a progressive neurodegenerative condition affecting millions of people worldwide. Vocal impairment is one of the earliest symptoms, observed in nearly 90% of PD patients. As a result, </w:t>
      </w:r>
      <w:r w:rsidRPr="00D06CBC">
        <w:rPr>
          <w:b/>
          <w:bCs/>
          <w:sz w:val="22"/>
          <w:szCs w:val="22"/>
        </w:rPr>
        <w:t>voice-based analysis</w:t>
      </w:r>
      <w:r w:rsidRPr="00D06CBC">
        <w:rPr>
          <w:sz w:val="22"/>
          <w:szCs w:val="22"/>
        </w:rPr>
        <w:t xml:space="preserve"> offers a promising, </w:t>
      </w:r>
      <w:r w:rsidRPr="00D06CBC">
        <w:rPr>
          <w:b/>
          <w:bCs/>
          <w:sz w:val="22"/>
          <w:szCs w:val="22"/>
        </w:rPr>
        <w:t>non-invasive</w:t>
      </w:r>
      <w:r w:rsidRPr="00D06CBC">
        <w:rPr>
          <w:sz w:val="22"/>
          <w:szCs w:val="22"/>
        </w:rPr>
        <w:t xml:space="preserve"> method for </w:t>
      </w:r>
      <w:r w:rsidRPr="00D06CBC">
        <w:rPr>
          <w:b/>
          <w:bCs/>
          <w:sz w:val="22"/>
          <w:szCs w:val="22"/>
        </w:rPr>
        <w:t>early diagnosis and telemonitoring</w:t>
      </w:r>
      <w:r w:rsidRPr="00D06CBC">
        <w:rPr>
          <w:sz w:val="22"/>
          <w:szCs w:val="22"/>
        </w:rPr>
        <w:t xml:space="preserve"> of the disease. The dataset used in this study was developed by Sakar et al. (2018) and made available through the UCI Machine Learning Repository (https://doi.org/10.24432/C5MS4X). It </w:t>
      </w:r>
      <w:r w:rsidRPr="00D06CBC">
        <w:rPr>
          <w:b/>
          <w:bCs/>
          <w:sz w:val="22"/>
          <w:szCs w:val="22"/>
        </w:rPr>
        <w:t>includes 754 features extracted from sustained vowel phonation recordings</w:t>
      </w:r>
      <w:r w:rsidRPr="00D06CBC">
        <w:rPr>
          <w:sz w:val="22"/>
          <w:szCs w:val="22"/>
        </w:rPr>
        <w:t xml:space="preserve"> of 252 individuals, consisting of 188 patients diagnosed with PD and 64 healthy controls. These features are derived from various signal processing techniques and include </w:t>
      </w:r>
      <w:r w:rsidRPr="00D06CBC">
        <w:rPr>
          <w:b/>
          <w:bCs/>
          <w:sz w:val="22"/>
          <w:szCs w:val="22"/>
        </w:rPr>
        <w:t>classical acoustic features</w:t>
      </w:r>
      <w:r w:rsidRPr="00D06CBC">
        <w:rPr>
          <w:sz w:val="22"/>
          <w:szCs w:val="22"/>
        </w:rPr>
        <w:t xml:space="preserve"> (e.g., jitter, shimmer), </w:t>
      </w:r>
      <w:r w:rsidRPr="00D06CBC">
        <w:rPr>
          <w:b/>
          <w:bCs/>
          <w:sz w:val="22"/>
          <w:szCs w:val="22"/>
        </w:rPr>
        <w:t>Mel-frequency cepstral coefficients (MFCCs),</w:t>
      </w:r>
      <w:r w:rsidRPr="00D06CBC">
        <w:rPr>
          <w:sz w:val="22"/>
          <w:szCs w:val="22"/>
        </w:rPr>
        <w:t xml:space="preserve"> and </w:t>
      </w:r>
      <w:r w:rsidRPr="00D06CBC">
        <w:rPr>
          <w:b/>
          <w:bCs/>
          <w:sz w:val="22"/>
          <w:szCs w:val="22"/>
        </w:rPr>
        <w:t>tunable Q-factor wavelet transform (TQWT)</w:t>
      </w:r>
      <w:r w:rsidRPr="00D06CBC">
        <w:rPr>
          <w:sz w:val="22"/>
          <w:szCs w:val="22"/>
        </w:rPr>
        <w:t xml:space="preserve"> coefficients.</w:t>
      </w:r>
    </w:p>
    <w:p w:rsidRPr="00D06CBC" w:rsidR="004730F7" w:rsidP="004730F7" w:rsidRDefault="004730F7" w14:paraId="1CD05E1B" w14:textId="6C2D60AD">
      <w:pPr>
        <w:pStyle w:val="p1"/>
        <w:rPr>
          <w:sz w:val="22"/>
          <w:szCs w:val="22"/>
        </w:rPr>
      </w:pPr>
      <w:r w:rsidRPr="00D06CBC">
        <w:rPr>
          <w:b/>
          <w:bCs/>
          <w:sz w:val="22"/>
          <w:szCs w:val="22"/>
        </w:rPr>
        <w:t xml:space="preserve">The primary goal </w:t>
      </w:r>
      <w:r w:rsidRPr="00D06CBC">
        <w:rPr>
          <w:sz w:val="22"/>
          <w:szCs w:val="22"/>
        </w:rPr>
        <w:t xml:space="preserve">of this project is to </w:t>
      </w:r>
      <w:r w:rsidRPr="00D06CBC">
        <w:rPr>
          <w:b/>
          <w:bCs/>
          <w:sz w:val="22"/>
          <w:szCs w:val="22"/>
        </w:rPr>
        <w:t>classify each voice sample as either Parkinson’s-positive or healthy using supervised learning methods</w:t>
      </w:r>
      <w:r w:rsidRPr="00D06CBC">
        <w:rPr>
          <w:sz w:val="22"/>
          <w:szCs w:val="22"/>
        </w:rPr>
        <w:t xml:space="preserve">. We aim to evaluate and compare the performance of the KNN and Naïve Bayes classifiers in terms of their </w:t>
      </w:r>
      <w:r w:rsidRPr="00D06CBC">
        <w:rPr>
          <w:b/>
          <w:bCs/>
          <w:sz w:val="22"/>
          <w:szCs w:val="22"/>
        </w:rPr>
        <w:t>predictive accuracy, interpretability, and suitability for clinical applications</w:t>
      </w:r>
      <w:r w:rsidRPr="00D06CBC">
        <w:rPr>
          <w:sz w:val="22"/>
          <w:szCs w:val="22"/>
        </w:rPr>
        <w:t>. This task is important not only for academic exploration but also for its potential impact on the development of practical, scalable diagnostic tools.</w:t>
      </w:r>
    </w:p>
    <w:p w:rsidRPr="00D06CBC" w:rsidR="004730F7" w:rsidP="004730F7" w:rsidRDefault="004730F7" w14:paraId="00B6E0DE" w14:textId="77777777">
      <w:pPr>
        <w:pStyle w:val="p1"/>
        <w:rPr>
          <w:sz w:val="22"/>
          <w:szCs w:val="22"/>
        </w:rPr>
      </w:pPr>
      <w:r w:rsidRPr="00D06CBC">
        <w:rPr>
          <w:sz w:val="22"/>
          <w:szCs w:val="22"/>
        </w:rPr>
        <w:t xml:space="preserve">In conducting this analysis, we assume that each voice recording is </w:t>
      </w:r>
      <w:r w:rsidRPr="00D06CBC">
        <w:rPr>
          <w:b/>
          <w:bCs/>
          <w:sz w:val="22"/>
          <w:szCs w:val="22"/>
        </w:rPr>
        <w:t xml:space="preserve">an independent and randomly sampled observation </w:t>
      </w:r>
      <w:r w:rsidRPr="00D06CBC">
        <w:rPr>
          <w:sz w:val="22"/>
          <w:szCs w:val="22"/>
        </w:rPr>
        <w:t>from the target population. We also acknowledge the conditional independence assumption required for the Naïve Bayes classifier, although this may be partially violated due to potential correlations between acoustic features.</w:t>
      </w:r>
    </w:p>
    <w:p w:rsidRPr="0017549B" w:rsidR="004730F7" w:rsidRDefault="004730F7" w14:paraId="70CDCACC" w14:textId="77777777">
      <w:pPr>
        <w:rPr>
          <w:rFonts w:asciiTheme="minorHAnsi" w:hAnsiTheme="minorHAnsi"/>
          <w:color w:val="000000" w:themeColor="text1"/>
        </w:rPr>
      </w:pPr>
    </w:p>
    <w:p w:rsidRPr="00405F4E" w:rsidR="0017549B" w:rsidP="0017549B" w:rsidRDefault="0017549B" w14:paraId="45198104" w14:textId="44E1BDA8" w14:noSpellErr="1">
      <w:pPr>
        <w:pStyle w:val="Heading1"/>
        <w:rPr>
          <w:b w:val="1"/>
          <w:bCs w:val="1"/>
        </w:rPr>
      </w:pPr>
      <w:bookmarkStart w:name="_Toc230820578" w:id="1313947173"/>
      <w:r w:rsidRPr="21229F6E" w:rsidR="0017549B">
        <w:rPr>
          <w:b w:val="1"/>
          <w:bCs w:val="1"/>
        </w:rPr>
        <w:t>2.Perform Exploratory Data Analysis (EDA)</w:t>
      </w:r>
      <w:bookmarkEnd w:id="1313947173"/>
    </w:p>
    <w:p w:rsidRPr="00553D4D" w:rsidR="00553D4D" w:rsidP="00553D4D" w:rsidRDefault="00553D4D" w14:paraId="0ECD6935" w14:textId="77777777"/>
    <w:p w:rsidRPr="00D60BF6" w:rsidR="00AE0D57" w:rsidP="00AE0D57" w:rsidRDefault="00AE0D57" w14:paraId="46297531" w14:textId="77777777">
      <w:pPr>
        <w:rPr>
          <w:color w:val="0E0E0E"/>
          <w:sz w:val="22"/>
          <w:szCs w:val="22"/>
        </w:rPr>
      </w:pPr>
      <w:r w:rsidRPr="00D60BF6">
        <w:rPr>
          <w:color w:val="0E0E0E"/>
          <w:sz w:val="22"/>
          <w:szCs w:val="22"/>
        </w:rPr>
        <w:t>To understand the structure and characteristics of the dataset, exploratory data analysis (EDA) was performed.</w:t>
      </w:r>
    </w:p>
    <w:p w:rsidRPr="00D60BF6" w:rsidR="00553D4D" w:rsidP="00D60BF6" w:rsidRDefault="00D60BF6" w14:paraId="4F1AA6E2" w14:textId="505FDD89">
      <w:pPr>
        <w:pStyle w:val="p1"/>
        <w:rPr>
          <w:color w:val="0E0E0E"/>
          <w:sz w:val="22"/>
          <w:szCs w:val="22"/>
        </w:rPr>
      </w:pPr>
      <w:r w:rsidRPr="00D60BF6">
        <w:rPr>
          <w:color w:val="0E0E0E"/>
          <w:sz w:val="22"/>
          <w:szCs w:val="22"/>
        </w:rPr>
        <w:t>To understand the structure and characteristics of the dataset, exploratory data analysis (EDA) was conducted. The dataset initially contained 756 rows; however, the first row was removed during preprocessing because it duplicated the column headers. The resulting dataset includes 755 rows and 755 columns, where each row corresponds to a voice recording. Among the columns, 754 represent acoustic features, and one column (class) serves as the target variable.</w:t>
      </w:r>
      <w:r>
        <w:rPr>
          <w:rFonts w:hint="eastAsia"/>
          <w:color w:val="0E0E0E"/>
          <w:sz w:val="22"/>
          <w:szCs w:val="22"/>
        </w:rPr>
        <w:t xml:space="preserve"> </w:t>
      </w:r>
      <w:r w:rsidRPr="00D60BF6">
        <w:rPr>
          <w:color w:val="0E0E0E"/>
          <w:sz w:val="22"/>
          <w:szCs w:val="22"/>
        </w:rPr>
        <w:t>The class variable indicates whether the speaker has Parkinson’s Disease (1) or is healthy (0).</w:t>
      </w:r>
    </w:p>
    <w:p w:rsidR="002F64F4" w:rsidP="00A2424B" w:rsidRDefault="002F64F4" w14:paraId="1AD2C2A7" w14:textId="77777777" w14:noSpellErr="1">
      <w:pPr>
        <w:pStyle w:val="Heading2"/>
      </w:pPr>
      <w:bookmarkStart w:name="_Toc826628838" w:id="1851599650"/>
      <w:r w:rsidR="002F64F4">
        <w:rPr/>
        <w:t>2.1 Class Distribution</w:t>
      </w:r>
      <w:bookmarkEnd w:id="1851599650"/>
    </w:p>
    <w:p w:rsidRPr="00046DC7" w:rsidR="00046DC7" w:rsidP="00046DC7" w:rsidRDefault="00046DC7" w14:paraId="055A9B65" w14:textId="77777777"/>
    <w:p w:rsidR="00872940" w:rsidP="00872940" w:rsidRDefault="00046DC7" w14:paraId="336DD282" w14:textId="2137798C">
      <w:pPr>
        <w:pStyle w:val="Heading4"/>
      </w:pPr>
      <w:r w:rsidRPr="008E4584">
        <w:rPr>
          <w:rFonts w:hint="eastAsia"/>
        </w:rPr>
        <w:t xml:space="preserve">   </w:t>
      </w:r>
      <w:bookmarkStart w:name="_Toc199408899" w:id="5"/>
      <w:r w:rsidR="00872940">
        <w:t xml:space="preserve">Table </w:t>
      </w:r>
      <w:r>
        <w:fldChar w:fldCharType="begin"/>
      </w:r>
      <w:r>
        <w:instrText> SEQ Table \* ARABIC </w:instrText>
      </w:r>
      <w:r>
        <w:fldChar w:fldCharType="separate"/>
      </w:r>
      <w:r w:rsidR="00946FC0">
        <w:rPr>
          <w:noProof/>
        </w:rPr>
        <w:t>1</w:t>
      </w:r>
      <w:r>
        <w:fldChar w:fldCharType="end"/>
      </w:r>
      <w:r w:rsidRPr="003C7D0E" w:rsidR="00872940">
        <w:t xml:space="preserve"> Overview of the Parkinson’s Speech Dataset</w:t>
      </w:r>
      <w:bookmarkEnd w:id="5"/>
    </w:p>
    <w:p w:rsidR="00F23110" w:rsidP="00F23110" w:rsidRDefault="00C74926" w14:paraId="79E81CF9" w14:textId="206E69CC">
      <w:pPr>
        <w:rPr>
          <w:sz w:val="22"/>
          <w:szCs w:val="22"/>
        </w:rPr>
      </w:pPr>
      <w:r w:rsidRPr="00C74926">
        <w:rPr>
          <w:noProof/>
          <w:sz w:val="22"/>
          <w:szCs w:val="22"/>
        </w:rPr>
        <w:drawing>
          <wp:inline distT="0" distB="0" distL="0" distR="0" wp14:anchorId="46DD6F01" wp14:editId="4A23355A">
            <wp:extent cx="5943600" cy="5807710"/>
            <wp:effectExtent l="0" t="0" r="0" b="0"/>
            <wp:docPr id="731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164" name=""/>
                    <pic:cNvPicPr/>
                  </pic:nvPicPr>
                  <pic:blipFill>
                    <a:blip r:embed="rId11"/>
                    <a:stretch>
                      <a:fillRect/>
                    </a:stretch>
                  </pic:blipFill>
                  <pic:spPr>
                    <a:xfrm>
                      <a:off x="0" y="0"/>
                      <a:ext cx="5943600" cy="5807710"/>
                    </a:xfrm>
                    <a:prstGeom prst="rect">
                      <a:avLst/>
                    </a:prstGeom>
                  </pic:spPr>
                </pic:pic>
              </a:graphicData>
            </a:graphic>
          </wp:inline>
        </w:drawing>
      </w:r>
    </w:p>
    <w:p w:rsidR="001D2585" w:rsidP="00F23110" w:rsidRDefault="001D2585" w14:paraId="28CCE9B9" w14:textId="5A0BE8DC">
      <w:pPr>
        <w:rPr>
          <w:sz w:val="22"/>
          <w:szCs w:val="22"/>
        </w:rPr>
      </w:pPr>
      <w:r w:rsidRPr="001D2585">
        <w:rPr>
          <w:noProof/>
          <w:sz w:val="22"/>
          <w:szCs w:val="22"/>
        </w:rPr>
        <w:drawing>
          <wp:inline distT="0" distB="0" distL="0" distR="0" wp14:anchorId="15F130D7" wp14:editId="1B9816C9">
            <wp:extent cx="3559629" cy="2870141"/>
            <wp:effectExtent l="0" t="0" r="0" b="635"/>
            <wp:docPr id="75805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6625" name=""/>
                    <pic:cNvPicPr/>
                  </pic:nvPicPr>
                  <pic:blipFill>
                    <a:blip r:embed="rId12"/>
                    <a:stretch>
                      <a:fillRect/>
                    </a:stretch>
                  </pic:blipFill>
                  <pic:spPr>
                    <a:xfrm>
                      <a:off x="0" y="0"/>
                      <a:ext cx="3592375" cy="2896544"/>
                    </a:xfrm>
                    <a:prstGeom prst="rect">
                      <a:avLst/>
                    </a:prstGeom>
                  </pic:spPr>
                </pic:pic>
              </a:graphicData>
            </a:graphic>
          </wp:inline>
        </w:drawing>
      </w:r>
    </w:p>
    <w:p w:rsidR="009F08FF" w:rsidP="00F23110" w:rsidRDefault="009F08FF" w14:paraId="7F49BAA9" w14:textId="2092BAEB">
      <w:pPr>
        <w:rPr>
          <w:sz w:val="22"/>
          <w:szCs w:val="22"/>
        </w:rPr>
      </w:pPr>
    </w:p>
    <w:p w:rsidR="00046DC7" w:rsidP="00F23110" w:rsidRDefault="00046DC7" w14:paraId="59AD49C6" w14:textId="77777777">
      <w:pPr>
        <w:rPr>
          <w:sz w:val="22"/>
          <w:szCs w:val="22"/>
        </w:rPr>
      </w:pPr>
    </w:p>
    <w:p w:rsidR="007066C2" w:rsidP="007066C2" w:rsidRDefault="007066C2" w14:paraId="7DC073FB" w14:textId="77777777">
      <w:pPr>
        <w:rPr>
          <w:rFonts w:ascii="Helvetica Neue" w:hAnsi="Helvetica Neue"/>
          <w:color w:val="0E0E0E"/>
          <w:sz w:val="21"/>
          <w:szCs w:val="21"/>
        </w:rPr>
      </w:pPr>
      <w:r>
        <w:rPr>
          <w:rStyle w:val="s1"/>
          <w:rFonts w:ascii="Helvetica Neue" w:hAnsi="Helvetica Neue" w:eastAsiaTheme="majorEastAsia"/>
          <w:color w:val="0E0E0E"/>
          <w:sz w:val="21"/>
          <w:szCs w:val="21"/>
        </w:rPr>
        <w:t xml:space="preserve">Among the 755 samples, </w:t>
      </w:r>
      <w:r>
        <w:rPr>
          <w:rFonts w:ascii="Helvetica Neue" w:hAnsi="Helvetica Neue"/>
          <w:b/>
          <w:bCs/>
          <w:color w:val="0E0E0E"/>
          <w:sz w:val="21"/>
          <w:szCs w:val="21"/>
        </w:rPr>
        <w:t>188 (24.9%) are healthy</w:t>
      </w:r>
      <w:r>
        <w:rPr>
          <w:rStyle w:val="s1"/>
          <w:rFonts w:ascii="Helvetica Neue" w:hAnsi="Helvetica Neue" w:eastAsiaTheme="majorEastAsia"/>
          <w:color w:val="0E0E0E"/>
          <w:sz w:val="21"/>
          <w:szCs w:val="21"/>
        </w:rPr>
        <w:t xml:space="preserve"> and </w:t>
      </w:r>
      <w:r>
        <w:rPr>
          <w:rFonts w:ascii="Helvetica Neue" w:hAnsi="Helvetica Neue"/>
          <w:b/>
          <w:bCs/>
          <w:color w:val="0E0E0E"/>
          <w:sz w:val="21"/>
          <w:szCs w:val="21"/>
        </w:rPr>
        <w:t>567 (75.1%) have Parkinson’s Disease</w:t>
      </w:r>
      <w:r>
        <w:rPr>
          <w:rStyle w:val="s1"/>
          <w:rFonts w:ascii="Helvetica Neue" w:hAnsi="Helvetica Neue" w:eastAsiaTheme="majorEastAsia"/>
          <w:color w:val="0E0E0E"/>
          <w:sz w:val="21"/>
          <w:szCs w:val="21"/>
        </w:rPr>
        <w:t xml:space="preserve">, indicating a </w:t>
      </w:r>
      <w:r>
        <w:rPr>
          <w:rFonts w:ascii="Helvetica Neue" w:hAnsi="Helvetica Neue"/>
          <w:b/>
          <w:bCs/>
          <w:color w:val="0E0E0E"/>
          <w:sz w:val="21"/>
          <w:szCs w:val="21"/>
        </w:rPr>
        <w:t>moderate class imbalance</w:t>
      </w:r>
      <w:r>
        <w:rPr>
          <w:rStyle w:val="s1"/>
          <w:rFonts w:ascii="Helvetica Neue" w:hAnsi="Helvetica Neue" w:eastAsiaTheme="majorEastAsia"/>
          <w:color w:val="0E0E0E"/>
          <w:sz w:val="21"/>
          <w:szCs w:val="21"/>
        </w:rPr>
        <w:t>.</w:t>
      </w:r>
    </w:p>
    <w:p w:rsidR="007066C2" w:rsidP="007066C2" w:rsidRDefault="007066C2" w14:paraId="5B2E6A27" w14:textId="77777777">
      <w:pPr>
        <w:rPr>
          <w:rFonts w:ascii=".AppleSystemUIFont" w:hAnsi=".AppleSystemUIFont"/>
          <w:color w:val="0E0E0E"/>
          <w:sz w:val="21"/>
          <w:szCs w:val="21"/>
        </w:rPr>
      </w:pPr>
      <w:r>
        <w:rPr>
          <w:rFonts w:ascii=".AppleSystemUIFont" w:hAnsi=".AppleSystemUIFont"/>
          <w:color w:val="0E0E0E"/>
          <w:sz w:val="21"/>
          <w:szCs w:val="21"/>
        </w:rPr>
        <w:t>This imbalance may influence the performance of certain classification models, especially those sensitive to skewed class distributions.</w:t>
      </w:r>
    </w:p>
    <w:p w:rsidR="009F08FF" w:rsidP="00A2424B" w:rsidRDefault="009F08FF" w14:paraId="19F4D003" w14:textId="77777777">
      <w:pPr>
        <w:pStyle w:val="Heading2"/>
      </w:pPr>
    </w:p>
    <w:p w:rsidRPr="00405F4E" w:rsidR="00F23110" w:rsidP="00A2424B" w:rsidRDefault="00F23110" w14:paraId="556F2E33" w14:textId="2D149619" w14:noSpellErr="1">
      <w:pPr>
        <w:pStyle w:val="Heading2"/>
      </w:pPr>
      <w:bookmarkStart w:name="_Toc465932426" w:id="546502058"/>
      <w:r w:rsidR="00F23110">
        <w:rPr/>
        <w:t xml:space="preserve">2.2 </w:t>
      </w:r>
      <w:r w:rsidR="00BB2E61">
        <w:rPr/>
        <w:t>Check for any missing values, duplicates, and outliers</w:t>
      </w:r>
      <w:bookmarkEnd w:id="546502058"/>
      <w:r w:rsidR="00F23110">
        <w:rPr/>
        <w:t xml:space="preserve"> </w:t>
      </w:r>
    </w:p>
    <w:p w:rsidR="00553D4D" w:rsidP="00553D4D" w:rsidRDefault="00553D4D" w14:paraId="0313F678" w14:textId="77777777"/>
    <w:p w:rsidRPr="00046DC7" w:rsidR="00046DC7" w:rsidP="004909F7" w:rsidRDefault="004909F7" w14:paraId="528A0517" w14:textId="0BEDED51">
      <w:pPr>
        <w:pStyle w:val="Caption"/>
      </w:pPr>
      <w:bookmarkStart w:name="_Toc199408900" w:id="7"/>
      <w:r>
        <w:t xml:space="preserve">Table </w:t>
      </w:r>
      <w:r>
        <w:fldChar w:fldCharType="begin"/>
      </w:r>
      <w:r>
        <w:instrText> SEQ Table \* ARABIC </w:instrText>
      </w:r>
      <w:r>
        <w:fldChar w:fldCharType="separate"/>
      </w:r>
      <w:r w:rsidR="00946FC0">
        <w:rPr>
          <w:noProof/>
        </w:rPr>
        <w:t>2</w:t>
      </w:r>
      <w:r>
        <w:fldChar w:fldCharType="end"/>
      </w:r>
      <w:r w:rsidRPr="0038360D">
        <w:t>. Missing Values, Duplicates, and Outlier Summary</w:t>
      </w:r>
      <w:bookmarkEnd w:id="7"/>
    </w:p>
    <w:p w:rsidR="009F08FF" w:rsidP="009F08FF" w:rsidRDefault="00BB2E61" w14:paraId="33CD0DE6" w14:textId="52258917">
      <w:r w:rsidRPr="00BB2E61">
        <w:rPr>
          <w:noProof/>
        </w:rPr>
        <w:drawing>
          <wp:inline distT="0" distB="0" distL="0" distR="0" wp14:anchorId="050907C2" wp14:editId="2E24AAB9">
            <wp:extent cx="2257425" cy="499799"/>
            <wp:effectExtent l="0" t="0" r="3175" b="0"/>
            <wp:docPr id="109296963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69633" name="Picture 1" descr="A black text on a white background&#10;&#10;AI-generated content may be incorrect."/>
                    <pic:cNvPicPr/>
                  </pic:nvPicPr>
                  <pic:blipFill>
                    <a:blip r:embed="rId13"/>
                    <a:stretch>
                      <a:fillRect/>
                    </a:stretch>
                  </pic:blipFill>
                  <pic:spPr>
                    <a:xfrm>
                      <a:off x="0" y="0"/>
                      <a:ext cx="2309436" cy="511314"/>
                    </a:xfrm>
                    <a:prstGeom prst="rect">
                      <a:avLst/>
                    </a:prstGeom>
                  </pic:spPr>
                </pic:pic>
              </a:graphicData>
            </a:graphic>
          </wp:inline>
        </w:drawing>
      </w:r>
    </w:p>
    <w:p w:rsidR="00046DC7" w:rsidP="009F08FF" w:rsidRDefault="00046DC7" w14:paraId="445EDFF0" w14:textId="77777777"/>
    <w:p w:rsidRPr="00FE6DD3" w:rsidR="00FE6DD3" w:rsidP="00FE6DD3" w:rsidRDefault="00FE6DD3" w14:paraId="27E8DA88" w14:textId="77777777">
      <w:pPr>
        <w:rPr>
          <w:color w:val="0E0E0E"/>
          <w:sz w:val="22"/>
          <w:szCs w:val="22"/>
        </w:rPr>
      </w:pPr>
      <w:r w:rsidRPr="00FE6DD3">
        <w:rPr>
          <w:color w:val="0E0E0E"/>
          <w:sz w:val="22"/>
          <w:szCs w:val="22"/>
        </w:rPr>
        <w:t xml:space="preserve">The dataset contained </w:t>
      </w:r>
      <w:r w:rsidRPr="00FE6DD3">
        <w:rPr>
          <w:b/>
          <w:bCs/>
          <w:color w:val="0E0E0E"/>
          <w:sz w:val="22"/>
          <w:szCs w:val="22"/>
        </w:rPr>
        <w:t>no missing values</w:t>
      </w:r>
      <w:r w:rsidRPr="00FE6DD3">
        <w:rPr>
          <w:color w:val="0E0E0E"/>
          <w:sz w:val="22"/>
          <w:szCs w:val="22"/>
        </w:rPr>
        <w:t>.</w:t>
      </w:r>
    </w:p>
    <w:p w:rsidRPr="00FE6DD3" w:rsidR="00FE6DD3" w:rsidP="00FE6DD3" w:rsidRDefault="00FE6DD3" w14:paraId="2B146DD9" w14:textId="77777777">
      <w:pPr>
        <w:rPr>
          <w:color w:val="0E0E0E"/>
          <w:sz w:val="22"/>
          <w:szCs w:val="22"/>
        </w:rPr>
      </w:pPr>
      <w:r w:rsidRPr="00FE6DD3">
        <w:rPr>
          <w:b/>
          <w:bCs/>
          <w:color w:val="0E0E0E"/>
          <w:sz w:val="22"/>
          <w:szCs w:val="22"/>
        </w:rPr>
        <w:t>One duplicated row</w:t>
      </w:r>
      <w:r w:rsidRPr="00FE6DD3">
        <w:rPr>
          <w:color w:val="0E0E0E"/>
          <w:sz w:val="22"/>
          <w:szCs w:val="22"/>
        </w:rPr>
        <w:t xml:space="preserve"> was found and removed.</w:t>
      </w:r>
    </w:p>
    <w:p w:rsidR="00FE6DD3" w:rsidP="00FE6DD3" w:rsidRDefault="00FE6DD3" w14:paraId="49C6DA86" w14:textId="77777777">
      <w:pPr>
        <w:rPr>
          <w:color w:val="0E0E0E"/>
          <w:sz w:val="22"/>
          <w:szCs w:val="22"/>
        </w:rPr>
      </w:pPr>
      <w:r w:rsidRPr="00FE6DD3">
        <w:rPr>
          <w:b/>
          <w:bCs/>
          <w:color w:val="0E0E0E"/>
          <w:sz w:val="22"/>
          <w:szCs w:val="22"/>
        </w:rPr>
        <w:t>108 potential outliers</w:t>
      </w:r>
      <w:r w:rsidRPr="00FE6DD3">
        <w:rPr>
          <w:color w:val="0E0E0E"/>
          <w:sz w:val="22"/>
          <w:szCs w:val="22"/>
        </w:rPr>
        <w:t xml:space="preserve"> were identified in the PPE feature using the IQR method. These values were retained, as they may represent real-world variability relevant to Parkinson’s diagnosis.</w:t>
      </w:r>
    </w:p>
    <w:p w:rsidR="00553D4D" w:rsidP="00FE6DD3" w:rsidRDefault="00553D4D" w14:paraId="3C7B6B3B" w14:textId="77777777">
      <w:pPr>
        <w:rPr>
          <w:color w:val="0E0E0E"/>
          <w:sz w:val="22"/>
          <w:szCs w:val="22"/>
        </w:rPr>
      </w:pPr>
    </w:p>
    <w:p w:rsidR="00553D4D" w:rsidP="00FE6DD3" w:rsidRDefault="00553D4D" w14:paraId="1833557A" w14:textId="77777777">
      <w:pPr>
        <w:rPr>
          <w:color w:val="0E0E0E"/>
          <w:sz w:val="22"/>
          <w:szCs w:val="22"/>
        </w:rPr>
      </w:pPr>
    </w:p>
    <w:p w:rsidR="00553D4D" w:rsidP="00FE6DD3" w:rsidRDefault="00553D4D" w14:paraId="630789E3" w14:textId="77777777">
      <w:pPr>
        <w:rPr>
          <w:color w:val="0E0E0E"/>
          <w:sz w:val="22"/>
          <w:szCs w:val="22"/>
        </w:rPr>
      </w:pPr>
    </w:p>
    <w:p w:rsidR="00553D4D" w:rsidP="00FE6DD3" w:rsidRDefault="00553D4D" w14:paraId="7B16B6FE" w14:textId="77777777">
      <w:pPr>
        <w:rPr>
          <w:color w:val="0E0E0E"/>
          <w:sz w:val="22"/>
          <w:szCs w:val="22"/>
        </w:rPr>
      </w:pPr>
    </w:p>
    <w:p w:rsidR="00553D4D" w:rsidP="00FE6DD3" w:rsidRDefault="00553D4D" w14:paraId="42BAC174" w14:textId="77777777">
      <w:pPr>
        <w:rPr>
          <w:color w:val="0E0E0E"/>
          <w:sz w:val="22"/>
          <w:szCs w:val="22"/>
        </w:rPr>
      </w:pPr>
    </w:p>
    <w:p w:rsidR="00553D4D" w:rsidP="00FE6DD3" w:rsidRDefault="00553D4D" w14:paraId="3320289C" w14:textId="77777777">
      <w:pPr>
        <w:rPr>
          <w:color w:val="0E0E0E"/>
          <w:sz w:val="22"/>
          <w:szCs w:val="22"/>
        </w:rPr>
      </w:pPr>
    </w:p>
    <w:p w:rsidR="00553D4D" w:rsidP="00FE6DD3" w:rsidRDefault="00553D4D" w14:paraId="11D24B95" w14:textId="77777777">
      <w:pPr>
        <w:rPr>
          <w:color w:val="0E0E0E"/>
          <w:sz w:val="22"/>
          <w:szCs w:val="22"/>
        </w:rPr>
      </w:pPr>
    </w:p>
    <w:p w:rsidR="00553D4D" w:rsidP="00FE6DD3" w:rsidRDefault="00553D4D" w14:paraId="61CD52AA" w14:textId="77777777">
      <w:pPr>
        <w:rPr>
          <w:color w:val="0E0E0E"/>
          <w:sz w:val="22"/>
          <w:szCs w:val="22"/>
        </w:rPr>
      </w:pPr>
    </w:p>
    <w:p w:rsidR="00553D4D" w:rsidP="00FE6DD3" w:rsidRDefault="00553D4D" w14:paraId="3809F245" w14:textId="77777777">
      <w:pPr>
        <w:rPr>
          <w:color w:val="0E0E0E"/>
          <w:sz w:val="22"/>
          <w:szCs w:val="22"/>
        </w:rPr>
      </w:pPr>
    </w:p>
    <w:p w:rsidR="00553D4D" w:rsidP="00FE6DD3" w:rsidRDefault="00553D4D" w14:paraId="47A29A0F" w14:textId="77777777">
      <w:pPr>
        <w:rPr>
          <w:color w:val="0E0E0E"/>
          <w:sz w:val="22"/>
          <w:szCs w:val="22"/>
        </w:rPr>
      </w:pPr>
    </w:p>
    <w:p w:rsidRPr="00FE6DD3" w:rsidR="00553D4D" w:rsidP="00FE6DD3" w:rsidRDefault="00553D4D" w14:paraId="5DCF25BE" w14:textId="77777777">
      <w:pPr>
        <w:rPr>
          <w:color w:val="0E0E0E"/>
          <w:sz w:val="22"/>
          <w:szCs w:val="22"/>
        </w:rPr>
      </w:pPr>
    </w:p>
    <w:p w:rsidRPr="00D06CBC" w:rsidR="009F08FF" w:rsidP="009F08FF" w:rsidRDefault="009F08FF" w14:paraId="25A73E5C" w14:textId="77777777"/>
    <w:p w:rsidR="00F23110" w:rsidP="00A2424B" w:rsidRDefault="00F23110" w14:paraId="198C0520" w14:textId="5A8DA1F1" w14:noSpellErr="1">
      <w:pPr>
        <w:pStyle w:val="Heading2"/>
      </w:pPr>
      <w:bookmarkStart w:name="_Toc776223786" w:id="341565749"/>
      <w:r w:rsidR="00F23110">
        <w:rPr/>
        <w:t xml:space="preserve">2.3 </w:t>
      </w:r>
      <w:r w:rsidR="00D05A66">
        <w:rPr/>
        <w:t>Class Distribution</w:t>
      </w:r>
      <w:bookmarkEnd w:id="341565749"/>
    </w:p>
    <w:p w:rsidRPr="00553D4D" w:rsidR="00553D4D" w:rsidP="00553D4D" w:rsidRDefault="00553D4D" w14:paraId="75190AB2" w14:textId="77777777"/>
    <w:p w:rsidRPr="00D05A66" w:rsidR="00D05A66" w:rsidP="00D05A66" w:rsidRDefault="00D05A66" w14:paraId="0AE1B802" w14:textId="7F500E70">
      <w:r w:rsidRPr="00D05A66">
        <w:rPr>
          <w:noProof/>
        </w:rPr>
        <w:drawing>
          <wp:inline distT="0" distB="0" distL="0" distR="0" wp14:anchorId="3D46CF28" wp14:editId="5903823D">
            <wp:extent cx="3193874" cy="2438400"/>
            <wp:effectExtent l="0" t="0" r="0" b="0"/>
            <wp:docPr id="102430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256" name=""/>
                    <pic:cNvPicPr/>
                  </pic:nvPicPr>
                  <pic:blipFill>
                    <a:blip r:embed="rId14"/>
                    <a:stretch>
                      <a:fillRect/>
                    </a:stretch>
                  </pic:blipFill>
                  <pic:spPr>
                    <a:xfrm>
                      <a:off x="0" y="0"/>
                      <a:ext cx="3209888" cy="2450626"/>
                    </a:xfrm>
                    <a:prstGeom prst="rect">
                      <a:avLst/>
                    </a:prstGeom>
                  </pic:spPr>
                </pic:pic>
              </a:graphicData>
            </a:graphic>
          </wp:inline>
        </w:drawing>
      </w:r>
    </w:p>
    <w:p w:rsidRPr="00FD3C50" w:rsidR="00FE6DD3" w:rsidP="00FE6DD3" w:rsidRDefault="00FE6DD3" w14:paraId="00771062" w14:textId="77777777">
      <w:pPr>
        <w:rPr>
          <w:color w:val="156082" w:themeColor="accent1"/>
          <w:sz w:val="22"/>
          <w:szCs w:val="22"/>
        </w:rPr>
      </w:pPr>
    </w:p>
    <w:p w:rsidRPr="00FD3C50" w:rsidR="00FE6DD3" w:rsidP="00FD3C50" w:rsidRDefault="00FD3C50" w14:paraId="3A05EC2C" w14:textId="3DF7FADC">
      <w:pPr>
        <w:pStyle w:val="Caption"/>
        <w:rPr>
          <w:rFonts w:hint="eastAsia"/>
          <w:i w:val="0"/>
          <w:iCs w:val="0"/>
          <w:color w:val="156082" w:themeColor="accent1"/>
          <w:sz w:val="22"/>
          <w:szCs w:val="22"/>
        </w:rPr>
      </w:pPr>
      <w:bookmarkStart w:name="_Toc199408953" w:id="9"/>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1</w:t>
      </w:r>
      <w:r w:rsidRPr="00FD3C50">
        <w:rPr>
          <w:color w:val="156082" w:themeColor="accent1"/>
          <w:sz w:val="22"/>
          <w:szCs w:val="22"/>
        </w:rPr>
        <w:fldChar w:fldCharType="end"/>
      </w:r>
      <w:r w:rsidRPr="00FD3C50">
        <w:rPr>
          <w:color w:val="156082" w:themeColor="accent1"/>
          <w:sz w:val="22"/>
          <w:szCs w:val="22"/>
        </w:rPr>
        <w:t>. Distribution of the Target Variable (class)</w:t>
      </w:r>
      <w:bookmarkEnd w:id="9"/>
    </w:p>
    <w:p w:rsidR="00D05A66" w:rsidP="00FE6DD3" w:rsidRDefault="00D05A66" w14:paraId="73BD458D" w14:textId="77777777">
      <w:pPr>
        <w:rPr>
          <w:i/>
          <w:iCs/>
          <w:color w:val="156082" w:themeColor="accent1"/>
          <w:sz w:val="22"/>
          <w:szCs w:val="22"/>
        </w:rPr>
      </w:pPr>
    </w:p>
    <w:p w:rsidRPr="00D06CBC" w:rsidR="00D05A66" w:rsidP="00D05A66" w:rsidRDefault="00D05A66" w14:paraId="7E481D0D" w14:textId="3DBDC8CE">
      <w:pPr>
        <w:rPr>
          <w:color w:val="0E0E0E"/>
          <w:sz w:val="22"/>
          <w:szCs w:val="22"/>
        </w:rPr>
      </w:pPr>
      <w:r w:rsidRPr="00D06CBC">
        <w:rPr>
          <w:color w:val="0E0E0E"/>
          <w:sz w:val="22"/>
          <w:szCs w:val="22"/>
        </w:rPr>
        <w:t xml:space="preserve">The dataset contains a total of </w:t>
      </w:r>
      <w:r w:rsidRPr="00D06CBC">
        <w:rPr>
          <w:rStyle w:val="s1"/>
          <w:rFonts w:eastAsiaTheme="majorEastAsia"/>
          <w:b/>
          <w:bCs/>
          <w:color w:val="0E0E0E"/>
          <w:sz w:val="22"/>
          <w:szCs w:val="22"/>
        </w:rPr>
        <w:t>75</w:t>
      </w:r>
      <w:r w:rsidR="00DA4444">
        <w:rPr>
          <w:rStyle w:val="s1"/>
          <w:rFonts w:hint="eastAsia" w:eastAsiaTheme="majorEastAsia"/>
          <w:b/>
          <w:bCs/>
          <w:color w:val="0E0E0E"/>
          <w:sz w:val="22"/>
          <w:szCs w:val="22"/>
        </w:rPr>
        <w:t>5</w:t>
      </w:r>
      <w:r w:rsidRPr="00D06CBC">
        <w:rPr>
          <w:rStyle w:val="s1"/>
          <w:rFonts w:eastAsiaTheme="majorEastAsia"/>
          <w:b/>
          <w:bCs/>
          <w:color w:val="0E0E0E"/>
          <w:sz w:val="22"/>
          <w:szCs w:val="22"/>
        </w:rPr>
        <w:t xml:space="preserve"> voice recordings</w:t>
      </w:r>
      <w:r w:rsidRPr="00D06CBC">
        <w:rPr>
          <w:color w:val="0E0E0E"/>
          <w:sz w:val="22"/>
          <w:szCs w:val="22"/>
        </w:rPr>
        <w:t>, classified as either Parkinson’s-positive (</w:t>
      </w:r>
      <w:r w:rsidRPr="00D06CBC">
        <w:rPr>
          <w:rStyle w:val="s2"/>
          <w:rFonts w:eastAsiaTheme="majorEastAsia"/>
          <w:color w:val="0E0E0E"/>
          <w:sz w:val="22"/>
          <w:szCs w:val="22"/>
        </w:rPr>
        <w:t>1</w:t>
      </w:r>
      <w:r w:rsidRPr="00D06CBC">
        <w:rPr>
          <w:color w:val="0E0E0E"/>
          <w:sz w:val="22"/>
          <w:szCs w:val="22"/>
        </w:rPr>
        <w:t>) or healthy (</w:t>
      </w:r>
      <w:r w:rsidRPr="00D06CBC">
        <w:rPr>
          <w:rStyle w:val="s2"/>
          <w:rFonts w:eastAsiaTheme="majorEastAsia"/>
          <w:color w:val="0E0E0E"/>
          <w:sz w:val="22"/>
          <w:szCs w:val="22"/>
        </w:rPr>
        <w:t>0</w:t>
      </w:r>
      <w:r w:rsidRPr="00D06CBC">
        <w:rPr>
          <w:color w:val="0E0E0E"/>
          <w:sz w:val="22"/>
          <w:szCs w:val="22"/>
        </w:rPr>
        <w:t>).</w:t>
      </w:r>
    </w:p>
    <w:p w:rsidRPr="00D06CBC" w:rsidR="00D05A66" w:rsidP="00D05A66" w:rsidRDefault="00D05A66" w14:paraId="2F8F6E5D" w14:textId="1FA0E365">
      <w:pPr>
        <w:rPr>
          <w:color w:val="0E0E0E"/>
          <w:sz w:val="22"/>
          <w:szCs w:val="22"/>
        </w:rPr>
      </w:pPr>
      <w:r w:rsidRPr="00D06CBC">
        <w:rPr>
          <w:rStyle w:val="s3"/>
          <w:rFonts w:eastAsiaTheme="majorEastAsia"/>
          <w:color w:val="0E0E0E"/>
          <w:sz w:val="22"/>
          <w:szCs w:val="22"/>
        </w:rPr>
        <w:t xml:space="preserve">As shown in </w:t>
      </w:r>
      <w:r w:rsidRPr="00D06CBC">
        <w:rPr>
          <w:b/>
          <w:bCs/>
          <w:color w:val="0E0E0E"/>
          <w:sz w:val="22"/>
          <w:szCs w:val="22"/>
        </w:rPr>
        <w:t>Figure 1</w:t>
      </w:r>
      <w:r w:rsidRPr="00D06CBC">
        <w:rPr>
          <w:rStyle w:val="s3"/>
          <w:rFonts w:eastAsiaTheme="majorEastAsia"/>
          <w:color w:val="0E0E0E"/>
          <w:sz w:val="22"/>
          <w:szCs w:val="22"/>
        </w:rPr>
        <w:t xml:space="preserve">, there are </w:t>
      </w:r>
      <w:r w:rsidRPr="00D06CBC">
        <w:rPr>
          <w:b/>
          <w:bCs/>
          <w:color w:val="0E0E0E"/>
          <w:sz w:val="22"/>
          <w:szCs w:val="22"/>
        </w:rPr>
        <w:t>56</w:t>
      </w:r>
      <w:r w:rsidR="00DA4444">
        <w:rPr>
          <w:rFonts w:hint="eastAsia"/>
          <w:b/>
          <w:bCs/>
          <w:color w:val="0E0E0E"/>
          <w:sz w:val="22"/>
          <w:szCs w:val="22"/>
        </w:rPr>
        <w:t>7</w:t>
      </w:r>
      <w:r w:rsidRPr="00D06CBC">
        <w:rPr>
          <w:b/>
          <w:bCs/>
          <w:color w:val="0E0E0E"/>
          <w:sz w:val="22"/>
          <w:szCs w:val="22"/>
        </w:rPr>
        <w:t xml:space="preserve"> samples labeled as Parkinson’s Disease</w:t>
      </w:r>
      <w:r w:rsidRPr="00D06CBC">
        <w:rPr>
          <w:rStyle w:val="s3"/>
          <w:rFonts w:eastAsiaTheme="majorEastAsia"/>
          <w:color w:val="0E0E0E"/>
          <w:sz w:val="22"/>
          <w:szCs w:val="22"/>
        </w:rPr>
        <w:t xml:space="preserve"> and </w:t>
      </w:r>
      <w:r w:rsidRPr="00D06CBC">
        <w:rPr>
          <w:b/>
          <w:bCs/>
          <w:color w:val="0E0E0E"/>
          <w:sz w:val="22"/>
          <w:szCs w:val="22"/>
        </w:rPr>
        <w:t>1</w:t>
      </w:r>
      <w:r w:rsidR="00FF29D3">
        <w:rPr>
          <w:rFonts w:hint="eastAsia"/>
          <w:b/>
          <w:bCs/>
          <w:color w:val="0E0E0E"/>
          <w:sz w:val="22"/>
          <w:szCs w:val="22"/>
        </w:rPr>
        <w:t>88</w:t>
      </w:r>
      <w:r w:rsidRPr="00D06CBC">
        <w:rPr>
          <w:b/>
          <w:bCs/>
          <w:color w:val="0E0E0E"/>
          <w:sz w:val="22"/>
          <w:szCs w:val="22"/>
        </w:rPr>
        <w:t xml:space="preserve"> as healthy controls</w:t>
      </w:r>
      <w:r w:rsidRPr="00D06CBC">
        <w:rPr>
          <w:rStyle w:val="s3"/>
          <w:rFonts w:eastAsiaTheme="majorEastAsia"/>
          <w:color w:val="0E0E0E"/>
          <w:sz w:val="22"/>
          <w:szCs w:val="22"/>
        </w:rPr>
        <w:t>.</w:t>
      </w:r>
    </w:p>
    <w:p w:rsidRPr="00D06CBC" w:rsidR="00D05A66" w:rsidP="00D05A66" w:rsidRDefault="00D05A66" w14:paraId="2C89BC2E" w14:textId="135043E0">
      <w:pPr>
        <w:rPr>
          <w:color w:val="0E0E0E"/>
          <w:sz w:val="22"/>
          <w:szCs w:val="22"/>
        </w:rPr>
      </w:pPr>
      <w:r w:rsidRPr="00D06CBC">
        <w:rPr>
          <w:color w:val="0E0E0E"/>
          <w:sz w:val="22"/>
          <w:szCs w:val="22"/>
        </w:rPr>
        <w:t xml:space="preserve">This indicates a </w:t>
      </w:r>
      <w:r w:rsidRPr="00D06CBC">
        <w:rPr>
          <w:rStyle w:val="s1"/>
          <w:rFonts w:eastAsiaTheme="majorEastAsia"/>
          <w:b/>
          <w:bCs/>
          <w:color w:val="0E0E0E"/>
          <w:sz w:val="22"/>
          <w:szCs w:val="22"/>
        </w:rPr>
        <w:t>moderate class imbalance</w:t>
      </w:r>
      <w:r w:rsidRPr="00D06CBC">
        <w:rPr>
          <w:color w:val="0E0E0E"/>
          <w:sz w:val="22"/>
          <w:szCs w:val="22"/>
        </w:rPr>
        <w:t>, which should be considered during model evaluation.</w:t>
      </w:r>
    </w:p>
    <w:p w:rsidRPr="00D06CBC" w:rsidR="00D05A66" w:rsidP="00D05A66" w:rsidRDefault="00D05A66" w14:paraId="6AF6B78D" w14:textId="77777777">
      <w:pPr>
        <w:rPr>
          <w:color w:val="0E0E0E"/>
          <w:sz w:val="22"/>
          <w:szCs w:val="22"/>
        </w:rPr>
      </w:pPr>
    </w:p>
    <w:p w:rsidRPr="00D05A66" w:rsidR="00D05A66" w:rsidP="00FE6DD3" w:rsidRDefault="00D05A66" w14:paraId="1F2603A3" w14:textId="77777777">
      <w:pPr>
        <w:rPr>
          <w:i/>
          <w:iCs/>
          <w:color w:val="156082" w:themeColor="accent1"/>
          <w:sz w:val="22"/>
          <w:szCs w:val="22"/>
        </w:rPr>
      </w:pPr>
    </w:p>
    <w:p w:rsidRPr="00553D4D" w:rsidR="00D05A66" w:rsidP="00A2424B" w:rsidRDefault="00F23110" w14:paraId="41B80A0F" w14:textId="3D1D445E" w14:noSpellErr="1">
      <w:pPr>
        <w:pStyle w:val="Heading2"/>
      </w:pPr>
      <w:bookmarkStart w:name="_Toc621302334" w:id="1277884155"/>
      <w:r w:rsidR="00F23110">
        <w:rPr/>
        <w:t>2.4</w:t>
      </w:r>
      <w:r w:rsidR="00D05A66">
        <w:rPr/>
        <w:t xml:space="preserve">. Feature </w:t>
      </w:r>
      <w:r w:rsidR="00BD6316">
        <w:rPr/>
        <w:t>Selection and Class-wise Analysis</w:t>
      </w:r>
      <w:bookmarkEnd w:id="1277884155"/>
    </w:p>
    <w:p w:rsidRPr="00553D4D" w:rsidR="00553D4D" w:rsidP="00553D4D" w:rsidRDefault="00553D4D" w14:paraId="372191EF" w14:textId="77777777"/>
    <w:p w:rsidR="002C0E6D" w:rsidP="002C0E6D" w:rsidRDefault="002C0E6D" w14:paraId="1B9AB280" w14:textId="77777777">
      <w:pPr>
        <w:pStyle w:val="p1"/>
      </w:pPr>
      <w:r>
        <w:t>In this section, five features were selected using an ANOVA F-test–based feature selection method, which evaluates the statistical significance of each feature in distinguishing between healthy individuals and those with Parkinson’s Disease. From the top-ranked features, highly correlated variables (with a correlation coefficient greater than 0.7) were removed to avoid redundancy. As a result, the following five features were selected:</w:t>
      </w:r>
    </w:p>
    <w:p w:rsidR="002C0E6D" w:rsidP="002C0E6D" w:rsidRDefault="002C0E6D" w14:paraId="18BEA12F" w14:textId="77777777">
      <w:pPr>
        <w:pStyle w:val="p2"/>
      </w:pPr>
      <w:r>
        <w:t>•</w:t>
      </w:r>
      <w:r>
        <w:rPr>
          <w:rStyle w:val="apple-tab-span"/>
          <w:rFonts w:eastAsiaTheme="majorEastAsia"/>
        </w:rPr>
        <w:t xml:space="preserve"> </w:t>
      </w:r>
      <w:r>
        <w:t>mean_MFCC_2nd_coef</w:t>
      </w:r>
    </w:p>
    <w:p w:rsidR="002C0E6D" w:rsidP="002C0E6D" w:rsidRDefault="002C0E6D" w14:paraId="643A42E4" w14:textId="77777777">
      <w:pPr>
        <w:pStyle w:val="p2"/>
      </w:pPr>
      <w:r>
        <w:t>•</w:t>
      </w:r>
      <w:r>
        <w:rPr>
          <w:rStyle w:val="apple-tab-span"/>
          <w:rFonts w:eastAsiaTheme="majorEastAsia"/>
        </w:rPr>
        <w:t xml:space="preserve"> </w:t>
      </w:r>
      <w:r>
        <w:t>tqwt_minValue_dec_12</w:t>
      </w:r>
    </w:p>
    <w:p w:rsidR="002C0E6D" w:rsidP="002C0E6D" w:rsidRDefault="002C0E6D" w14:paraId="2A251539" w14:textId="77777777">
      <w:pPr>
        <w:pStyle w:val="p2"/>
      </w:pPr>
      <w:r>
        <w:t>•</w:t>
      </w:r>
      <w:r>
        <w:rPr>
          <w:rStyle w:val="apple-tab-span"/>
          <w:rFonts w:eastAsiaTheme="majorEastAsia"/>
        </w:rPr>
        <w:t xml:space="preserve"> </w:t>
      </w:r>
      <w:r>
        <w:t>std_8th_delta_delta</w:t>
      </w:r>
    </w:p>
    <w:p w:rsidR="002C0E6D" w:rsidP="002C0E6D" w:rsidRDefault="002C0E6D" w14:paraId="6BABF0DD" w14:textId="77777777">
      <w:pPr>
        <w:pStyle w:val="p2"/>
      </w:pPr>
      <w:r>
        <w:t>•</w:t>
      </w:r>
      <w:r>
        <w:rPr>
          <w:rStyle w:val="apple-tab-span"/>
          <w:rFonts w:eastAsiaTheme="majorEastAsia"/>
        </w:rPr>
        <w:t xml:space="preserve"> </w:t>
      </w:r>
      <w:r>
        <w:t>tqwt_kurtosisValue_dec_27</w:t>
      </w:r>
    </w:p>
    <w:p w:rsidR="002C0E6D" w:rsidP="002C0E6D" w:rsidRDefault="002C0E6D" w14:paraId="3E44413A" w14:textId="77777777">
      <w:pPr>
        <w:pStyle w:val="p2"/>
      </w:pPr>
      <w:r>
        <w:t>•</w:t>
      </w:r>
      <w:r>
        <w:rPr>
          <w:rStyle w:val="apple-tab-span"/>
          <w:rFonts w:eastAsiaTheme="majorEastAsia"/>
        </w:rPr>
        <w:t xml:space="preserve"> </w:t>
      </w:r>
      <w:proofErr w:type="spellStart"/>
      <w:r>
        <w:t>std_delta_delta_log_energy</w:t>
      </w:r>
      <w:proofErr w:type="spellEnd"/>
    </w:p>
    <w:p w:rsidR="002C0E6D" w:rsidP="002C0E6D" w:rsidRDefault="002C0E6D" w14:paraId="5B8719F9" w14:textId="77777777">
      <w:pPr>
        <w:pStyle w:val="p3"/>
      </w:pPr>
    </w:p>
    <w:p w:rsidR="002C0E6D" w:rsidP="002C0E6D" w:rsidRDefault="002C0E6D" w14:paraId="3017F827" w14:textId="27420D3F">
      <w:pPr>
        <w:pStyle w:val="p1"/>
      </w:pPr>
      <w:r>
        <w:t>To confirm that the selected features do not contain redundant information, a correlation matrix was generated. As shown in the heatmap below, all pairwise correlations are below the 0.7 threshold, indicating that the features provide relatively distinct information.</w:t>
      </w:r>
    </w:p>
    <w:p w:rsidR="002C0E6D" w:rsidP="002C0E6D" w:rsidRDefault="002C0E6D" w14:paraId="2297C570" w14:textId="77777777">
      <w:pPr>
        <w:pStyle w:val="p1"/>
      </w:pPr>
      <w:r>
        <w:t>Following the correlation analysis, boxplots were used to visualize the class-wise distribution of each selected feature. This helped assess their individual discriminative power in distinguishing between Parkinson’s and healthy cases.</w:t>
      </w:r>
    </w:p>
    <w:p w:rsidRPr="004909F7" w:rsidR="00046DC7" w:rsidP="002C0E6D" w:rsidRDefault="00046DC7" w14:paraId="4AFCEC21" w14:textId="77777777">
      <w:pPr>
        <w:pStyle w:val="p1"/>
        <w:rPr>
          <w:color w:val="156082" w:themeColor="accent1"/>
          <w:sz w:val="22"/>
          <w:szCs w:val="22"/>
        </w:rPr>
      </w:pPr>
    </w:p>
    <w:p w:rsidRPr="004909F7" w:rsidR="00046DC7" w:rsidP="004909F7" w:rsidRDefault="00046DC7" w14:paraId="2FA1C001" w14:textId="4D9FDB13">
      <w:pPr>
        <w:pStyle w:val="Caption"/>
        <w:rPr>
          <w:rFonts w:eastAsia="Batang"/>
          <w:color w:val="156082" w:themeColor="accent1"/>
          <w:sz w:val="22"/>
          <w:szCs w:val="22"/>
        </w:rPr>
      </w:pPr>
      <w:r w:rsidRPr="004909F7">
        <w:rPr>
          <w:rFonts w:hint="eastAsia" w:eastAsia="Batang"/>
          <w:color w:val="156082" w:themeColor="accent1"/>
          <w:sz w:val="22"/>
          <w:szCs w:val="22"/>
        </w:rPr>
        <w:t xml:space="preserve">  </w:t>
      </w:r>
      <w:bookmarkStart w:name="_Toc199408901" w:id="11"/>
      <w:r w:rsidRPr="004909F7" w:rsidR="004909F7">
        <w:rPr>
          <w:color w:val="156082" w:themeColor="accent1"/>
          <w:sz w:val="22"/>
          <w:szCs w:val="22"/>
        </w:rPr>
        <w:t xml:space="preserve">Table </w:t>
      </w:r>
      <w:r w:rsidRPr="004909F7" w:rsidR="004909F7">
        <w:rPr>
          <w:color w:val="156082" w:themeColor="accent1"/>
          <w:sz w:val="22"/>
          <w:szCs w:val="22"/>
        </w:rPr>
        <w:fldChar w:fldCharType="begin"/>
      </w:r>
      <w:r w:rsidRPr="004909F7" w:rsidR="004909F7">
        <w:rPr>
          <w:color w:val="156082" w:themeColor="accent1"/>
          <w:sz w:val="22"/>
          <w:szCs w:val="22"/>
        </w:rPr>
        <w:instrText xml:space="preserve"> SEQ Table \* ARABIC </w:instrText>
      </w:r>
      <w:r w:rsidRPr="004909F7" w:rsidR="004909F7">
        <w:rPr>
          <w:color w:val="156082" w:themeColor="accent1"/>
          <w:sz w:val="22"/>
          <w:szCs w:val="22"/>
        </w:rPr>
        <w:fldChar w:fldCharType="separate"/>
      </w:r>
      <w:r w:rsidR="00946FC0">
        <w:rPr>
          <w:noProof/>
          <w:color w:val="156082" w:themeColor="accent1"/>
          <w:sz w:val="22"/>
          <w:szCs w:val="22"/>
        </w:rPr>
        <w:t>3</w:t>
      </w:r>
      <w:r w:rsidRPr="004909F7" w:rsidR="004909F7">
        <w:rPr>
          <w:color w:val="156082" w:themeColor="accent1"/>
          <w:sz w:val="22"/>
          <w:szCs w:val="22"/>
        </w:rPr>
        <w:fldChar w:fldCharType="end"/>
      </w:r>
      <w:r w:rsidRPr="004909F7" w:rsidR="004909F7">
        <w:rPr>
          <w:rFonts w:hint="eastAsia"/>
          <w:color w:val="156082" w:themeColor="accent1"/>
          <w:sz w:val="22"/>
          <w:szCs w:val="22"/>
        </w:rPr>
        <w:t xml:space="preserve"> </w:t>
      </w:r>
      <w:r w:rsidRPr="004909F7" w:rsidR="004909F7">
        <w:rPr>
          <w:color w:val="156082" w:themeColor="accent1"/>
          <w:sz w:val="22"/>
          <w:szCs w:val="22"/>
        </w:rPr>
        <w:t>Correlation Matrix of Final Selected Features</w:t>
      </w:r>
      <w:bookmarkEnd w:id="11"/>
    </w:p>
    <w:p w:rsidR="00D05A66" w:rsidP="00D05A66" w:rsidRDefault="00477936" w14:paraId="27D4BA9B" w14:textId="3909EC21">
      <w:r w:rsidRPr="00477936">
        <w:rPr>
          <w:noProof/>
        </w:rPr>
        <w:drawing>
          <wp:inline distT="0" distB="0" distL="0" distR="0" wp14:anchorId="4CB46F7A" wp14:editId="308273AE">
            <wp:extent cx="5943600" cy="3486785"/>
            <wp:effectExtent l="0" t="0" r="0" b="5715"/>
            <wp:docPr id="11069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0553" name=""/>
                    <pic:cNvPicPr/>
                  </pic:nvPicPr>
                  <pic:blipFill>
                    <a:blip r:embed="rId15"/>
                    <a:stretch>
                      <a:fillRect/>
                    </a:stretch>
                  </pic:blipFill>
                  <pic:spPr>
                    <a:xfrm>
                      <a:off x="0" y="0"/>
                      <a:ext cx="5943600" cy="3486785"/>
                    </a:xfrm>
                    <a:prstGeom prst="rect">
                      <a:avLst/>
                    </a:prstGeom>
                  </pic:spPr>
                </pic:pic>
              </a:graphicData>
            </a:graphic>
          </wp:inline>
        </w:drawing>
      </w:r>
    </w:p>
    <w:p w:rsidR="00B206BE" w:rsidP="00D05A66" w:rsidRDefault="00B206BE" w14:paraId="2EC9A60D" w14:textId="2C37F232"/>
    <w:p w:rsidRPr="00D40B93" w:rsidR="00D40B93" w:rsidP="00D05A66" w:rsidRDefault="00D40B93" w14:paraId="19FD2522" w14:textId="77777777">
      <w:pPr>
        <w:rPr>
          <w:i/>
          <w:iCs/>
          <w:color w:val="156082" w:themeColor="accent1"/>
          <w:sz w:val="22"/>
          <w:szCs w:val="22"/>
        </w:rPr>
      </w:pPr>
    </w:p>
    <w:p w:rsidR="000019F6" w:rsidP="00D05A66" w:rsidRDefault="000019F6" w14:paraId="4AE5A7CF" w14:textId="77777777">
      <w:pPr>
        <w:rPr>
          <w:rFonts w:eastAsia="Batang"/>
          <w:i/>
          <w:iCs/>
          <w:color w:val="156082" w:themeColor="accent1"/>
        </w:rPr>
      </w:pPr>
    </w:p>
    <w:p w:rsidRPr="000019F6" w:rsidR="000019F6" w:rsidP="00D05A66" w:rsidRDefault="000019F6" w14:paraId="7032191F" w14:textId="28D49E30">
      <w:pPr>
        <w:rPr>
          <w:color w:val="000000" w:themeColor="text1"/>
        </w:rPr>
      </w:pPr>
      <w:r w:rsidRPr="000019F6">
        <w:rPr>
          <w:color w:val="000000" w:themeColor="text1"/>
        </w:rPr>
        <w:t>The table above presents the correlation matrix of the final five selected features. All pairwise correlation values are below 0.7, indicating that multicollinearity is not a concern among the selected variables. This provides visual confirmation that the correlation-based filtering criterion (threshold = 0.7), applied after ANOVA-based feature selection, was effective.</w:t>
      </w:r>
    </w:p>
    <w:p w:rsidR="00FB1D4D" w:rsidP="00D05A66" w:rsidRDefault="00FB1D4D" w14:paraId="5FFF2131" w14:textId="6717CE31">
      <w:r w:rsidRPr="00FB1D4D">
        <w:rPr>
          <w:noProof/>
        </w:rPr>
        <w:drawing>
          <wp:inline distT="0" distB="0" distL="0" distR="0" wp14:anchorId="174E1894" wp14:editId="7DF488AF">
            <wp:extent cx="5943600" cy="4876165"/>
            <wp:effectExtent l="0" t="0" r="0" b="635"/>
            <wp:docPr id="16586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2737" name=""/>
                    <pic:cNvPicPr/>
                  </pic:nvPicPr>
                  <pic:blipFill>
                    <a:blip r:embed="rId16"/>
                    <a:stretch>
                      <a:fillRect/>
                    </a:stretch>
                  </pic:blipFill>
                  <pic:spPr>
                    <a:xfrm>
                      <a:off x="0" y="0"/>
                      <a:ext cx="5943600" cy="4876165"/>
                    </a:xfrm>
                    <a:prstGeom prst="rect">
                      <a:avLst/>
                    </a:prstGeom>
                  </pic:spPr>
                </pic:pic>
              </a:graphicData>
            </a:graphic>
          </wp:inline>
        </w:drawing>
      </w:r>
    </w:p>
    <w:p w:rsidRPr="00FD3C50" w:rsidR="007C0760" w:rsidP="00FD3C50" w:rsidRDefault="00FD3C50" w14:paraId="28C23285" w14:textId="0C212A52">
      <w:pPr>
        <w:pStyle w:val="Caption"/>
        <w:rPr>
          <w:rFonts w:hint="eastAsia"/>
          <w:i w:val="0"/>
          <w:iCs w:val="0"/>
          <w:color w:val="156082" w:themeColor="accent1"/>
          <w:sz w:val="22"/>
          <w:szCs w:val="22"/>
        </w:rPr>
      </w:pPr>
      <w:bookmarkStart w:name="_Toc199408954" w:id="12"/>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2</w:t>
      </w:r>
      <w:r w:rsidRPr="00FD3C50">
        <w:rPr>
          <w:color w:val="156082" w:themeColor="accent1"/>
          <w:sz w:val="22"/>
          <w:szCs w:val="22"/>
        </w:rPr>
        <w:fldChar w:fldCharType="end"/>
      </w:r>
      <w:r w:rsidRPr="00FD3C50">
        <w:rPr>
          <w:rFonts w:hint="eastAsia"/>
          <w:color w:val="156082" w:themeColor="accent1"/>
          <w:sz w:val="22"/>
          <w:szCs w:val="22"/>
        </w:rPr>
        <w:t xml:space="preserve"> </w:t>
      </w:r>
      <w:r w:rsidRPr="00FD3C50">
        <w:rPr>
          <w:color w:val="156082" w:themeColor="accent1"/>
          <w:sz w:val="22"/>
          <w:szCs w:val="22"/>
        </w:rPr>
        <w:t>Correlation Heatmap of Selected Features</w:t>
      </w:r>
      <w:bookmarkEnd w:id="12"/>
    </w:p>
    <w:p w:rsidR="001C56C8" w:rsidP="006137BC" w:rsidRDefault="006137BC" w14:paraId="4F539094" w14:textId="43F446C6">
      <w:pPr>
        <w:pStyle w:val="p1"/>
      </w:pPr>
      <w:r>
        <w:t xml:space="preserve">To validate the independence of the selected features, a correlation matrix was generated and visualized using a heatmap. As shown in Figure </w:t>
      </w:r>
      <w:r w:rsidR="009347FB">
        <w:rPr>
          <w:rFonts w:hint="eastAsia"/>
        </w:rPr>
        <w:t>2</w:t>
      </w:r>
      <w:r>
        <w:t>, all pairwise correlations between the five selected features are below 0.7. This confirms that the features provide relatively unique information without excessive redundancy. The correlation-based filtering process (using 0.7 as a threshold) effectively removed highly correlated variables, supporting the robustness of the final feature set for classification.</w:t>
      </w:r>
    </w:p>
    <w:p w:rsidR="001C56C8" w:rsidP="006137BC" w:rsidRDefault="001C56C8" w14:paraId="1207BBAD" w14:textId="447C48A4">
      <w:pPr>
        <w:pStyle w:val="p1"/>
      </w:pPr>
      <w:r w:rsidRPr="001C56C8">
        <w:t>Following the correlation analysis, a series of boxplots were used to visualize the distribution of each selected feature with respect to the target classes. This step is crucial in evaluating the practical relevance of the features by examining whether their values differ significantly between healthy individuals and those with Parkinson’s Disease.</w:t>
      </w:r>
    </w:p>
    <w:p w:rsidR="006E7D17" w:rsidP="00D05A66" w:rsidRDefault="006E7D17" w14:paraId="71C40E00" w14:textId="77777777">
      <w:pPr>
        <w:rPr>
          <w:i/>
          <w:iCs/>
          <w:color w:val="156082" w:themeColor="accent1"/>
          <w:sz w:val="22"/>
          <w:szCs w:val="22"/>
        </w:rPr>
      </w:pPr>
    </w:p>
    <w:p w:rsidR="00EF47FE" w:rsidP="00D05A66" w:rsidRDefault="00EF47FE" w14:paraId="095CEBE8" w14:textId="77777777">
      <w:pPr>
        <w:rPr>
          <w:i/>
          <w:iCs/>
          <w:color w:val="156082" w:themeColor="accent1"/>
          <w:sz w:val="22"/>
          <w:szCs w:val="22"/>
        </w:rPr>
      </w:pPr>
    </w:p>
    <w:p w:rsidR="00432997" w:rsidP="00D05A66" w:rsidRDefault="00432997" w14:paraId="26F08FD2" w14:textId="6CEE6A8F">
      <w:pPr>
        <w:rPr>
          <w:i/>
          <w:iCs/>
          <w:color w:val="156082" w:themeColor="accent1"/>
          <w:sz w:val="22"/>
          <w:szCs w:val="22"/>
        </w:rPr>
      </w:pPr>
      <w:r w:rsidRPr="00432997">
        <w:rPr>
          <w:i/>
          <w:iCs/>
          <w:noProof/>
          <w:color w:val="156082" w:themeColor="accent1"/>
          <w:sz w:val="22"/>
          <w:szCs w:val="22"/>
        </w:rPr>
        <w:drawing>
          <wp:inline distT="0" distB="0" distL="0" distR="0" wp14:anchorId="117AF0C1" wp14:editId="3FDDDBBB">
            <wp:extent cx="5943600" cy="5911850"/>
            <wp:effectExtent l="0" t="0" r="0" b="6350"/>
            <wp:docPr id="1881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61083" name=""/>
                    <pic:cNvPicPr/>
                  </pic:nvPicPr>
                  <pic:blipFill>
                    <a:blip r:embed="rId17"/>
                    <a:stretch>
                      <a:fillRect/>
                    </a:stretch>
                  </pic:blipFill>
                  <pic:spPr>
                    <a:xfrm>
                      <a:off x="0" y="0"/>
                      <a:ext cx="5943600" cy="5911850"/>
                    </a:xfrm>
                    <a:prstGeom prst="rect">
                      <a:avLst/>
                    </a:prstGeom>
                  </pic:spPr>
                </pic:pic>
              </a:graphicData>
            </a:graphic>
          </wp:inline>
        </w:drawing>
      </w:r>
    </w:p>
    <w:p w:rsidRPr="00FD3C50" w:rsidR="00EF47FE" w:rsidP="00FD3C50" w:rsidRDefault="00FD3C50" w14:paraId="62771611" w14:textId="6E9B31D8">
      <w:pPr>
        <w:pStyle w:val="Caption"/>
        <w:rPr>
          <w:rFonts w:hint="eastAsia" w:ascii="Helvetica Neue" w:hAnsi="Helvetica Neue"/>
          <w:color w:val="156082" w:themeColor="accent1"/>
          <w:sz w:val="22"/>
          <w:szCs w:val="22"/>
        </w:rPr>
      </w:pPr>
      <w:bookmarkStart w:name="_Toc199408955" w:id="13"/>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3</w:t>
      </w:r>
      <w:r w:rsidRPr="00FD3C50">
        <w:rPr>
          <w:color w:val="156082" w:themeColor="accent1"/>
          <w:sz w:val="22"/>
          <w:szCs w:val="22"/>
        </w:rPr>
        <w:fldChar w:fldCharType="end"/>
      </w:r>
      <w:r w:rsidRPr="00FD3C50">
        <w:rPr>
          <w:color w:val="156082" w:themeColor="accent1"/>
          <w:sz w:val="22"/>
          <w:szCs w:val="22"/>
        </w:rPr>
        <w:t>. Boxplots of Five Domain-Relevant Acoustic Features by Class</w:t>
      </w:r>
      <w:bookmarkEnd w:id="13"/>
    </w:p>
    <w:p w:rsidR="00D37C50" w:rsidP="004E7E6A" w:rsidRDefault="00D37C50" w14:paraId="192B9757" w14:textId="471AC950">
      <w:pPr>
        <w:pStyle w:val="p1"/>
      </w:pPr>
      <w:r>
        <w:t xml:space="preserve">As shown in the boxplots above, most of the selected features exhibit noticeable differences in distribution between the two classes. </w:t>
      </w:r>
      <w:proofErr w:type="gramStart"/>
      <w:r>
        <w:t>In particular, features</w:t>
      </w:r>
      <w:proofErr w:type="gramEnd"/>
      <w:r>
        <w:t xml:space="preserve"> such as </w:t>
      </w:r>
      <w:r>
        <w:rPr>
          <w:rStyle w:val="s1"/>
          <w:rFonts w:eastAsiaTheme="majorEastAsia"/>
        </w:rPr>
        <w:t>tqwt_kurtosisValue_dec_27</w:t>
      </w:r>
      <w:r>
        <w:t xml:space="preserve"> and </w:t>
      </w:r>
      <w:r>
        <w:rPr>
          <w:rStyle w:val="s1"/>
          <w:rFonts w:eastAsiaTheme="majorEastAsia"/>
        </w:rPr>
        <w:t>std_8th_delta_delta</w:t>
      </w:r>
      <w:r>
        <w:t xml:space="preserve"> show clearer separation, suggesting their potential effectiveness in distinguishing individuals with Parkinson’s Disease from healthy controls. These visual patterns support the relevance of the selected features in the classification task.</w:t>
      </w:r>
    </w:p>
    <w:p w:rsidR="00D37C50" w:rsidP="00D37C50" w:rsidRDefault="00D37C50" w14:paraId="15D539CF" w14:textId="77777777">
      <w:pPr>
        <w:pStyle w:val="p1"/>
      </w:pPr>
      <w:r>
        <w:t xml:space="preserve">Among the five features, </w:t>
      </w:r>
      <w:r>
        <w:rPr>
          <w:rStyle w:val="s1"/>
          <w:rFonts w:eastAsiaTheme="majorEastAsia"/>
        </w:rPr>
        <w:t>mean_MFCC_2nd_coef</w:t>
      </w:r>
      <w:r>
        <w:t xml:space="preserve"> and </w:t>
      </w:r>
      <w:r>
        <w:rPr>
          <w:rStyle w:val="s1"/>
          <w:rFonts w:eastAsiaTheme="majorEastAsia"/>
        </w:rPr>
        <w:t>std_8th_delta_delta</w:t>
      </w:r>
      <w:r>
        <w:t xml:space="preserve"> tend to be higher in Parkinson’s patients, indicating greater vocal instability. </w:t>
      </w:r>
      <w:r>
        <w:rPr>
          <w:rStyle w:val="s1"/>
          <w:rFonts w:eastAsiaTheme="majorEastAsia"/>
        </w:rPr>
        <w:t>tqwt_minValue_dec_12</w:t>
      </w:r>
      <w:r>
        <w:t xml:space="preserve"> shows lower values in class 1, while </w:t>
      </w:r>
      <w:r>
        <w:rPr>
          <w:rStyle w:val="s1"/>
          <w:rFonts w:eastAsiaTheme="majorEastAsia"/>
        </w:rPr>
        <w:t>tqwt_kurtosisValue_dec_27</w:t>
      </w:r>
      <w:r>
        <w:t xml:space="preserve"> presents a wider spread and more outliers in healthy controls. Lastly, </w:t>
      </w:r>
      <w:proofErr w:type="spellStart"/>
      <w:r>
        <w:rPr>
          <w:rStyle w:val="s1"/>
          <w:rFonts w:eastAsiaTheme="majorEastAsia"/>
        </w:rPr>
        <w:t>std_delta_delta_log_energy</w:t>
      </w:r>
      <w:proofErr w:type="spellEnd"/>
      <w:r>
        <w:t xml:space="preserve"> demonstrates slightly higher variability in </w:t>
      </w:r>
      <w:r>
        <w:t>the Parkinson’s group. These distribution patterns highlight the discriminative potential of the selected features.</w:t>
      </w:r>
    </w:p>
    <w:p w:rsidRPr="00D06CBC" w:rsidR="00553D4D" w:rsidP="00A2424B" w:rsidRDefault="00553D4D" w14:paraId="67194667" w14:textId="5310DE6A">
      <w:pPr>
        <w:pStyle w:val="Heading2"/>
      </w:pPr>
    </w:p>
    <w:p w:rsidRPr="00405F4E" w:rsidR="00F23110" w:rsidP="00A2424B" w:rsidRDefault="00F23110" w14:paraId="584A345B" w14:textId="4A5353B2" w14:noSpellErr="1">
      <w:pPr>
        <w:pStyle w:val="Heading2"/>
      </w:pPr>
      <w:bookmarkStart w:name="_Toc1266200645" w:id="523439921"/>
      <w:r w:rsidR="00F23110">
        <w:rPr/>
        <w:t>2.</w:t>
      </w:r>
      <w:r w:rsidR="008A117A">
        <w:rPr/>
        <w:t>5</w:t>
      </w:r>
      <w:r w:rsidR="00F23110">
        <w:rPr/>
        <w:t xml:space="preserve"> Data Preprocessing</w:t>
      </w:r>
      <w:bookmarkEnd w:id="523439921"/>
    </w:p>
    <w:p w:rsidRPr="003D6EEF" w:rsidR="003D6EEF" w:rsidP="003D6EEF" w:rsidRDefault="003D6EEF" w14:paraId="3C6D1AF7" w14:textId="77777777"/>
    <w:p w:rsidR="001248E0" w:rsidP="001248E0" w:rsidRDefault="001248E0" w14:paraId="36869A05" w14:textId="56BEE33D">
      <w:pPr>
        <w:pStyle w:val="p1"/>
      </w:pPr>
      <w:r>
        <w:t>Prior to model training, the dataset was preprocessed to ensure clean and standardized inputs.</w:t>
      </w:r>
    </w:p>
    <w:p w:rsidR="001248E0" w:rsidP="001248E0" w:rsidRDefault="001248E0" w14:paraId="64CF7C71" w14:textId="77777777">
      <w:pPr>
        <w:pStyle w:val="p1"/>
      </w:pPr>
      <w:r>
        <w:t xml:space="preserve">First, irrelevant columns such as </w:t>
      </w:r>
      <w:r>
        <w:rPr>
          <w:rStyle w:val="s1"/>
          <w:rFonts w:eastAsiaTheme="majorEastAsia"/>
        </w:rPr>
        <w:t>id</w:t>
      </w:r>
      <w:r>
        <w:t xml:space="preserve"> and </w:t>
      </w:r>
      <w:r>
        <w:rPr>
          <w:rStyle w:val="s1"/>
          <w:rFonts w:eastAsiaTheme="majorEastAsia"/>
        </w:rPr>
        <w:t>gender</w:t>
      </w:r>
      <w:r>
        <w:t xml:space="preserve"> were removed, as they do not contribute meaningful information for classification.</w:t>
      </w:r>
    </w:p>
    <w:p w:rsidR="001248E0" w:rsidP="001248E0" w:rsidRDefault="001248E0" w14:paraId="3F6643FA" w14:textId="1D78B1A2">
      <w:pPr>
        <w:pStyle w:val="p1"/>
      </w:pPr>
      <w:r>
        <w:t xml:space="preserve">Next, the dataset was checked for missing values and duplicates. While 108 missing values were detected, they were not removed to avoid excessive data loss, as the dataset contains a relatively small number of samples. Importantly, the features with missing values were excluded during the feature selection process, and the </w:t>
      </w:r>
      <w:r>
        <w:rPr>
          <w:rStyle w:val="s2"/>
          <w:rFonts w:eastAsiaTheme="majorEastAsia"/>
          <w:b/>
          <w:bCs/>
        </w:rPr>
        <w:t>final selected features used for modeling contained no missing values</w:t>
      </w:r>
      <w:r>
        <w:t>, eliminating the need for imputation or deletion at that stage.</w:t>
      </w:r>
    </w:p>
    <w:p w:rsidR="001248E0" w:rsidP="001248E0" w:rsidRDefault="001248E0" w14:paraId="366B22F3" w14:textId="7493DC35">
      <w:pPr>
        <w:pStyle w:val="p1"/>
      </w:pPr>
      <w:r>
        <w:t>One duplicate row was found and removed to maintain data integrity.</w:t>
      </w:r>
    </w:p>
    <w:p w:rsidR="001248E0" w:rsidP="001248E0" w:rsidRDefault="001248E0" w14:paraId="7A63CC4B" w14:textId="37188CAB">
      <w:pPr>
        <w:pStyle w:val="p1"/>
      </w:pPr>
      <w:r>
        <w:t xml:space="preserve">During exploratory data analysis, some outliers were identified—particularly in features such as </w:t>
      </w:r>
      <w:r>
        <w:rPr>
          <w:rStyle w:val="s1"/>
          <w:rFonts w:eastAsiaTheme="majorEastAsia"/>
        </w:rPr>
        <w:t>PPE</w:t>
      </w:r>
      <w:r>
        <w:t>. However, these outliers were retained to preserve potential variation important for distinguishing between individuals with Parkinson’s Disease and healthy controls, especially in real-world voice data.</w:t>
      </w:r>
    </w:p>
    <w:p w:rsidR="001248E0" w:rsidP="001248E0" w:rsidRDefault="001248E0" w14:paraId="06252033" w14:textId="44FBB83C">
      <w:pPr>
        <w:pStyle w:val="p1"/>
      </w:pPr>
      <w:r>
        <w:t xml:space="preserve">All selected features were then standardized using </w:t>
      </w:r>
      <w:proofErr w:type="spellStart"/>
      <w:r>
        <w:rPr>
          <w:rStyle w:val="s2"/>
          <w:rFonts w:eastAsiaTheme="majorEastAsia"/>
          <w:b/>
          <w:bCs/>
        </w:rPr>
        <w:t>StandardScaler</w:t>
      </w:r>
      <w:proofErr w:type="spellEnd"/>
      <w:r>
        <w:t xml:space="preserve">, transforming the data to have zero mean and unit variance. This preprocessing step is especially important for distance-based algorithms such as </w:t>
      </w:r>
      <w:r>
        <w:rPr>
          <w:rStyle w:val="s2"/>
          <w:rFonts w:eastAsiaTheme="majorEastAsia"/>
          <w:b/>
          <w:bCs/>
        </w:rPr>
        <w:t>K-Nearest Neighbors (KNN)</w:t>
      </w:r>
      <w:r>
        <w:t>, where differences in feature scale can affect distance calculations and classification results.</w:t>
      </w:r>
    </w:p>
    <w:p w:rsidR="001248E0" w:rsidP="001248E0" w:rsidRDefault="001248E0" w14:paraId="13A2E064" w14:textId="7475CADA">
      <w:pPr>
        <w:pStyle w:val="p1"/>
      </w:pPr>
      <w:r>
        <w:t xml:space="preserve">The target variable </w:t>
      </w:r>
      <w:r>
        <w:rPr>
          <w:rStyle w:val="s1"/>
          <w:rFonts w:eastAsiaTheme="majorEastAsia"/>
        </w:rPr>
        <w:t>class</w:t>
      </w:r>
      <w:r>
        <w:t xml:space="preserve"> was retained in its original format, where 0 indicates healthy individuals and 1 indicates Parkinson’s patients.</w:t>
      </w:r>
    </w:p>
    <w:p w:rsidR="001248E0" w:rsidP="001248E0" w:rsidRDefault="001248E0" w14:paraId="6A870F6D" w14:textId="77777777">
      <w:pPr>
        <w:pStyle w:val="p1"/>
      </w:pPr>
      <w:r>
        <w:t xml:space="preserve">For model evaluation, a </w:t>
      </w:r>
      <w:r>
        <w:rPr>
          <w:rStyle w:val="s2"/>
          <w:rFonts w:eastAsiaTheme="majorEastAsia"/>
          <w:b/>
          <w:bCs/>
        </w:rPr>
        <w:t>Stratified 70/30 Train-Test Split</w:t>
      </w:r>
      <w:r>
        <w:t xml:space="preserve"> was used instead of K-Fold cross-validation. Although K-Fold is typically recommended for small datasets with potential class imbalance, the Stratified Split method was chosen in this study for a simpler and more consistent comparison between Naïve Bayes and KNN classifiers. It also preserved the original class distribution across the training and testing sets.</w:t>
      </w:r>
    </w:p>
    <w:p w:rsidRPr="00D06CBC" w:rsidR="003458D9" w:rsidP="003D6EEF" w:rsidRDefault="003458D9" w14:paraId="50F38900" w14:textId="77777777">
      <w:pPr>
        <w:rPr>
          <w:color w:val="0E0E0E"/>
          <w:sz w:val="22"/>
          <w:szCs w:val="22"/>
        </w:rPr>
      </w:pPr>
    </w:p>
    <w:p w:rsidR="00D64026" w:rsidP="003D6EEF" w:rsidRDefault="00D64026" w14:paraId="64E2FBD2" w14:textId="77777777">
      <w:pPr>
        <w:rPr>
          <w:rFonts w:asciiTheme="minorHAnsi" w:hAnsiTheme="minorHAnsi"/>
          <w:color w:val="0E0E0E"/>
          <w:sz w:val="22"/>
          <w:szCs w:val="22"/>
        </w:rPr>
      </w:pPr>
    </w:p>
    <w:p w:rsidRPr="003D6EEF" w:rsidR="00D64026" w:rsidP="003D6EEF" w:rsidRDefault="00D64026" w14:paraId="20F6D175" w14:textId="77777777">
      <w:pPr>
        <w:rPr>
          <w:rFonts w:asciiTheme="minorHAnsi" w:hAnsiTheme="minorHAnsi"/>
          <w:color w:val="0E0E0E"/>
          <w:sz w:val="22"/>
          <w:szCs w:val="22"/>
        </w:rPr>
      </w:pPr>
    </w:p>
    <w:p w:rsidRPr="00405F4E" w:rsidR="00344BA2" w:rsidP="00B6714E" w:rsidRDefault="00D64026" w14:paraId="3F9974A6" w14:textId="1937BBFF" w14:noSpellErr="1">
      <w:pPr>
        <w:pStyle w:val="Heading1"/>
        <w:rPr>
          <w:rFonts w:cs="Calibri"/>
          <w:b w:val="1"/>
          <w:bCs w:val="1"/>
        </w:rPr>
      </w:pPr>
      <w:r w:rsidRPr="21229F6E" w:rsidR="00D64026">
        <w:rPr>
          <w:rStyle w:val="apple-converted-space"/>
          <w:rFonts w:ascii="Aptos" w:hAnsi="Aptos" w:cs="Calibri" w:asciiTheme="minorAscii" w:hAnsiTheme="minorAscii"/>
          <w:b w:val="1"/>
          <w:bCs w:val="1"/>
        </w:rPr>
        <w:t> </w:t>
      </w:r>
      <w:bookmarkStart w:name="_Toc1505864475" w:id="1973114726"/>
      <w:r w:rsidRPr="21229F6E" w:rsidR="00D64026">
        <w:rPr>
          <w:rFonts w:cs="Calibri"/>
          <w:b w:val="1"/>
          <w:bCs w:val="1"/>
        </w:rPr>
        <w:t>3. Model Building and Evaluation</w:t>
      </w:r>
      <w:bookmarkEnd w:id="1973114726"/>
    </w:p>
    <w:p w:rsidRPr="00553D4D" w:rsidR="009778A9" w:rsidP="009778A9" w:rsidRDefault="009778A9" w14:paraId="7C9D56D1" w14:textId="77777777">
      <w:pPr>
        <w:rPr>
          <w:rFonts w:asciiTheme="majorHAnsi" w:hAnsiTheme="majorHAnsi"/>
        </w:rPr>
      </w:pPr>
    </w:p>
    <w:p w:rsidRPr="00405F4E" w:rsidR="00C9471D" w:rsidP="00A2424B" w:rsidRDefault="00D64026" w14:paraId="19D052A1" w14:textId="3F5ACB58">
      <w:pPr>
        <w:pStyle w:val="Heading2"/>
      </w:pPr>
      <w:bookmarkStart w:name="_Toc1911627195" w:id="1415967136"/>
      <w:r w:rsidR="00D64026">
        <w:rPr/>
        <w:t>3.</w:t>
      </w:r>
      <w:r w:rsidR="00B6714E">
        <w:rPr/>
        <w:t>1</w:t>
      </w:r>
      <w:r w:rsidR="00D64026">
        <w:rPr/>
        <w:t xml:space="preserve"> Naïve Bayes (</w:t>
      </w:r>
      <w:r w:rsidR="00D64026">
        <w:rPr/>
        <w:t>GaussianNB</w:t>
      </w:r>
      <w:r w:rsidR="00D64026">
        <w:rPr/>
        <w:t>) Classifier</w:t>
      </w:r>
      <w:bookmarkEnd w:id="1415967136"/>
    </w:p>
    <w:p w:rsidRPr="00553D4D" w:rsidR="00344BA2" w:rsidP="00344BA2" w:rsidRDefault="00344BA2" w14:paraId="27489AB1" w14:textId="77777777">
      <w:pPr>
        <w:rPr>
          <w:rFonts w:asciiTheme="majorHAnsi" w:hAnsiTheme="majorHAnsi"/>
        </w:rPr>
      </w:pPr>
    </w:p>
    <w:p w:rsidRPr="00405F4E" w:rsidR="00C9471D" w:rsidP="21229F6E" w:rsidRDefault="00C9471D" w14:paraId="24CF614C" w14:textId="674CEE49" w14:noSpellErr="1">
      <w:pPr>
        <w:pStyle w:val="Heading3"/>
        <w:rPr>
          <w:rFonts w:ascii="Aptos Display" w:hAnsi="Aptos Display" w:asciiTheme="majorAscii" w:hAnsiTheme="majorAscii"/>
          <w:sz w:val="32"/>
          <w:szCs w:val="32"/>
        </w:rPr>
      </w:pPr>
      <w:bookmarkStart w:name="_Toc158490458" w:id="2112859969"/>
      <w:r w:rsidRPr="21229F6E" w:rsidR="00C9471D">
        <w:rPr>
          <w:rFonts w:ascii="Aptos Display" w:hAnsi="Aptos Display" w:asciiTheme="majorAscii" w:hAnsiTheme="majorAscii"/>
          <w:sz w:val="32"/>
          <w:szCs w:val="32"/>
        </w:rPr>
        <w:t>3.2.1 Independence Assumption of Naïve Bayes</w:t>
      </w:r>
      <w:bookmarkEnd w:id="2112859969"/>
    </w:p>
    <w:p w:rsidR="009D6ACC" w:rsidP="009D6ACC" w:rsidRDefault="009D6ACC" w14:paraId="0A5FE53C" w14:textId="3C332487">
      <w:pPr>
        <w:pStyle w:val="p1"/>
      </w:pPr>
      <w:r>
        <w:t>As discussed in Section 2.4, a correlation matrix was generated after ANOVA F-test–based feature selection and subsequent correlation-based filtering. This matrix was initially used to eliminate redundant features and select a final set of five variables.</w:t>
      </w:r>
    </w:p>
    <w:p w:rsidR="009D6ACC" w:rsidP="009D6ACC" w:rsidRDefault="009D6ACC" w14:paraId="7452E35A" w14:textId="41E23C59">
      <w:pPr>
        <w:pStyle w:val="p1"/>
      </w:pPr>
      <w:r>
        <w:t>To further evaluate the independence assumption required by the Naïve Bayes classifier, the same correlation matrix (Table 3) and its visual representation (Figure 2) were revisited. All pairwise correlation coefficients among the five selected features remained below 0.7, indicating low linear dependence.</w:t>
      </w:r>
    </w:p>
    <w:p w:rsidR="009D6ACC" w:rsidP="009D6ACC" w:rsidRDefault="009D6ACC" w14:paraId="2AE8EC08" w14:textId="77777777">
      <w:pPr>
        <w:pStyle w:val="p1"/>
      </w:pPr>
      <w:r>
        <w:t xml:space="preserve">Although Naïve Bayes assumes full conditional independence among features—which may not hold perfectly in real-world data—the low inter-feature correlation supports that this assumption is reasonably satisfied in the current context. Therefore, the selected features are considered suitable for the </w:t>
      </w:r>
      <w:proofErr w:type="spellStart"/>
      <w:r>
        <w:t>GaussianNB</w:t>
      </w:r>
      <w:proofErr w:type="spellEnd"/>
      <w:r>
        <w:t xml:space="preserve"> model, with minimal risk of performance degradation due to multicollinearity.</w:t>
      </w:r>
    </w:p>
    <w:p w:rsidR="009D6ACC" w:rsidP="009D6ACC" w:rsidRDefault="009D6ACC" w14:paraId="414233A3" w14:textId="77777777">
      <w:pPr>
        <w:pStyle w:val="p1"/>
      </w:pPr>
    </w:p>
    <w:p w:rsidRPr="00553D4D" w:rsidR="00C9471D" w:rsidP="21229F6E" w:rsidRDefault="00C9471D" w14:paraId="38E8D5AA" w14:textId="26DE49E6" w14:noSpellErr="1">
      <w:pPr>
        <w:pStyle w:val="Heading3"/>
        <w:rPr>
          <w:rStyle w:val="apple-converted-space"/>
          <w:rFonts w:ascii="Aptos Display" w:hAnsi="Aptos Display" w:asciiTheme="majorAscii" w:hAnsiTheme="majorAscii"/>
          <w:sz w:val="32"/>
          <w:szCs w:val="32"/>
        </w:rPr>
      </w:pPr>
      <w:bookmarkStart w:name="_Toc1174922085" w:id="1312537580"/>
      <w:r w:rsidRPr="21229F6E" w:rsidR="00C9471D">
        <w:rPr>
          <w:rFonts w:ascii="Aptos Display" w:hAnsi="Aptos Display" w:asciiTheme="majorAscii" w:hAnsiTheme="majorAscii"/>
          <w:sz w:val="32"/>
          <w:szCs w:val="32"/>
        </w:rPr>
        <w:t>3.2.2 Model Performance and Evaluation</w:t>
      </w:r>
      <w:bookmarkEnd w:id="1312537580"/>
      <w:r w:rsidRPr="21229F6E" w:rsidR="00C9471D">
        <w:rPr>
          <w:rStyle w:val="apple-converted-space"/>
          <w:rFonts w:ascii="Aptos Display" w:hAnsi="Aptos Display" w:asciiTheme="majorAscii" w:hAnsiTheme="majorAscii"/>
          <w:sz w:val="32"/>
          <w:szCs w:val="32"/>
        </w:rPr>
        <w:t> </w:t>
      </w:r>
    </w:p>
    <w:p w:rsidR="00CC16BD" w:rsidP="00C23907" w:rsidRDefault="00CC16BD" w14:paraId="4BFD8053" w14:textId="77777777">
      <w:pPr>
        <w:rPr>
          <w:color w:val="0E0E0E"/>
          <w:sz w:val="22"/>
          <w:szCs w:val="22"/>
        </w:rPr>
      </w:pPr>
    </w:p>
    <w:p w:rsidR="00312394" w:rsidP="003B545C" w:rsidRDefault="00B52283" w14:paraId="0E53CFF2" w14:textId="5E7FA31E">
      <w:pPr>
        <w:pStyle w:val="p1"/>
      </w:pPr>
      <w:r>
        <w:t>Using the five selected features, a Gaussian Naïve Bayes model was trained and evaluated using a stratified 70/30 train-test split. The model’s performance was assessed through accuracy, precision, recall, F1-score, and the confusion matrix.</w:t>
      </w:r>
    </w:p>
    <w:p w:rsidRPr="004909F7" w:rsidR="00312394" w:rsidP="004909F7" w:rsidRDefault="004909F7" w14:paraId="69EDF978" w14:textId="2192F6CD">
      <w:pPr>
        <w:pStyle w:val="Caption"/>
        <w:rPr>
          <w:color w:val="156082" w:themeColor="accent1"/>
          <w:sz w:val="22"/>
          <w:szCs w:val="22"/>
        </w:rPr>
      </w:pPr>
      <w:bookmarkStart w:name="_Toc199408902" w:id="19"/>
      <w:r w:rsidRPr="004909F7">
        <w:rPr>
          <w:color w:val="156082" w:themeColor="accent1"/>
          <w:sz w:val="22"/>
          <w:szCs w:val="22"/>
        </w:rPr>
        <w:t xml:space="preserve">Table </w:t>
      </w:r>
      <w:r w:rsidRPr="004909F7">
        <w:rPr>
          <w:color w:val="156082" w:themeColor="accent1"/>
          <w:sz w:val="22"/>
          <w:szCs w:val="22"/>
        </w:rPr>
        <w:fldChar w:fldCharType="begin"/>
      </w:r>
      <w:r w:rsidRPr="004909F7">
        <w:rPr>
          <w:color w:val="156082" w:themeColor="accent1"/>
          <w:sz w:val="22"/>
          <w:szCs w:val="22"/>
        </w:rPr>
        <w:instrText xml:space="preserve"> SEQ Table \* ARABIC </w:instrText>
      </w:r>
      <w:r w:rsidRPr="004909F7">
        <w:rPr>
          <w:color w:val="156082" w:themeColor="accent1"/>
          <w:sz w:val="22"/>
          <w:szCs w:val="22"/>
        </w:rPr>
        <w:fldChar w:fldCharType="separate"/>
      </w:r>
      <w:r w:rsidR="00946FC0">
        <w:rPr>
          <w:noProof/>
          <w:color w:val="156082" w:themeColor="accent1"/>
          <w:sz w:val="22"/>
          <w:szCs w:val="22"/>
        </w:rPr>
        <w:t>4</w:t>
      </w:r>
      <w:r w:rsidRPr="004909F7">
        <w:rPr>
          <w:color w:val="156082" w:themeColor="accent1"/>
          <w:sz w:val="22"/>
          <w:szCs w:val="22"/>
        </w:rPr>
        <w:fldChar w:fldCharType="end"/>
      </w:r>
      <w:r w:rsidRPr="004909F7">
        <w:rPr>
          <w:rFonts w:hint="eastAsia"/>
          <w:color w:val="156082" w:themeColor="accent1"/>
          <w:sz w:val="22"/>
          <w:szCs w:val="22"/>
        </w:rPr>
        <w:t xml:space="preserve"> </w:t>
      </w:r>
      <w:r w:rsidRPr="004909F7">
        <w:rPr>
          <w:color w:val="156082" w:themeColor="accent1"/>
          <w:sz w:val="22"/>
          <w:szCs w:val="22"/>
        </w:rPr>
        <w:t xml:space="preserve">Classification Report for Naïve Bayes </w:t>
      </w:r>
      <w:proofErr w:type="gramStart"/>
      <w:r w:rsidRPr="004909F7">
        <w:rPr>
          <w:color w:val="156082" w:themeColor="accent1"/>
          <w:sz w:val="22"/>
          <w:szCs w:val="22"/>
        </w:rPr>
        <w:t>Classifier(</w:t>
      </w:r>
      <w:proofErr w:type="gramEnd"/>
      <w:r w:rsidRPr="004909F7">
        <w:rPr>
          <w:color w:val="156082" w:themeColor="accent1"/>
          <w:sz w:val="22"/>
          <w:szCs w:val="22"/>
        </w:rPr>
        <w:t>Train-Test Split)</w:t>
      </w:r>
      <w:bookmarkEnd w:id="19"/>
    </w:p>
    <w:p w:rsidR="00B6714E" w:rsidP="00B6714E" w:rsidRDefault="00F53F55" w14:paraId="178D976C" w14:textId="4FD1DFDF">
      <w:pPr>
        <w:rPr>
          <w:color w:val="0E0E0E"/>
          <w:sz w:val="22"/>
          <w:szCs w:val="22"/>
        </w:rPr>
      </w:pPr>
      <w:r w:rsidRPr="00F53F55">
        <w:rPr>
          <w:noProof/>
          <w:color w:val="0E0E0E"/>
          <w:sz w:val="22"/>
          <w:szCs w:val="22"/>
        </w:rPr>
        <w:drawing>
          <wp:inline distT="0" distB="0" distL="0" distR="0" wp14:anchorId="4186550A" wp14:editId="7A930F82">
            <wp:extent cx="3668486" cy="1699432"/>
            <wp:effectExtent l="0" t="0" r="1905" b="2540"/>
            <wp:docPr id="14219275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27575" name="Picture 1" descr="A screenshot of a graph&#10;&#10;AI-generated content may be incorrect."/>
                    <pic:cNvPicPr/>
                  </pic:nvPicPr>
                  <pic:blipFill>
                    <a:blip r:embed="rId18"/>
                    <a:stretch>
                      <a:fillRect/>
                    </a:stretch>
                  </pic:blipFill>
                  <pic:spPr>
                    <a:xfrm>
                      <a:off x="0" y="0"/>
                      <a:ext cx="3676012" cy="1702918"/>
                    </a:xfrm>
                    <a:prstGeom prst="rect">
                      <a:avLst/>
                    </a:prstGeom>
                  </pic:spPr>
                </pic:pic>
              </a:graphicData>
            </a:graphic>
          </wp:inline>
        </w:drawing>
      </w:r>
    </w:p>
    <w:p w:rsidR="00312394" w:rsidP="00B6714E" w:rsidRDefault="00312394" w14:paraId="43D6A697" w14:textId="77777777">
      <w:pPr>
        <w:rPr>
          <w:color w:val="0E0E0E"/>
          <w:sz w:val="22"/>
          <w:szCs w:val="22"/>
        </w:rPr>
      </w:pPr>
    </w:p>
    <w:p w:rsidR="00EB3A75" w:rsidP="00EB3A75" w:rsidRDefault="00EB3A75" w14:paraId="78BF1A61" w14:textId="15415F1E">
      <w:pPr>
        <w:pStyle w:val="p1"/>
      </w:pPr>
      <w:r>
        <w:t xml:space="preserve">The Naïve Bayes classifier achieved an overall test accuracy of </w:t>
      </w:r>
      <w:r>
        <w:rPr>
          <w:rStyle w:val="s1"/>
          <w:rFonts w:eastAsiaTheme="majorEastAsia"/>
          <w:b/>
          <w:bCs/>
        </w:rPr>
        <w:t>81.06%</w:t>
      </w:r>
      <w:r>
        <w:t xml:space="preserve">. According to the classification report, </w:t>
      </w:r>
      <w:r>
        <w:rPr>
          <w:rStyle w:val="s1"/>
          <w:rFonts w:eastAsiaTheme="majorEastAsia"/>
          <w:b/>
          <w:bCs/>
        </w:rPr>
        <w:t>class 1 (Parkinson’s Disease)</w:t>
      </w:r>
      <w:r>
        <w:t xml:space="preserve"> was predicted much more accurately than </w:t>
      </w:r>
      <w:r>
        <w:rPr>
          <w:rStyle w:val="s1"/>
          <w:rFonts w:eastAsiaTheme="majorEastAsia"/>
          <w:b/>
          <w:bCs/>
        </w:rPr>
        <w:t>class 0 (Healthy)</w:t>
      </w:r>
      <w:r>
        <w:t xml:space="preserve">. Specifically, the model achieved a </w:t>
      </w:r>
      <w:r>
        <w:rPr>
          <w:rStyle w:val="s1"/>
          <w:rFonts w:eastAsiaTheme="majorEastAsia"/>
          <w:b/>
          <w:bCs/>
        </w:rPr>
        <w:t>recall of 92%</w:t>
      </w:r>
      <w:r>
        <w:t xml:space="preserve"> and an </w:t>
      </w:r>
      <w:r>
        <w:rPr>
          <w:rStyle w:val="s1"/>
          <w:rFonts w:eastAsiaTheme="majorEastAsia"/>
          <w:b/>
          <w:bCs/>
        </w:rPr>
        <w:t>F1-score of 0.88</w:t>
      </w:r>
      <w:r>
        <w:t xml:space="preserve"> for class 1, while only achieving a </w:t>
      </w:r>
      <w:r>
        <w:rPr>
          <w:rStyle w:val="s1"/>
          <w:rFonts w:eastAsiaTheme="majorEastAsia"/>
          <w:b/>
          <w:bCs/>
        </w:rPr>
        <w:t>recall of 48%</w:t>
      </w:r>
      <w:r>
        <w:t xml:space="preserve"> and </w:t>
      </w:r>
      <w:r>
        <w:rPr>
          <w:rStyle w:val="s1"/>
          <w:rFonts w:eastAsiaTheme="majorEastAsia"/>
          <w:b/>
          <w:bCs/>
        </w:rPr>
        <w:t>F1-score of 0.57</w:t>
      </w:r>
      <w:r>
        <w:t xml:space="preserve"> for class 0. This imbalance in recall indicates that the model performs better at detecting Parkinson’s cases but struggles to correctly identify healthy individuals.</w:t>
      </w:r>
    </w:p>
    <w:p w:rsidR="00EB3A75" w:rsidP="00EB3A75" w:rsidRDefault="00EB3A75" w14:paraId="55082BEB" w14:textId="171A2FFA">
      <w:pPr>
        <w:pStyle w:val="p1"/>
      </w:pPr>
      <w:r>
        <w:t xml:space="preserve">The </w:t>
      </w:r>
      <w:r>
        <w:rPr>
          <w:rStyle w:val="s1"/>
          <w:rFonts w:eastAsiaTheme="majorEastAsia"/>
          <w:b/>
          <w:bCs/>
        </w:rPr>
        <w:t>macro average F1-score</w:t>
      </w:r>
      <w:r>
        <w:t xml:space="preserve"> is </w:t>
      </w:r>
      <w:r>
        <w:rPr>
          <w:rStyle w:val="s1"/>
          <w:rFonts w:eastAsiaTheme="majorEastAsia"/>
          <w:b/>
          <w:bCs/>
        </w:rPr>
        <w:t>0.72</w:t>
      </w:r>
      <w:r>
        <w:t xml:space="preserve">, suggesting moderate performance across both classes. The </w:t>
      </w:r>
      <w:r>
        <w:rPr>
          <w:rStyle w:val="s1"/>
          <w:rFonts w:eastAsiaTheme="majorEastAsia"/>
          <w:b/>
          <w:bCs/>
        </w:rPr>
        <w:t>weighted average F1-score</w:t>
      </w:r>
      <w:r>
        <w:t xml:space="preserve"> of </w:t>
      </w:r>
      <w:r>
        <w:rPr>
          <w:rStyle w:val="s1"/>
          <w:rFonts w:eastAsiaTheme="majorEastAsia"/>
          <w:b/>
          <w:bCs/>
        </w:rPr>
        <w:t>0.80</w:t>
      </w:r>
      <w:r>
        <w:t xml:space="preserve"> reflects that performance is biased toward the majority class (class 1), due to the class imbalance in the dataset.</w:t>
      </w:r>
    </w:p>
    <w:p w:rsidR="00EB3A75" w:rsidP="00EB3A75" w:rsidRDefault="00EB3A75" w14:paraId="3589AE30" w14:textId="77777777">
      <w:pPr>
        <w:pStyle w:val="p1"/>
      </w:pPr>
      <w:r>
        <w:t>These results suggest that the model is useful for detecting Parkinson’s Disease, but its ability to identify healthy individuals is limited and may benefit from additional tuning or balancing techniques.</w:t>
      </w:r>
    </w:p>
    <w:p w:rsidR="00EB3A75" w:rsidP="00B6714E" w:rsidRDefault="00EB3A75" w14:paraId="3CD5393C" w14:textId="77777777">
      <w:pPr>
        <w:rPr>
          <w:color w:val="0E0E0E"/>
          <w:sz w:val="22"/>
          <w:szCs w:val="22"/>
        </w:rPr>
      </w:pPr>
    </w:p>
    <w:p w:rsidRPr="003B545C" w:rsidR="007E2A93" w:rsidP="003B545C" w:rsidRDefault="003741DC" w14:paraId="0A1F95F0" w14:textId="679AD726">
      <w:pPr>
        <w:pStyle w:val="p1"/>
        <w:rPr>
          <w:i/>
          <w:iCs/>
          <w:color w:val="156082" w:themeColor="accent1"/>
          <w:sz w:val="22"/>
          <w:szCs w:val="22"/>
        </w:rPr>
      </w:pPr>
      <w:r w:rsidRPr="003741DC">
        <w:rPr>
          <w:i/>
          <w:iCs/>
          <w:noProof/>
          <w:color w:val="156082" w:themeColor="accent1"/>
          <w:sz w:val="22"/>
          <w:szCs w:val="22"/>
        </w:rPr>
        <w:drawing>
          <wp:inline distT="0" distB="0" distL="0" distR="0" wp14:anchorId="1CA1D628" wp14:editId="75154301">
            <wp:extent cx="4174874" cy="3113314"/>
            <wp:effectExtent l="0" t="0" r="3810" b="0"/>
            <wp:docPr id="1007996824"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6824" name="Picture 1" descr="A graph with numbers and a blue square&#10;&#10;AI-generated content may be incorrect."/>
                    <pic:cNvPicPr/>
                  </pic:nvPicPr>
                  <pic:blipFill>
                    <a:blip r:embed="rId19"/>
                    <a:stretch>
                      <a:fillRect/>
                    </a:stretch>
                  </pic:blipFill>
                  <pic:spPr>
                    <a:xfrm>
                      <a:off x="0" y="0"/>
                      <a:ext cx="4194515" cy="3127961"/>
                    </a:xfrm>
                    <a:prstGeom prst="rect">
                      <a:avLst/>
                    </a:prstGeom>
                  </pic:spPr>
                </pic:pic>
              </a:graphicData>
            </a:graphic>
          </wp:inline>
        </w:drawing>
      </w:r>
    </w:p>
    <w:p w:rsidRPr="00FD3C50" w:rsidR="00312394" w:rsidP="00FD3C50" w:rsidRDefault="00FD3C50" w14:paraId="24A632E7" w14:textId="3CB8F878">
      <w:pPr>
        <w:pStyle w:val="Caption"/>
        <w:rPr>
          <w:i w:val="0"/>
          <w:iCs w:val="0"/>
          <w:color w:val="156082" w:themeColor="accent1"/>
          <w:sz w:val="22"/>
          <w:szCs w:val="22"/>
        </w:rPr>
      </w:pPr>
      <w:bookmarkStart w:name="_Toc199408956" w:id="20"/>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4</w:t>
      </w:r>
      <w:r w:rsidRPr="00FD3C50">
        <w:rPr>
          <w:color w:val="156082" w:themeColor="accent1"/>
          <w:sz w:val="22"/>
          <w:szCs w:val="22"/>
        </w:rPr>
        <w:fldChar w:fldCharType="end"/>
      </w:r>
      <w:r w:rsidRPr="00FD3C50">
        <w:rPr>
          <w:rFonts w:hint="eastAsia"/>
          <w:color w:val="156082" w:themeColor="accent1"/>
          <w:sz w:val="22"/>
          <w:szCs w:val="22"/>
        </w:rPr>
        <w:t xml:space="preserve"> </w:t>
      </w:r>
      <w:r w:rsidRPr="00FD3C50">
        <w:rPr>
          <w:color w:val="156082" w:themeColor="accent1"/>
          <w:sz w:val="22"/>
          <w:szCs w:val="22"/>
        </w:rPr>
        <w:t>Confusion Matrix for Naïve Bayes Classifier</w:t>
      </w:r>
      <w:bookmarkEnd w:id="20"/>
      <w:r w:rsidRPr="00FD3C50" w:rsidR="00F53F55">
        <w:rPr>
          <w:color w:val="156082" w:themeColor="accent1"/>
          <w:sz w:val="22"/>
          <w:szCs w:val="22"/>
        </w:rPr>
        <w:t xml:space="preserve"> </w:t>
      </w:r>
    </w:p>
    <w:p w:rsidR="00CA51D5" w:rsidP="00CA51D5" w:rsidRDefault="00CA51D5" w14:paraId="500636F6" w14:textId="77777777">
      <w:pPr>
        <w:pStyle w:val="p1"/>
      </w:pPr>
      <w:r>
        <w:t>From the confusion matrix:</w:t>
      </w:r>
    </w:p>
    <w:p w:rsidR="00CA51D5" w:rsidP="00CA51D5" w:rsidRDefault="00CA51D5" w14:paraId="19776099" w14:textId="77777777">
      <w:pPr>
        <w:pStyle w:val="p2"/>
      </w:pPr>
      <w:r>
        <w:t>•</w:t>
      </w:r>
      <w:r>
        <w:rPr>
          <w:rStyle w:val="apple-tab-span"/>
          <w:rFonts w:eastAsiaTheme="majorEastAsia"/>
        </w:rPr>
        <w:t xml:space="preserve"> </w:t>
      </w:r>
      <w:r>
        <w:rPr>
          <w:rStyle w:val="s1"/>
          <w:rFonts w:eastAsiaTheme="majorEastAsia"/>
          <w:b/>
          <w:bCs/>
        </w:rPr>
        <w:t>True Positives (TP)</w:t>
      </w:r>
      <w:r>
        <w:t xml:space="preserve"> = 156 → Parkinson’s cases correctly predicted as Parkinson’s</w:t>
      </w:r>
    </w:p>
    <w:p w:rsidR="00CA51D5" w:rsidP="00CA51D5" w:rsidRDefault="00CA51D5" w14:paraId="13C19045" w14:textId="77777777">
      <w:pPr>
        <w:pStyle w:val="p2"/>
      </w:pPr>
      <w:r>
        <w:t>•</w:t>
      </w:r>
      <w:r>
        <w:rPr>
          <w:rStyle w:val="apple-tab-span"/>
          <w:rFonts w:eastAsiaTheme="majorEastAsia"/>
        </w:rPr>
        <w:t xml:space="preserve"> </w:t>
      </w:r>
      <w:r>
        <w:rPr>
          <w:rStyle w:val="s1"/>
          <w:rFonts w:eastAsiaTheme="majorEastAsia"/>
          <w:b/>
          <w:bCs/>
        </w:rPr>
        <w:t>True Negatives (TN)</w:t>
      </w:r>
      <w:r>
        <w:t xml:space="preserve"> = 28 → Healthy individuals correctly predicted as healthy</w:t>
      </w:r>
    </w:p>
    <w:p w:rsidR="00CA51D5" w:rsidP="00CA51D5" w:rsidRDefault="00CA51D5" w14:paraId="03C873DF" w14:textId="77777777">
      <w:pPr>
        <w:pStyle w:val="p2"/>
      </w:pPr>
      <w:r>
        <w:t>•</w:t>
      </w:r>
      <w:r>
        <w:rPr>
          <w:rStyle w:val="apple-tab-span"/>
          <w:rFonts w:eastAsiaTheme="majorEastAsia"/>
        </w:rPr>
        <w:t xml:space="preserve"> </w:t>
      </w:r>
      <w:r>
        <w:rPr>
          <w:rStyle w:val="s1"/>
          <w:rFonts w:eastAsiaTheme="majorEastAsia"/>
          <w:b/>
          <w:bCs/>
        </w:rPr>
        <w:t>False Positives (FP)</w:t>
      </w:r>
      <w:r>
        <w:t xml:space="preserve"> = 30 → Healthy individuals incorrectly predicted as Parkinson’s</w:t>
      </w:r>
    </w:p>
    <w:p w:rsidR="00CA51D5" w:rsidP="00CA51D5" w:rsidRDefault="00CA51D5" w14:paraId="3C11EC75" w14:textId="77777777">
      <w:pPr>
        <w:pStyle w:val="p2"/>
      </w:pPr>
      <w:r w:rsidR="00CA51D5">
        <w:rPr/>
        <w:t>•</w:t>
      </w:r>
      <w:r w:rsidRPr="3080E56C" w:rsidR="00CA51D5">
        <w:rPr>
          <w:rStyle w:val="apple-tab-span"/>
          <w:rFonts w:eastAsia="맑은 고딕" w:eastAsiaTheme="majorEastAsia"/>
        </w:rPr>
        <w:t xml:space="preserve"> </w:t>
      </w:r>
      <w:r w:rsidRPr="3080E56C" w:rsidR="00CA51D5">
        <w:rPr>
          <w:rStyle w:val="s1"/>
          <w:rFonts w:eastAsia="맑은 고딕" w:eastAsiaTheme="majorEastAsia"/>
          <w:b w:val="1"/>
          <w:bCs w:val="1"/>
        </w:rPr>
        <w:t>False Negatives (FN)</w:t>
      </w:r>
      <w:r w:rsidR="00CA51D5">
        <w:rPr/>
        <w:t xml:space="preserve"> = 13 → Parkinson’s cases incorrectly predicted as healthy</w:t>
      </w:r>
    </w:p>
    <w:p w:rsidR="3080E56C" w:rsidP="3080E56C" w:rsidRDefault="3080E56C" w14:paraId="4A9C1C10" w14:textId="694AAB57">
      <w:pPr>
        <w:pStyle w:val="p2"/>
      </w:pPr>
    </w:p>
    <w:p w:rsidR="003804E3" w:rsidP="003804E3" w:rsidRDefault="003804E3" w14:paraId="1549E3C4" w14:textId="77777777">
      <w:pPr>
        <w:pStyle w:val="p1"/>
      </w:pPr>
      <w:r>
        <w:t xml:space="preserve">This breakdown reveals that the model performs well in detecting Parkinson’s Disease, with a </w:t>
      </w:r>
      <w:r>
        <w:rPr>
          <w:rStyle w:val="s1"/>
          <w:rFonts w:eastAsiaTheme="majorEastAsia"/>
          <w:b/>
          <w:bCs/>
        </w:rPr>
        <w:t>high recall (92%)</w:t>
      </w:r>
      <w:r>
        <w:t xml:space="preserve"> for class 1. However, the </w:t>
      </w:r>
      <w:r>
        <w:rPr>
          <w:rStyle w:val="s1"/>
          <w:rFonts w:eastAsiaTheme="majorEastAsia"/>
          <w:b/>
          <w:bCs/>
        </w:rPr>
        <w:t>recall for class 0 is lower (48%)</w:t>
      </w:r>
      <w:r>
        <w:t xml:space="preserve">, indicating that many healthy individuals were misclassified. The model’s </w:t>
      </w:r>
      <w:r>
        <w:rPr>
          <w:rStyle w:val="s1"/>
          <w:rFonts w:eastAsiaTheme="majorEastAsia"/>
          <w:b/>
          <w:bCs/>
        </w:rPr>
        <w:t>strong sensitivity (high TP, low FN)</w:t>
      </w:r>
      <w:r>
        <w:t xml:space="preserve"> is suitable in medical screening contexts where minimizing missed diagnoses is critical. Nevertheless, the relatively high number of false positives suggests a need for further calibration to improve specificity and avoid overdiagnosis.</w:t>
      </w:r>
    </w:p>
    <w:p w:rsidR="00312394" w:rsidP="00C87F4D" w:rsidRDefault="00312394" w14:paraId="76CD1A05" w14:textId="77777777">
      <w:pPr>
        <w:pStyle w:val="p1"/>
        <w:rPr>
          <w:i/>
          <w:iCs/>
          <w:color w:val="156082" w:themeColor="accent1"/>
          <w:sz w:val="22"/>
          <w:szCs w:val="22"/>
        </w:rPr>
      </w:pPr>
    </w:p>
    <w:p w:rsidRPr="00826BCF" w:rsidR="00826BCF" w:rsidP="21229F6E" w:rsidRDefault="00826BCF" w14:paraId="0539C103" w14:textId="655CAAEB" w14:noSpellErr="1">
      <w:pPr>
        <w:pStyle w:val="Heading3"/>
        <w:rPr>
          <w:rFonts w:ascii="Aptos Display" w:hAnsi="Aptos Display" w:asciiTheme="majorAscii" w:hAnsiTheme="majorAscii"/>
          <w:sz w:val="32"/>
          <w:szCs w:val="32"/>
        </w:rPr>
      </w:pPr>
      <w:bookmarkStart w:name="_Toc307505205" w:id="1613790584"/>
      <w:r w:rsidRPr="21229F6E" w:rsidR="00826BCF">
        <w:rPr>
          <w:rFonts w:ascii="Aptos Display" w:hAnsi="Aptos Display" w:asciiTheme="majorAscii" w:hAnsiTheme="majorAscii"/>
          <w:sz w:val="32"/>
          <w:szCs w:val="32"/>
        </w:rPr>
        <w:t>3.2.3 Summary and Interpretation</w:t>
      </w:r>
      <w:bookmarkEnd w:id="1613790584"/>
    </w:p>
    <w:p w:rsidRPr="001F0384" w:rsidR="00826BCF" w:rsidP="00826BCF" w:rsidRDefault="00826BCF" w14:paraId="210C5036" w14:textId="10172457">
      <w:pPr>
        <w:pStyle w:val="p3"/>
      </w:pPr>
      <w:r w:rsidRPr="001F0384">
        <w:t>You can wrap up your Naïve Bayes evaluation section with:</w:t>
      </w:r>
    </w:p>
    <w:p w:rsidRPr="001F0384" w:rsidR="00826BCF" w:rsidP="00826BCF" w:rsidRDefault="00826BCF" w14:paraId="706DDE89" w14:textId="77777777">
      <w:pPr>
        <w:rPr>
          <w:color w:val="0E0E0E"/>
        </w:rPr>
      </w:pPr>
      <w:r w:rsidRPr="001F0384">
        <w:rPr>
          <w:color w:val="0E0E0E"/>
        </w:rPr>
        <w:t xml:space="preserve">The Naïve Bayes classifier demonstrated strong performance in detecting Parkinson’s Disease, achieving an overall test accuracy of </w:t>
      </w:r>
      <w:r w:rsidRPr="001F0384">
        <w:rPr>
          <w:rStyle w:val="s1"/>
          <w:rFonts w:eastAsiaTheme="majorEastAsia"/>
          <w:b/>
          <w:bCs/>
          <w:color w:val="0E0E0E"/>
        </w:rPr>
        <w:t>81.06%</w:t>
      </w:r>
      <w:r w:rsidRPr="001F0384">
        <w:rPr>
          <w:color w:val="0E0E0E"/>
        </w:rPr>
        <w:t xml:space="preserve">. While the model showed excellent sensitivity (recall = </w:t>
      </w:r>
      <w:r w:rsidRPr="001F0384">
        <w:rPr>
          <w:rStyle w:val="s1"/>
          <w:rFonts w:eastAsiaTheme="majorEastAsia"/>
          <w:b/>
          <w:bCs/>
          <w:color w:val="0E0E0E"/>
        </w:rPr>
        <w:t>92%</w:t>
      </w:r>
      <w:r w:rsidRPr="001F0384">
        <w:rPr>
          <w:color w:val="0E0E0E"/>
        </w:rPr>
        <w:t xml:space="preserve">) for classifying PD patients (class 1), its ability to correctly identify healthy individuals (class 0) was relatively limited, with a recall of </w:t>
      </w:r>
      <w:r w:rsidRPr="001F0384">
        <w:rPr>
          <w:rStyle w:val="s1"/>
          <w:rFonts w:eastAsiaTheme="majorEastAsia"/>
          <w:b/>
          <w:bCs/>
          <w:color w:val="0E0E0E"/>
        </w:rPr>
        <w:t>48%</w:t>
      </w:r>
      <w:r w:rsidRPr="001F0384">
        <w:rPr>
          <w:color w:val="0E0E0E"/>
        </w:rPr>
        <w:t>.</w:t>
      </w:r>
    </w:p>
    <w:p w:rsidRPr="001F0384" w:rsidR="00826BCF" w:rsidP="00826BCF" w:rsidRDefault="00826BCF" w14:paraId="41FF3371" w14:textId="77777777">
      <w:pPr>
        <w:rPr>
          <w:color w:val="0E0E0E"/>
        </w:rPr>
      </w:pPr>
    </w:p>
    <w:p w:rsidRPr="001F0384" w:rsidR="00826BCF" w:rsidP="00826BCF" w:rsidRDefault="00826BCF" w14:paraId="766551AF" w14:textId="77777777">
      <w:pPr>
        <w:rPr>
          <w:b/>
          <w:bCs/>
          <w:color w:val="0E0E0E"/>
        </w:rPr>
      </w:pPr>
      <w:r w:rsidRPr="001F0384">
        <w:rPr>
          <w:color w:val="0E0E0E"/>
        </w:rPr>
        <w:t xml:space="preserve">These results suggest that the model </w:t>
      </w:r>
      <w:r w:rsidRPr="001F0384">
        <w:rPr>
          <w:b/>
          <w:bCs/>
          <w:color w:val="0E0E0E"/>
        </w:rPr>
        <w:t>is well-suited for use in preliminary screening tools</w:t>
      </w:r>
      <w:r w:rsidRPr="001F0384">
        <w:rPr>
          <w:color w:val="0E0E0E"/>
        </w:rPr>
        <w:t xml:space="preserve"> where minimizing false negatives is crucial. However, </w:t>
      </w:r>
      <w:r w:rsidRPr="001F0384">
        <w:rPr>
          <w:b/>
          <w:bCs/>
          <w:color w:val="0E0E0E"/>
        </w:rPr>
        <w:t>the relatively high false positive rate</w:t>
      </w:r>
      <w:r w:rsidRPr="001F0384">
        <w:rPr>
          <w:color w:val="0E0E0E"/>
        </w:rPr>
        <w:t xml:space="preserve"> indicates the potential need for further refinement, such as </w:t>
      </w:r>
      <w:r w:rsidRPr="001F0384">
        <w:rPr>
          <w:b/>
          <w:bCs/>
          <w:color w:val="0E0E0E"/>
        </w:rPr>
        <w:t>incorporating additional features or using ensemble techniques.</w:t>
      </w:r>
    </w:p>
    <w:p w:rsidRPr="001F0384" w:rsidR="00826BCF" w:rsidP="00826BCF" w:rsidRDefault="00826BCF" w14:paraId="27FBAC66" w14:textId="77777777">
      <w:pPr>
        <w:rPr>
          <w:color w:val="0E0E0E"/>
        </w:rPr>
      </w:pPr>
    </w:p>
    <w:p w:rsidRPr="001F0384" w:rsidR="00826BCF" w:rsidP="00826BCF" w:rsidRDefault="00826BCF" w14:paraId="7D118843" w14:textId="77777777">
      <w:pPr>
        <w:rPr>
          <w:color w:val="0E0E0E"/>
        </w:rPr>
      </w:pPr>
      <w:r w:rsidRPr="001F0384">
        <w:rPr>
          <w:color w:val="0E0E0E"/>
        </w:rPr>
        <w:t xml:space="preserve">Overall, the classifier performs reliably in differentiating between PD and healthy individuals, with </w:t>
      </w:r>
      <w:proofErr w:type="gramStart"/>
      <w:r w:rsidRPr="001F0384">
        <w:rPr>
          <w:color w:val="0E0E0E"/>
        </w:rPr>
        <w:t>particular strength</w:t>
      </w:r>
      <w:proofErr w:type="gramEnd"/>
      <w:r w:rsidRPr="001F0384">
        <w:rPr>
          <w:color w:val="0E0E0E"/>
        </w:rPr>
        <w:t xml:space="preserve"> in detecting cases of Parkinson’s Disease.</w:t>
      </w:r>
    </w:p>
    <w:p w:rsidR="00826BCF" w:rsidP="00C87F4D" w:rsidRDefault="00826BCF" w14:paraId="302714FF" w14:textId="77777777">
      <w:pPr>
        <w:pStyle w:val="p1"/>
        <w:rPr>
          <w:i/>
          <w:iCs/>
          <w:color w:val="156082" w:themeColor="accent1"/>
          <w:sz w:val="22"/>
          <w:szCs w:val="22"/>
        </w:rPr>
      </w:pPr>
    </w:p>
    <w:p w:rsidRPr="00405F4E" w:rsidR="00D64026" w:rsidP="00A2424B" w:rsidRDefault="00D64026" w14:paraId="3F3F3C2B" w14:textId="77777777" w14:noSpellErr="1">
      <w:pPr>
        <w:pStyle w:val="Heading2"/>
      </w:pPr>
      <w:bookmarkStart w:name="_Toc1306390143" w:id="852836927"/>
      <w:r w:rsidR="00D64026">
        <w:rPr/>
        <w:t>3.3 K-Nearest Neighbors (KNN) Classifier</w:t>
      </w:r>
      <w:bookmarkEnd w:id="852836927"/>
    </w:p>
    <w:p w:rsidRPr="001F0384" w:rsidR="001F0384" w:rsidP="001F0384" w:rsidRDefault="001F0384" w14:paraId="7D10082E" w14:textId="77777777"/>
    <w:p w:rsidRPr="00405F4E" w:rsidR="00404DA5" w:rsidP="21229F6E" w:rsidRDefault="00404DA5" w14:paraId="7AA47CBE" w14:textId="77777777" w14:noSpellErr="1">
      <w:pPr>
        <w:pStyle w:val="Heading3"/>
        <w:rPr>
          <w:rFonts w:ascii="Aptos Display" w:hAnsi="Aptos Display" w:asciiTheme="majorAscii" w:hAnsiTheme="majorAscii"/>
          <w:sz w:val="32"/>
          <w:szCs w:val="32"/>
        </w:rPr>
      </w:pPr>
      <w:bookmarkStart w:name="_Toc1698696244" w:id="1985114997"/>
      <w:r w:rsidRPr="21229F6E" w:rsidR="00404DA5">
        <w:rPr>
          <w:rFonts w:ascii="Aptos Display" w:hAnsi="Aptos Display" w:asciiTheme="majorAscii" w:hAnsiTheme="majorAscii"/>
          <w:sz w:val="32"/>
          <w:szCs w:val="32"/>
        </w:rPr>
        <w:t>3.3.1 Model Training and Test Evaluation using k=7</w:t>
      </w:r>
      <w:bookmarkEnd w:id="1985114997"/>
    </w:p>
    <w:p w:rsidR="006E5AC0" w:rsidP="006E5AC0" w:rsidRDefault="006E5AC0" w14:paraId="45452CC1" w14:textId="77777777"/>
    <w:p w:rsidR="00211D93" w:rsidP="00211D93" w:rsidRDefault="00211D93" w14:paraId="1186BBE8" w14:textId="14177929">
      <w:pPr>
        <w:pStyle w:val="p1"/>
      </w:pPr>
      <w:r>
        <w:t xml:space="preserve">In this section, a K-Nearest Neighbors (KNN) classifier is developed and evaluated using the same set of five selected features. Unlike Naïve Bayes, which is a probabilistic model, KNN is a </w:t>
      </w:r>
      <w:r>
        <w:rPr>
          <w:rStyle w:val="s1"/>
          <w:rFonts w:eastAsiaTheme="majorEastAsia"/>
          <w:b/>
          <w:bCs/>
        </w:rPr>
        <w:t>non-parametric, instance-based algorithm</w:t>
      </w:r>
      <w:r>
        <w:t xml:space="preserve"> that classifies new observations based on the majority class among its k-nearest neighbors in the feature space.</w:t>
      </w:r>
    </w:p>
    <w:p w:rsidR="00211D93" w:rsidP="00211D93" w:rsidRDefault="00211D93" w14:paraId="78E3785D" w14:textId="77777777">
      <w:pPr>
        <w:pStyle w:val="p1"/>
      </w:pPr>
      <w:r>
        <w:t xml:space="preserve">To ensure comparability, the same </w:t>
      </w:r>
      <w:r>
        <w:rPr>
          <w:rStyle w:val="s1"/>
          <w:rFonts w:eastAsiaTheme="majorEastAsia"/>
          <w:b/>
          <w:bCs/>
        </w:rPr>
        <w:t>standardized training and test sets</w:t>
      </w:r>
      <w:r>
        <w:t xml:space="preserve"> (Stratified 70/30 split) were used as in the Naïve Bayes evaluation. Several values of </w:t>
      </w:r>
      <w:r>
        <w:rPr>
          <w:i/>
          <w:iCs/>
        </w:rPr>
        <w:t>k</w:t>
      </w:r>
      <w:r>
        <w:t xml:space="preserve"> were tested, and the model with </w:t>
      </w:r>
      <w:r>
        <w:rPr>
          <w:rStyle w:val="s1"/>
          <w:rFonts w:eastAsiaTheme="majorEastAsia"/>
          <w:b/>
          <w:bCs/>
        </w:rPr>
        <w:t>k = 7</w:t>
      </w:r>
      <w:r>
        <w:t xml:space="preserve"> was selected due to its higher accuracy and more balanced performance across both classes.</w:t>
      </w:r>
    </w:p>
    <w:p w:rsidRPr="006E5AC0" w:rsidR="00211D93" w:rsidP="006E5AC0" w:rsidRDefault="00211D93" w14:paraId="6C366E6B" w14:textId="77777777"/>
    <w:p w:rsidR="00D64026" w:rsidP="006E5AC0" w:rsidRDefault="006E5AC0" w14:paraId="420249A4" w14:textId="5D5A4D34">
      <w:r w:rsidRPr="006E5AC0">
        <w:rPr>
          <w:noProof/>
        </w:rPr>
        <w:drawing>
          <wp:inline distT="0" distB="0" distL="0" distR="0" wp14:anchorId="5BE16C3B" wp14:editId="134D87AB">
            <wp:extent cx="5943600" cy="2871470"/>
            <wp:effectExtent l="0" t="0" r="0" b="0"/>
            <wp:docPr id="48128781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7812" name="Picture 1" descr="A graph with blue and orange lines&#10;&#10;AI-generated content may be incorrect."/>
                    <pic:cNvPicPr/>
                  </pic:nvPicPr>
                  <pic:blipFill>
                    <a:blip r:embed="rId20"/>
                    <a:stretch>
                      <a:fillRect/>
                    </a:stretch>
                  </pic:blipFill>
                  <pic:spPr>
                    <a:xfrm>
                      <a:off x="0" y="0"/>
                      <a:ext cx="5943600" cy="2871470"/>
                    </a:xfrm>
                    <a:prstGeom prst="rect">
                      <a:avLst/>
                    </a:prstGeom>
                  </pic:spPr>
                </pic:pic>
              </a:graphicData>
            </a:graphic>
          </wp:inline>
        </w:drawing>
      </w:r>
    </w:p>
    <w:p w:rsidRPr="00FD3C50" w:rsidR="00404DA5" w:rsidP="00FD3C50" w:rsidRDefault="00FD3C50" w14:paraId="61B9622C" w14:textId="73F38C47">
      <w:pPr>
        <w:pStyle w:val="Caption"/>
        <w:rPr>
          <w:rFonts w:hint="eastAsia"/>
          <w:i w:val="0"/>
          <w:iCs w:val="0"/>
          <w:color w:val="156082" w:themeColor="accent1"/>
          <w:sz w:val="22"/>
          <w:szCs w:val="22"/>
        </w:rPr>
      </w:pPr>
      <w:bookmarkStart w:name="_Toc199408957" w:id="24"/>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5</w:t>
      </w:r>
      <w:r w:rsidRPr="00FD3C50">
        <w:rPr>
          <w:color w:val="156082" w:themeColor="accent1"/>
          <w:sz w:val="22"/>
          <w:szCs w:val="22"/>
        </w:rPr>
        <w:fldChar w:fldCharType="end"/>
      </w:r>
      <w:r w:rsidRPr="00FD3C50">
        <w:rPr>
          <w:rFonts w:hint="eastAsia"/>
          <w:color w:val="156082" w:themeColor="accent1"/>
          <w:sz w:val="22"/>
          <w:szCs w:val="22"/>
        </w:rPr>
        <w:t xml:space="preserve"> </w:t>
      </w:r>
      <w:r w:rsidRPr="00FD3C50">
        <w:rPr>
          <w:color w:val="156082" w:themeColor="accent1"/>
          <w:sz w:val="22"/>
          <w:szCs w:val="22"/>
        </w:rPr>
        <w:t>Train vs Test Accuracy by k (KNN)</w:t>
      </w:r>
      <w:bookmarkEnd w:id="24"/>
    </w:p>
    <w:p w:rsidR="00605E2D" w:rsidP="00605E2D" w:rsidRDefault="00605E2D" w14:paraId="420271B2" w14:textId="1920CCDD">
      <w:pPr>
        <w:pStyle w:val="p1"/>
      </w:pPr>
      <w:r>
        <w:t xml:space="preserve">Figure </w:t>
      </w:r>
      <w:r>
        <w:rPr>
          <w:rFonts w:hint="eastAsia"/>
        </w:rPr>
        <w:t>5</w:t>
      </w:r>
      <w:r>
        <w:t xml:space="preserve"> shows the accuracy of the K-Nearest Neighbors (KNN) classifier across different values of </w:t>
      </w:r>
      <w:r>
        <w:rPr>
          <w:i/>
          <w:iCs/>
        </w:rPr>
        <w:t>k</w:t>
      </w:r>
      <w:r>
        <w:t>, ranging from 1 to 30.</w:t>
      </w:r>
    </w:p>
    <w:p w:rsidR="00605E2D" w:rsidP="00605E2D" w:rsidRDefault="00605E2D" w14:paraId="72D09E11" w14:textId="77777777">
      <w:pPr>
        <w:pStyle w:val="p1"/>
      </w:pPr>
      <w:r>
        <w:t xml:space="preserve">While the training accuracy remains consistently high for small values of </w:t>
      </w:r>
      <w:r>
        <w:rPr>
          <w:i/>
          <w:iCs/>
        </w:rPr>
        <w:t>k</w:t>
      </w:r>
      <w:r>
        <w:t xml:space="preserve"> (e.g., k=1 with nearly 100% accuracy), the test accuracy exhibits a peak around </w:t>
      </w:r>
      <w:r>
        <w:rPr>
          <w:rStyle w:val="s1"/>
          <w:rFonts w:eastAsiaTheme="majorEastAsia"/>
          <w:b/>
          <w:bCs/>
        </w:rPr>
        <w:t>k = 7</w:t>
      </w:r>
      <w:r>
        <w:t xml:space="preserve">, reaching approximately </w:t>
      </w:r>
      <w:r>
        <w:rPr>
          <w:rStyle w:val="s1"/>
          <w:rFonts w:eastAsiaTheme="majorEastAsia"/>
          <w:b/>
          <w:bCs/>
        </w:rPr>
        <w:t>83%</w:t>
      </w:r>
      <w:r>
        <w:t>.</w:t>
      </w:r>
    </w:p>
    <w:p w:rsidR="00605E2D" w:rsidP="00605E2D" w:rsidRDefault="00605E2D" w14:paraId="484CDB4D" w14:textId="77777777">
      <w:pPr>
        <w:pStyle w:val="p1"/>
      </w:pPr>
      <w:r>
        <w:t xml:space="preserve">This suggests that </w:t>
      </w:r>
      <w:r>
        <w:rPr>
          <w:rStyle w:val="s1"/>
          <w:rFonts w:eastAsiaTheme="majorEastAsia"/>
          <w:b/>
          <w:bCs/>
        </w:rPr>
        <w:t>k = 7</w:t>
      </w:r>
      <w:r>
        <w:t xml:space="preserve"> offers a balanced trade-off between bias and variance, avoiding overfitting seen with lower k-values and underfitting seen with higher k-values.</w:t>
      </w:r>
    </w:p>
    <w:p w:rsidR="00605E2D" w:rsidP="00605E2D" w:rsidRDefault="00605E2D" w14:paraId="4785ECD1" w14:textId="77777777">
      <w:pPr>
        <w:pStyle w:val="p1"/>
      </w:pPr>
      <w:r>
        <w:t xml:space="preserve">Therefore, </w:t>
      </w:r>
      <w:r>
        <w:rPr>
          <w:rStyle w:val="s1"/>
          <w:rFonts w:eastAsiaTheme="majorEastAsia"/>
          <w:b/>
          <w:bCs/>
        </w:rPr>
        <w:t>k = 7</w:t>
      </w:r>
      <w:r>
        <w:t xml:space="preserve"> was selected as the optimal number of neighbors for the final KNN model.</w:t>
      </w:r>
    </w:p>
    <w:p w:rsidR="00605E2D" w:rsidP="00404DA5" w:rsidRDefault="00605E2D" w14:paraId="68199A16" w14:textId="77777777">
      <w:pPr>
        <w:pStyle w:val="p1"/>
        <w:rPr>
          <w:i/>
          <w:iCs/>
          <w:color w:val="156082" w:themeColor="accent1"/>
          <w:sz w:val="22"/>
          <w:szCs w:val="22"/>
        </w:rPr>
      </w:pPr>
    </w:p>
    <w:p w:rsidRPr="00405F4E" w:rsidR="00404DA5" w:rsidP="00404DA5" w:rsidRDefault="00223247" w14:paraId="15B5CC33" w14:textId="5BC20C21">
      <w:pPr>
        <w:rPr>
          <w:rFonts w:asciiTheme="majorHAnsi" w:hAnsiTheme="majorHAnsi" w:eastAsiaTheme="majorEastAsia" w:cstheme="majorBidi"/>
          <w:color w:val="0F4761" w:themeColor="accent1" w:themeShade="BF"/>
          <w:sz w:val="32"/>
          <w:szCs w:val="32"/>
        </w:rPr>
      </w:pPr>
      <w:r w:rsidRPr="00405F4E">
        <w:rPr>
          <w:rFonts w:asciiTheme="majorHAnsi" w:hAnsiTheme="majorHAnsi" w:eastAsiaTheme="majorEastAsia" w:cstheme="majorBidi"/>
          <w:color w:val="0F4761" w:themeColor="accent1" w:themeShade="BF"/>
          <w:sz w:val="32"/>
          <w:szCs w:val="32"/>
        </w:rPr>
        <w:t>3.3.2 KNN Confusion Matrix and Classification Report</w:t>
      </w:r>
    </w:p>
    <w:p w:rsidR="00E9509E" w:rsidP="008E4584" w:rsidRDefault="00E9509E" w14:paraId="6B600906" w14:textId="71139D99">
      <w:pPr>
        <w:pStyle w:val="Heading4"/>
      </w:pPr>
    </w:p>
    <w:p w:rsidRPr="00E9509E" w:rsidR="00E9509E" w:rsidP="00E9509E" w:rsidRDefault="00E9509E" w14:paraId="5E471DE5" w14:textId="0EF265D9">
      <w:pPr>
        <w:pStyle w:val="Caption"/>
        <w:keepNext/>
        <w:rPr>
          <w:color w:val="156082" w:themeColor="accent1"/>
          <w:sz w:val="22"/>
          <w:szCs w:val="22"/>
        </w:rPr>
      </w:pPr>
      <w:bookmarkStart w:name="_Toc199408903" w:id="25"/>
      <w:r w:rsidRPr="00E9509E">
        <w:rPr>
          <w:color w:val="156082" w:themeColor="accent1"/>
          <w:sz w:val="22"/>
          <w:szCs w:val="22"/>
        </w:rPr>
        <w:t xml:space="preserve">Table </w:t>
      </w:r>
      <w:r w:rsidRPr="00E9509E">
        <w:rPr>
          <w:color w:val="156082" w:themeColor="accent1"/>
          <w:sz w:val="22"/>
          <w:szCs w:val="22"/>
        </w:rPr>
        <w:fldChar w:fldCharType="begin"/>
      </w:r>
      <w:r w:rsidRPr="00E9509E">
        <w:rPr>
          <w:color w:val="156082" w:themeColor="accent1"/>
          <w:sz w:val="22"/>
          <w:szCs w:val="22"/>
        </w:rPr>
        <w:instrText xml:space="preserve"> SEQ Table \* ARABIC </w:instrText>
      </w:r>
      <w:r w:rsidRPr="00E9509E">
        <w:rPr>
          <w:color w:val="156082" w:themeColor="accent1"/>
          <w:sz w:val="22"/>
          <w:szCs w:val="22"/>
        </w:rPr>
        <w:fldChar w:fldCharType="separate"/>
      </w:r>
      <w:r w:rsidR="00946FC0">
        <w:rPr>
          <w:noProof/>
          <w:color w:val="156082" w:themeColor="accent1"/>
          <w:sz w:val="22"/>
          <w:szCs w:val="22"/>
        </w:rPr>
        <w:t>5</w:t>
      </w:r>
      <w:r w:rsidRPr="00E9509E">
        <w:rPr>
          <w:color w:val="156082" w:themeColor="accent1"/>
          <w:sz w:val="22"/>
          <w:szCs w:val="22"/>
        </w:rPr>
        <w:fldChar w:fldCharType="end"/>
      </w:r>
      <w:r w:rsidRPr="00E9509E">
        <w:rPr>
          <w:rFonts w:hint="eastAsia"/>
          <w:color w:val="156082" w:themeColor="accent1"/>
          <w:sz w:val="22"/>
          <w:szCs w:val="22"/>
        </w:rPr>
        <w:t xml:space="preserve"> </w:t>
      </w:r>
      <w:r w:rsidRPr="00E9509E">
        <w:rPr>
          <w:color w:val="156082" w:themeColor="accent1"/>
          <w:sz w:val="22"/>
          <w:szCs w:val="22"/>
        </w:rPr>
        <w:t xml:space="preserve">Classification Report for Naïve Bayes </w:t>
      </w:r>
      <w:proofErr w:type="gramStart"/>
      <w:r w:rsidRPr="00E9509E">
        <w:rPr>
          <w:color w:val="156082" w:themeColor="accent1"/>
          <w:sz w:val="22"/>
          <w:szCs w:val="22"/>
        </w:rPr>
        <w:t>Classifier(</w:t>
      </w:r>
      <w:proofErr w:type="gramEnd"/>
      <w:r w:rsidRPr="00E9509E">
        <w:rPr>
          <w:color w:val="156082" w:themeColor="accent1"/>
          <w:sz w:val="22"/>
          <w:szCs w:val="22"/>
        </w:rPr>
        <w:t>Train-Test Split)</w:t>
      </w:r>
      <w:bookmarkEnd w:id="25"/>
    </w:p>
    <w:p w:rsidR="00E4278E" w:rsidP="00404DA5" w:rsidRDefault="00FC57E2" w14:paraId="544A9F5F" w14:textId="75EC314F">
      <w:r w:rsidRPr="00FC57E2">
        <w:rPr>
          <w:noProof/>
        </w:rPr>
        <w:drawing>
          <wp:inline distT="0" distB="0" distL="0" distR="0" wp14:anchorId="012C9A2B" wp14:editId="60D2CF18">
            <wp:extent cx="3808021" cy="1415143"/>
            <wp:effectExtent l="0" t="0" r="2540" b="0"/>
            <wp:docPr id="20308882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8275" name="Picture 1" descr="A screenshot of a graph&#10;&#10;AI-generated content may be incorrect."/>
                    <pic:cNvPicPr/>
                  </pic:nvPicPr>
                  <pic:blipFill>
                    <a:blip r:embed="rId21"/>
                    <a:stretch>
                      <a:fillRect/>
                    </a:stretch>
                  </pic:blipFill>
                  <pic:spPr>
                    <a:xfrm>
                      <a:off x="0" y="0"/>
                      <a:ext cx="3828308" cy="1422682"/>
                    </a:xfrm>
                    <a:prstGeom prst="rect">
                      <a:avLst/>
                    </a:prstGeom>
                  </pic:spPr>
                </pic:pic>
              </a:graphicData>
            </a:graphic>
          </wp:inline>
        </w:drawing>
      </w:r>
    </w:p>
    <w:p w:rsidR="00FC57E2" w:rsidP="00404DA5" w:rsidRDefault="00FC57E2" w14:paraId="7DAF2A77" w14:textId="77777777"/>
    <w:p w:rsidR="00AB2276" w:rsidP="00AB2276" w:rsidRDefault="00AB2276" w14:paraId="4904366A" w14:textId="77777777">
      <w:pPr>
        <w:pStyle w:val="p1"/>
      </w:pPr>
      <w:r>
        <w:t xml:space="preserve">The K-Nearest Neighbors (KNN) classifier achieved a test accuracy of </w:t>
      </w:r>
      <w:r>
        <w:rPr>
          <w:rStyle w:val="s1"/>
          <w:rFonts w:eastAsiaTheme="majorEastAsia"/>
          <w:b/>
          <w:bCs/>
        </w:rPr>
        <w:t>83.0%</w:t>
      </w:r>
      <w:r>
        <w:t>, indicating solid overall performance.</w:t>
      </w:r>
    </w:p>
    <w:p w:rsidR="00AB2276" w:rsidP="00AB2276" w:rsidRDefault="00AB2276" w14:paraId="41A857F3" w14:textId="77777777">
      <w:pPr>
        <w:pStyle w:val="p1"/>
      </w:pPr>
      <w:r>
        <w:t>The model showed particularly high recall (</w:t>
      </w:r>
      <w:r>
        <w:rPr>
          <w:rStyle w:val="s1"/>
          <w:rFonts w:eastAsiaTheme="majorEastAsia"/>
          <w:b/>
          <w:bCs/>
        </w:rPr>
        <w:t>0.95</w:t>
      </w:r>
      <w:r>
        <w:t>) and F1-score (</w:t>
      </w:r>
      <w:r>
        <w:rPr>
          <w:rStyle w:val="s1"/>
          <w:rFonts w:eastAsiaTheme="majorEastAsia"/>
          <w:b/>
          <w:bCs/>
        </w:rPr>
        <w:t>0.89</w:t>
      </w:r>
      <w:r>
        <w:t xml:space="preserve">) for class </w:t>
      </w:r>
      <w:r>
        <w:rPr>
          <w:rStyle w:val="s1"/>
          <w:rFonts w:eastAsiaTheme="majorEastAsia"/>
          <w:b/>
          <w:bCs/>
        </w:rPr>
        <w:t>1</w:t>
      </w:r>
      <w:r>
        <w:t xml:space="preserve"> (Parkinson’s Disease), suggesting it was highly effective at correctly identifying individuals with the condition.</w:t>
      </w:r>
    </w:p>
    <w:p w:rsidR="00AB2276" w:rsidP="00AB2276" w:rsidRDefault="00AB2276" w14:paraId="7242DE24" w14:textId="77777777">
      <w:pPr>
        <w:pStyle w:val="p2"/>
      </w:pPr>
      <w:r>
        <w:t>•</w:t>
      </w:r>
      <w:r>
        <w:rPr>
          <w:rStyle w:val="apple-tab-span"/>
          <w:rFonts w:eastAsiaTheme="majorEastAsia"/>
        </w:rPr>
        <w:t xml:space="preserve"> </w:t>
      </w:r>
      <w:r>
        <w:rPr>
          <w:rStyle w:val="s1"/>
          <w:rFonts w:eastAsiaTheme="majorEastAsia"/>
          <w:b/>
          <w:bCs/>
        </w:rPr>
        <w:t>Class 0 (Healthy)</w:t>
      </w:r>
      <w:r>
        <w:t xml:space="preserve"> had a lower recall of </w:t>
      </w:r>
      <w:r>
        <w:rPr>
          <w:rStyle w:val="s1"/>
          <w:rFonts w:eastAsiaTheme="majorEastAsia"/>
          <w:b/>
          <w:bCs/>
        </w:rPr>
        <w:t>0.48</w:t>
      </w:r>
      <w:r>
        <w:t>, meaning more false negatives occurred in this group.</w:t>
      </w:r>
    </w:p>
    <w:p w:rsidR="00AB2276" w:rsidP="00AB2276" w:rsidRDefault="00AB2276" w14:paraId="5EDD80EC" w14:textId="2B71CB47">
      <w:pPr>
        <w:pStyle w:val="p2"/>
      </w:pPr>
      <w:r>
        <w:t>•</w:t>
      </w:r>
      <w:r>
        <w:rPr>
          <w:rStyle w:val="apple-tab-span"/>
          <w:rFonts w:eastAsiaTheme="majorEastAsia"/>
        </w:rPr>
        <w:t xml:space="preserve"> </w:t>
      </w:r>
      <w:r>
        <w:t xml:space="preserve">The </w:t>
      </w:r>
      <w:r>
        <w:rPr>
          <w:rStyle w:val="s1"/>
          <w:rFonts w:eastAsiaTheme="majorEastAsia"/>
          <w:b/>
          <w:bCs/>
        </w:rPr>
        <w:t>macro average F1-score</w:t>
      </w:r>
      <w:r>
        <w:t xml:space="preserve"> was </w:t>
      </w:r>
      <w:r>
        <w:rPr>
          <w:rStyle w:val="s1"/>
          <w:rFonts w:eastAsiaTheme="majorEastAsia"/>
          <w:b/>
          <w:bCs/>
        </w:rPr>
        <w:t>0.75</w:t>
      </w:r>
      <w:r>
        <w:t xml:space="preserve">, while the </w:t>
      </w:r>
      <w:r>
        <w:rPr>
          <w:rStyle w:val="s1"/>
          <w:rFonts w:eastAsiaTheme="majorEastAsia"/>
          <w:b/>
          <w:bCs/>
        </w:rPr>
        <w:t>weighted average</w:t>
      </w:r>
      <w:r>
        <w:t xml:space="preserve"> was slightly higher at </w:t>
      </w:r>
      <w:r>
        <w:rPr>
          <w:rStyle w:val="s1"/>
          <w:rFonts w:eastAsiaTheme="majorEastAsia"/>
          <w:b/>
          <w:bCs/>
        </w:rPr>
        <w:t>0.82</w:t>
      </w:r>
      <w:r>
        <w:t>, reflecting the class imbalance in the dataset.</w:t>
      </w:r>
    </w:p>
    <w:p w:rsidR="00AB2276" w:rsidP="00AB2276" w:rsidRDefault="00AB2276" w14:paraId="72A7D46B" w14:textId="77777777">
      <w:pPr>
        <w:pStyle w:val="p1"/>
      </w:pPr>
      <w:r>
        <w:t>These metrics suggest the model is skewed toward correctly identifying Parkinson’s patients (class 1), which may be acceptable in medical screening contexts where false negatives are more critical than false positives.</w:t>
      </w:r>
    </w:p>
    <w:p w:rsidR="00FC57E2" w:rsidP="00404DA5" w:rsidRDefault="00FC57E2" w14:paraId="79E2D0C6" w14:textId="77777777"/>
    <w:p w:rsidRPr="00404DA5" w:rsidR="00404DA5" w:rsidP="00404DA5" w:rsidRDefault="000408CE" w14:paraId="7035C0E0" w14:textId="7FE296CD">
      <w:r w:rsidRPr="000408CE">
        <w:rPr>
          <w:noProof/>
        </w:rPr>
        <w:drawing>
          <wp:inline distT="0" distB="0" distL="0" distR="0" wp14:anchorId="32C02D9C" wp14:editId="4B1BAC0C">
            <wp:extent cx="3679371" cy="2915980"/>
            <wp:effectExtent l="0" t="0" r="3810" b="5080"/>
            <wp:docPr id="61035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58559" name=""/>
                    <pic:cNvPicPr/>
                  </pic:nvPicPr>
                  <pic:blipFill>
                    <a:blip r:embed="rId22"/>
                    <a:stretch>
                      <a:fillRect/>
                    </a:stretch>
                  </pic:blipFill>
                  <pic:spPr>
                    <a:xfrm>
                      <a:off x="0" y="0"/>
                      <a:ext cx="3714578" cy="2943882"/>
                    </a:xfrm>
                    <a:prstGeom prst="rect">
                      <a:avLst/>
                    </a:prstGeom>
                  </pic:spPr>
                </pic:pic>
              </a:graphicData>
            </a:graphic>
          </wp:inline>
        </w:drawing>
      </w:r>
    </w:p>
    <w:p w:rsidRPr="00FD3C50" w:rsidR="00404DA5" w:rsidP="00FD3C50" w:rsidRDefault="00FD3C50" w14:paraId="16175DB0" w14:textId="4DBCDF49">
      <w:pPr>
        <w:pStyle w:val="Caption"/>
        <w:rPr>
          <w:rFonts w:hint="eastAsia"/>
          <w:i w:val="0"/>
          <w:iCs w:val="0"/>
          <w:color w:val="156082" w:themeColor="accent1"/>
          <w:sz w:val="22"/>
          <w:szCs w:val="22"/>
        </w:rPr>
      </w:pPr>
      <w:bookmarkStart w:name="_Toc199408958" w:id="26"/>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6</w:t>
      </w:r>
      <w:r w:rsidRPr="00FD3C50">
        <w:rPr>
          <w:color w:val="156082" w:themeColor="accent1"/>
          <w:sz w:val="22"/>
          <w:szCs w:val="22"/>
        </w:rPr>
        <w:fldChar w:fldCharType="end"/>
      </w:r>
      <w:r w:rsidRPr="00FD3C50">
        <w:rPr>
          <w:rFonts w:hint="eastAsia"/>
          <w:color w:val="156082" w:themeColor="accent1"/>
          <w:sz w:val="22"/>
          <w:szCs w:val="22"/>
        </w:rPr>
        <w:t xml:space="preserve"> </w:t>
      </w:r>
      <w:r w:rsidRPr="00FD3C50">
        <w:rPr>
          <w:color w:val="156082" w:themeColor="accent1"/>
          <w:sz w:val="22"/>
          <w:szCs w:val="22"/>
        </w:rPr>
        <w:t>Confusion Matrix for KNN Classifier (k=7)</w:t>
      </w:r>
      <w:bookmarkEnd w:id="26"/>
    </w:p>
    <w:p w:rsidR="00EA43A9" w:rsidP="00404DA5" w:rsidRDefault="00EA43A9" w14:paraId="02973B38" w14:textId="77777777">
      <w:pPr>
        <w:pStyle w:val="p1"/>
        <w:rPr>
          <w:i/>
          <w:iCs/>
          <w:color w:val="156082" w:themeColor="accent1"/>
          <w:sz w:val="22"/>
          <w:szCs w:val="22"/>
        </w:rPr>
      </w:pPr>
    </w:p>
    <w:p w:rsidR="00EA43A9" w:rsidP="00EA43A9" w:rsidRDefault="00EA43A9" w14:paraId="787BF53D" w14:textId="77777777">
      <w:pPr>
        <w:pStyle w:val="p1"/>
      </w:pPr>
      <w:r>
        <w:rPr>
          <w:b/>
          <w:bCs/>
        </w:rPr>
        <w:t>Confusion Matrix Interpretation (KNN Classifier)</w:t>
      </w:r>
    </w:p>
    <w:p w:rsidR="009568F4" w:rsidP="009568F4" w:rsidRDefault="009568F4" w14:paraId="665C7326" w14:textId="76147150">
      <w:pPr>
        <w:pStyle w:val="p1"/>
      </w:pPr>
      <w:r>
        <w:rPr>
          <w:rStyle w:val="s1"/>
          <w:rFonts w:eastAsiaTheme="majorEastAsia"/>
        </w:rPr>
        <w:t>•</w:t>
      </w:r>
      <w:r>
        <w:rPr>
          <w:rStyle w:val="apple-tab-span"/>
          <w:rFonts w:eastAsiaTheme="majorEastAsia"/>
        </w:rPr>
        <w:t xml:space="preserve"> </w:t>
      </w:r>
      <w:r>
        <w:rPr>
          <w:b/>
          <w:bCs/>
        </w:rPr>
        <w:t>True Positives (TP):</w:t>
      </w:r>
      <w:r>
        <w:rPr>
          <w:rStyle w:val="s1"/>
          <w:rFonts w:eastAsiaTheme="majorEastAsia"/>
        </w:rPr>
        <w:t xml:space="preserve"> 161</w:t>
      </w:r>
    </w:p>
    <w:p w:rsidR="009568F4" w:rsidP="009568F4" w:rsidRDefault="009568F4" w14:paraId="03BA70FE" w14:textId="77777777">
      <w:pPr>
        <w:pStyle w:val="p2"/>
      </w:pPr>
      <w:r>
        <w:t>→ Parkinson’s cases correctly identified.</w:t>
      </w:r>
    </w:p>
    <w:p w:rsidR="009568F4" w:rsidP="009568F4" w:rsidRDefault="009568F4" w14:paraId="228D813D" w14:textId="77777777">
      <w:pPr>
        <w:pStyle w:val="p1"/>
      </w:pPr>
      <w:r>
        <w:rPr>
          <w:rStyle w:val="s1"/>
          <w:rFonts w:eastAsiaTheme="majorEastAsia"/>
        </w:rPr>
        <w:t>•</w:t>
      </w:r>
      <w:r>
        <w:rPr>
          <w:rStyle w:val="apple-tab-span"/>
          <w:rFonts w:eastAsiaTheme="majorEastAsia"/>
        </w:rPr>
        <w:t xml:space="preserve"> </w:t>
      </w:r>
      <w:r>
        <w:rPr>
          <w:b/>
          <w:bCs/>
        </w:rPr>
        <w:t>True Negatives (TN):</w:t>
      </w:r>
      <w:r>
        <w:rPr>
          <w:rStyle w:val="s1"/>
          <w:rFonts w:eastAsiaTheme="majorEastAsia"/>
        </w:rPr>
        <w:t xml:space="preserve"> 28</w:t>
      </w:r>
    </w:p>
    <w:p w:rsidR="009568F4" w:rsidP="009568F4" w:rsidRDefault="009568F4" w14:paraId="29A3C725" w14:textId="77777777">
      <w:pPr>
        <w:pStyle w:val="p2"/>
      </w:pPr>
      <w:r>
        <w:t>→ Healthy individuals correctly identified.</w:t>
      </w:r>
    </w:p>
    <w:p w:rsidR="009568F4" w:rsidP="009568F4" w:rsidRDefault="009568F4" w14:paraId="0B1BA2F2" w14:textId="77777777">
      <w:pPr>
        <w:pStyle w:val="p1"/>
      </w:pPr>
      <w:r>
        <w:rPr>
          <w:rStyle w:val="s1"/>
          <w:rFonts w:eastAsiaTheme="majorEastAsia"/>
        </w:rPr>
        <w:t>•</w:t>
      </w:r>
      <w:r>
        <w:rPr>
          <w:rStyle w:val="apple-tab-span"/>
          <w:rFonts w:eastAsiaTheme="majorEastAsia"/>
        </w:rPr>
        <w:t xml:space="preserve"> </w:t>
      </w:r>
      <w:r>
        <w:rPr>
          <w:b/>
          <w:bCs/>
        </w:rPr>
        <w:t>False Positives (FP):</w:t>
      </w:r>
      <w:r>
        <w:rPr>
          <w:rStyle w:val="s1"/>
          <w:rFonts w:eastAsiaTheme="majorEastAsia"/>
        </w:rPr>
        <w:t xml:space="preserve"> 30</w:t>
      </w:r>
    </w:p>
    <w:p w:rsidR="009568F4" w:rsidP="009568F4" w:rsidRDefault="009568F4" w14:paraId="3E46E2D9" w14:textId="77777777">
      <w:pPr>
        <w:pStyle w:val="p2"/>
      </w:pPr>
      <w:r>
        <w:t>→ Healthy individuals incorrectly predicted as Parkinson’s.</w:t>
      </w:r>
    </w:p>
    <w:p w:rsidR="009568F4" w:rsidP="009568F4" w:rsidRDefault="009568F4" w14:paraId="40797CDE" w14:textId="77777777">
      <w:pPr>
        <w:pStyle w:val="p1"/>
      </w:pPr>
      <w:r>
        <w:rPr>
          <w:rStyle w:val="s1"/>
          <w:rFonts w:eastAsiaTheme="majorEastAsia"/>
        </w:rPr>
        <w:t>•</w:t>
      </w:r>
      <w:r>
        <w:rPr>
          <w:rStyle w:val="apple-tab-span"/>
          <w:rFonts w:eastAsiaTheme="majorEastAsia"/>
        </w:rPr>
        <w:t xml:space="preserve"> </w:t>
      </w:r>
      <w:r>
        <w:rPr>
          <w:b/>
          <w:bCs/>
        </w:rPr>
        <w:t>False Negatives (FN):</w:t>
      </w:r>
      <w:r>
        <w:rPr>
          <w:rStyle w:val="s1"/>
          <w:rFonts w:eastAsiaTheme="majorEastAsia"/>
        </w:rPr>
        <w:t xml:space="preserve"> 8</w:t>
      </w:r>
    </w:p>
    <w:p w:rsidR="009568F4" w:rsidP="009568F4" w:rsidRDefault="009568F4" w14:paraId="270671CD" w14:textId="495F6599">
      <w:pPr>
        <w:pStyle w:val="p2"/>
      </w:pPr>
      <w:r>
        <w:t>→ Parkinson’s cases missed by the model.</w:t>
      </w:r>
    </w:p>
    <w:p w:rsidR="00404DA5" w:rsidP="009E051C" w:rsidRDefault="009568F4" w14:paraId="069CE23C" w14:textId="1F9DDCD8">
      <w:pPr>
        <w:pStyle w:val="p2"/>
      </w:pPr>
      <w:r>
        <w:t>This matrix shows that the KNN classifier performs well in identifying Parkinson’s patients (high TP</w:t>
      </w:r>
      <w:r w:rsidR="00EA43A9">
        <w:t>) but</w:t>
      </w:r>
      <w:r>
        <w:t xml:space="preserve"> makes a notable number of mistakes with healthy individuals (high FP). This aligns with the recall score for class 0 being low (0.48), while recall for class 1 is high (0.95), as shown in the classification report.</w:t>
      </w:r>
    </w:p>
    <w:p w:rsidR="00AA272E" w:rsidP="00404DA5" w:rsidRDefault="00AA272E" w14:paraId="12801C0E" w14:textId="77777777">
      <w:pPr>
        <w:pStyle w:val="p1"/>
        <w:rPr>
          <w:sz w:val="22"/>
          <w:szCs w:val="22"/>
        </w:rPr>
      </w:pPr>
    </w:p>
    <w:p w:rsidRPr="00405F4E" w:rsidR="00AA272E" w:rsidP="21229F6E" w:rsidRDefault="00AA272E" w14:paraId="4A98E845" w14:textId="77777777" w14:noSpellErr="1">
      <w:pPr>
        <w:pStyle w:val="Heading3"/>
        <w:rPr>
          <w:rFonts w:ascii="Aptos Display" w:hAnsi="Aptos Display" w:asciiTheme="majorAscii" w:hAnsiTheme="majorAscii"/>
          <w:sz w:val="32"/>
          <w:szCs w:val="32"/>
        </w:rPr>
      </w:pPr>
      <w:r w:rsidRPr="21229F6E" w:rsidR="00AA272E">
        <w:rPr>
          <w:rStyle w:val="apple-converted-space"/>
          <w:rFonts w:ascii="Aptos Display" w:hAnsi="Aptos Display" w:asciiTheme="majorAscii" w:hAnsiTheme="majorAscii"/>
          <w:sz w:val="32"/>
          <w:szCs w:val="32"/>
        </w:rPr>
        <w:t> </w:t>
      </w:r>
      <w:bookmarkStart w:name="_Toc1679481197" w:id="1207801003"/>
      <w:r w:rsidRPr="21229F6E" w:rsidR="00AA272E">
        <w:rPr>
          <w:rFonts w:ascii="Aptos Display" w:hAnsi="Aptos Display" w:asciiTheme="majorAscii" w:hAnsiTheme="majorAscii"/>
          <w:sz w:val="32"/>
          <w:szCs w:val="32"/>
        </w:rPr>
        <w:t>3.3.3 Visualization of Decision Boundary (Top 2 Features)</w:t>
      </w:r>
      <w:bookmarkEnd w:id="1207801003"/>
    </w:p>
    <w:p w:rsidRPr="002671DC" w:rsidR="002671DC" w:rsidP="002671DC" w:rsidRDefault="002671DC" w14:paraId="3277D2E2" w14:textId="77777777"/>
    <w:p w:rsidR="00223247" w:rsidP="00223247" w:rsidRDefault="02F017B9" w14:paraId="3C89C0F0" w14:textId="1B37801C">
      <w:r>
        <w:rPr>
          <w:noProof/>
        </w:rPr>
        <w:drawing>
          <wp:inline distT="0" distB="0" distL="0" distR="0" wp14:anchorId="22835AC7" wp14:editId="1A77AAB3">
            <wp:extent cx="5581650" cy="4347246"/>
            <wp:effectExtent l="0" t="0" r="0" b="0"/>
            <wp:docPr id="181780814" name="Picture 18178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1650" cy="4347246"/>
                    </a:xfrm>
                    <a:prstGeom prst="rect">
                      <a:avLst/>
                    </a:prstGeom>
                  </pic:spPr>
                </pic:pic>
              </a:graphicData>
            </a:graphic>
          </wp:inline>
        </w:drawing>
      </w:r>
    </w:p>
    <w:p w:rsidRPr="00FD3C50" w:rsidR="00871BB4" w:rsidP="00FD3C50" w:rsidRDefault="00FD3C50" w14:paraId="29EB91E6" w14:textId="4F517516">
      <w:pPr>
        <w:pStyle w:val="Caption"/>
        <w:rPr>
          <w:rFonts w:hint="eastAsia"/>
          <w:i w:val="0"/>
          <w:iCs w:val="0"/>
          <w:color w:val="156082" w:themeColor="accent1"/>
          <w:sz w:val="22"/>
          <w:szCs w:val="22"/>
        </w:rPr>
      </w:pPr>
      <w:bookmarkStart w:name="_Toc199408959" w:id="28"/>
      <w:r w:rsidRPr="00FD3C50">
        <w:rPr>
          <w:color w:val="156082" w:themeColor="accent1"/>
          <w:sz w:val="22"/>
          <w:szCs w:val="22"/>
        </w:rPr>
        <w:t xml:space="preserve">Figure </w:t>
      </w:r>
      <w:r w:rsidRPr="00FD3C50">
        <w:rPr>
          <w:color w:val="156082" w:themeColor="accent1"/>
          <w:sz w:val="22"/>
          <w:szCs w:val="22"/>
        </w:rPr>
        <w:fldChar w:fldCharType="begin"/>
      </w:r>
      <w:r w:rsidRPr="00FD3C50">
        <w:rPr>
          <w:color w:val="156082" w:themeColor="accent1"/>
          <w:sz w:val="22"/>
          <w:szCs w:val="22"/>
        </w:rPr>
        <w:instrText xml:space="preserve"> SEQ Figure \* ARABIC </w:instrText>
      </w:r>
      <w:r w:rsidRPr="00FD3C50">
        <w:rPr>
          <w:color w:val="156082" w:themeColor="accent1"/>
          <w:sz w:val="22"/>
          <w:szCs w:val="22"/>
        </w:rPr>
        <w:fldChar w:fldCharType="separate"/>
      </w:r>
      <w:r w:rsidR="00D17F1D">
        <w:rPr>
          <w:noProof/>
          <w:color w:val="156082" w:themeColor="accent1"/>
          <w:sz w:val="22"/>
          <w:szCs w:val="22"/>
        </w:rPr>
        <w:t>7</w:t>
      </w:r>
      <w:r w:rsidRPr="00FD3C50">
        <w:rPr>
          <w:color w:val="156082" w:themeColor="accent1"/>
          <w:sz w:val="22"/>
          <w:szCs w:val="22"/>
        </w:rPr>
        <w:fldChar w:fldCharType="end"/>
      </w:r>
      <w:r w:rsidRPr="00FD3C50">
        <w:rPr>
          <w:rFonts w:hint="eastAsia"/>
          <w:color w:val="156082" w:themeColor="accent1"/>
          <w:sz w:val="22"/>
          <w:szCs w:val="22"/>
        </w:rPr>
        <w:t xml:space="preserve"> </w:t>
      </w:r>
      <w:r w:rsidRPr="00FD3C50">
        <w:rPr>
          <w:color w:val="156082" w:themeColor="accent1"/>
          <w:sz w:val="22"/>
          <w:szCs w:val="22"/>
        </w:rPr>
        <w:t>Decision boundary visualization using the top two features</w:t>
      </w:r>
      <w:bookmarkEnd w:id="28"/>
    </w:p>
    <w:p w:rsidR="00871BB4" w:rsidP="00553D4D" w:rsidRDefault="00871BB4" w14:paraId="312A0F97" w14:textId="77777777">
      <w:pPr>
        <w:pStyle w:val="p1"/>
        <w:rPr>
          <w:i/>
          <w:iCs/>
          <w:color w:val="156082" w:themeColor="accent1"/>
          <w:sz w:val="22"/>
          <w:szCs w:val="22"/>
        </w:rPr>
      </w:pPr>
    </w:p>
    <w:p w:rsidR="00871BB4" w:rsidP="00871BB4" w:rsidRDefault="00871BB4" w14:paraId="71B41FFD" w14:textId="0C65C52C">
      <w:pPr>
        <w:pStyle w:val="p1"/>
      </w:pPr>
      <w:r>
        <w:t>To further understand the model’s classification behavior, a decision boundary plot was generated using the top two features—</w:t>
      </w:r>
      <w:r>
        <w:rPr>
          <w:rStyle w:val="s1"/>
          <w:rFonts w:eastAsiaTheme="majorEastAsia"/>
        </w:rPr>
        <w:t>mean_MFCC_2nd_coef</w:t>
      </w:r>
      <w:r>
        <w:t xml:space="preserve"> and </w:t>
      </w:r>
      <w:r>
        <w:rPr>
          <w:rStyle w:val="s1"/>
          <w:rFonts w:eastAsiaTheme="majorEastAsia"/>
        </w:rPr>
        <w:t>tqwt_minValue_dec_12</w:t>
      </w:r>
      <w:r>
        <w:t>. These features were selected based on their high ANOVA F-scores and low inter-feature correlation.</w:t>
      </w:r>
    </w:p>
    <w:p w:rsidR="00871BB4" w:rsidP="00871BB4" w:rsidRDefault="00871BB4" w14:paraId="263C2BEA" w14:textId="7608BA61">
      <w:pPr>
        <w:pStyle w:val="p1"/>
      </w:pPr>
      <w:r>
        <w:t xml:space="preserve">As shown in </w:t>
      </w:r>
      <w:r>
        <w:rPr>
          <w:rStyle w:val="s2"/>
          <w:rFonts w:eastAsiaTheme="majorEastAsia"/>
          <w:b/>
          <w:bCs/>
        </w:rPr>
        <w:t xml:space="preserve">Figure </w:t>
      </w:r>
      <w:r w:rsidR="00936313">
        <w:rPr>
          <w:rStyle w:val="s2"/>
          <w:rFonts w:hint="eastAsia" w:eastAsiaTheme="majorEastAsia"/>
          <w:b/>
          <w:bCs/>
        </w:rPr>
        <w:t>7</w:t>
      </w:r>
      <w:r>
        <w:t xml:space="preserve">, the decision boundary produced by the KNN classifier (k = 7) separates the two classes reasonably well, with a clear visual distinction between healthy individuals (class 0) and Parkinson’s patients (class 1). Although there is a region of overlap, especially in the central area, the separation is </w:t>
      </w:r>
      <w:proofErr w:type="gramStart"/>
      <w:r>
        <w:t>fairly effective</w:t>
      </w:r>
      <w:proofErr w:type="gramEnd"/>
      <w:r>
        <w:t>. This visualization highlights the strong discriminative capability of these two features, even in a reduced 2D feature space.</w:t>
      </w:r>
    </w:p>
    <w:p w:rsidR="00EE5ECB" w:rsidP="00871BB4" w:rsidRDefault="00EE5ECB" w14:paraId="6F7FF08F" w14:textId="77777777">
      <w:pPr>
        <w:pStyle w:val="p1"/>
      </w:pPr>
    </w:p>
    <w:p w:rsidRPr="00EE5ECB" w:rsidR="00EE5ECB" w:rsidP="21229F6E" w:rsidRDefault="00EE5ECB" w14:paraId="1CAB04D8" w14:textId="34F28B74" w14:noSpellErr="1">
      <w:pPr>
        <w:pStyle w:val="Heading3"/>
        <w:rPr>
          <w:rFonts w:ascii="Aptos Display" w:hAnsi="Aptos Display" w:asciiTheme="majorAscii" w:hAnsiTheme="majorAscii"/>
          <w:sz w:val="32"/>
          <w:szCs w:val="32"/>
        </w:rPr>
      </w:pPr>
      <w:bookmarkStart w:name="_Toc379258731" w:id="292104832"/>
      <w:r w:rsidRPr="21229F6E" w:rsidR="00EE5ECB">
        <w:rPr>
          <w:rFonts w:ascii="Aptos Display" w:hAnsi="Aptos Display" w:asciiTheme="majorAscii" w:hAnsiTheme="majorAscii"/>
          <w:sz w:val="32"/>
          <w:szCs w:val="32"/>
        </w:rPr>
        <w:t>3.3.4 Summary and Interpretation (KNN)</w:t>
      </w:r>
      <w:bookmarkEnd w:id="292104832"/>
    </w:p>
    <w:p w:rsidR="00EE5ECB" w:rsidP="00EE5ECB" w:rsidRDefault="00EE5ECB" w14:paraId="67E58245" w14:textId="77777777">
      <w:pPr>
        <w:pStyle w:val="p2"/>
      </w:pPr>
    </w:p>
    <w:p w:rsidR="00EE5ECB" w:rsidP="00EE5ECB" w:rsidRDefault="00EE5ECB" w14:paraId="6B021D3D" w14:textId="37DEC87B">
      <w:pPr>
        <w:pStyle w:val="p3"/>
      </w:pPr>
      <w:r>
        <w:t xml:space="preserve">The K-Nearest Neighbors (KNN) classifier achieved an overall test accuracy of </w:t>
      </w:r>
      <w:r>
        <w:rPr>
          <w:rStyle w:val="s1"/>
          <w:rFonts w:eastAsiaTheme="majorEastAsia"/>
          <w:b/>
          <w:bCs/>
        </w:rPr>
        <w:t>83.0%</w:t>
      </w:r>
      <w:r>
        <w:t xml:space="preserve">, slightly outperforming the Naïve Bayes model. The classifier demonstrated excellent sensitivity for Parkinson’s Disease (class 1), with a </w:t>
      </w:r>
      <w:r>
        <w:rPr>
          <w:rStyle w:val="s1"/>
          <w:rFonts w:eastAsiaTheme="majorEastAsia"/>
          <w:b/>
          <w:bCs/>
        </w:rPr>
        <w:t>recall of 95%</w:t>
      </w:r>
      <w:r>
        <w:t xml:space="preserve">, correctly identifying most patients with PD. Additionally, the </w:t>
      </w:r>
      <w:r>
        <w:rPr>
          <w:rStyle w:val="s1"/>
          <w:rFonts w:eastAsiaTheme="majorEastAsia"/>
          <w:b/>
          <w:bCs/>
        </w:rPr>
        <w:t>F1-score of 0.89</w:t>
      </w:r>
      <w:r>
        <w:t xml:space="preserve"> for class 1 highlights its strong predictive consistency for positive cases.</w:t>
      </w:r>
    </w:p>
    <w:p w:rsidR="00EE5ECB" w:rsidP="00EE5ECB" w:rsidRDefault="00EE5ECB" w14:paraId="6E11CE43" w14:textId="221D9387">
      <w:pPr>
        <w:pStyle w:val="p3"/>
      </w:pPr>
      <w:r>
        <w:t xml:space="preserve">However, the model’s recall for healthy individuals (class 0) was </w:t>
      </w:r>
      <w:r>
        <w:rPr>
          <w:rStyle w:val="s1"/>
          <w:rFonts w:eastAsiaTheme="majorEastAsia"/>
          <w:b/>
          <w:bCs/>
        </w:rPr>
        <w:t>only 48%</w:t>
      </w:r>
      <w:r>
        <w:t>, indicating a considerable number of false positives. This suggests that, while the model is effective in detecting PD, it still struggles to differentiate healthy subjects from those with the disease.</w:t>
      </w:r>
    </w:p>
    <w:p w:rsidR="00EE5ECB" w:rsidP="00EE5ECB" w:rsidRDefault="00EE5ECB" w14:paraId="3C22BF80" w14:textId="77777777">
      <w:pPr>
        <w:pStyle w:val="p3"/>
      </w:pPr>
      <w:r>
        <w:t xml:space="preserve">Despite this limitation, the model’s performance makes it highly suitable for </w:t>
      </w:r>
      <w:r>
        <w:rPr>
          <w:rStyle w:val="s1"/>
          <w:rFonts w:eastAsiaTheme="majorEastAsia"/>
          <w:b/>
          <w:bCs/>
        </w:rPr>
        <w:t>screening purposes</w:t>
      </w:r>
      <w:r>
        <w:t xml:space="preserve">, particularly when the priority is to </w:t>
      </w:r>
      <w:r>
        <w:rPr>
          <w:rStyle w:val="s1"/>
          <w:rFonts w:eastAsiaTheme="majorEastAsia"/>
          <w:b/>
          <w:bCs/>
        </w:rPr>
        <w:t>minimize false negatives</w:t>
      </w:r>
      <w:r>
        <w:t xml:space="preserve"> in a medical context. With further tuning or combination with other classifiers, its class 0 performance could be improved.</w:t>
      </w:r>
    </w:p>
    <w:p w:rsidR="00EE5ECB" w:rsidP="00871BB4" w:rsidRDefault="00EE5ECB" w14:paraId="1EC91B2B" w14:textId="77777777">
      <w:pPr>
        <w:pStyle w:val="p1"/>
      </w:pPr>
    </w:p>
    <w:p w:rsidRPr="00404DA5" w:rsidR="00AA272E" w:rsidP="00404DA5" w:rsidRDefault="00AA272E" w14:paraId="416B428C" w14:textId="77777777">
      <w:pPr>
        <w:pStyle w:val="p1"/>
        <w:rPr>
          <w:sz w:val="22"/>
          <w:szCs w:val="22"/>
        </w:rPr>
      </w:pPr>
    </w:p>
    <w:p w:rsidR="4083DE0A" w:rsidP="4083DE0A" w:rsidRDefault="4083DE0A" w14:paraId="718D9CB3" w14:textId="773CA4A0">
      <w:pPr>
        <w:pStyle w:val="p1"/>
        <w:rPr>
          <w:sz w:val="22"/>
          <w:szCs w:val="22"/>
        </w:rPr>
      </w:pPr>
    </w:p>
    <w:p w:rsidRPr="00405F4E" w:rsidR="00D64026" w:rsidP="00A2424B" w:rsidRDefault="00D64026" w14:paraId="6CCFFBB5" w14:textId="77777777" w14:noSpellErr="1">
      <w:pPr>
        <w:pStyle w:val="Heading2"/>
      </w:pPr>
      <w:bookmarkStart w:name="_Toc222946326" w:id="803120744"/>
      <w:r w:rsidR="00D64026">
        <w:rPr/>
        <w:t>3.4 Model Comparison</w:t>
      </w:r>
      <w:bookmarkEnd w:id="803120744"/>
    </w:p>
    <w:p w:rsidR="00B744E0" w:rsidP="00B744E0" w:rsidRDefault="00B744E0" w14:paraId="48A86438" w14:textId="77777777">
      <w:pPr>
        <w:pStyle w:val="p1"/>
      </w:pPr>
      <w:r>
        <w:t>In this section, the performance of the Naïve Bayes (</w:t>
      </w:r>
      <w:proofErr w:type="spellStart"/>
      <w:r>
        <w:t>GaussianNB</w:t>
      </w:r>
      <w:proofErr w:type="spellEnd"/>
      <w:r>
        <w:t>) and K-Nearest Neighbors (KNN) classifiers is compared to highlight their respective strengths and limitations. Both models were trained and evaluated using a stratified 70/30 train-test split to ensure a consistent and fair basis for comparison.</w:t>
      </w:r>
    </w:p>
    <w:p w:rsidRPr="00566E91" w:rsidR="00804530" w:rsidP="00B744E0" w:rsidRDefault="00804530" w14:paraId="3CCD25A5" w14:textId="77777777">
      <w:pPr>
        <w:pStyle w:val="p1"/>
        <w:rPr>
          <w:color w:val="156082" w:themeColor="accent1"/>
          <w:sz w:val="22"/>
          <w:szCs w:val="22"/>
        </w:rPr>
      </w:pPr>
    </w:p>
    <w:p w:rsidRPr="00566E91" w:rsidR="00B346EE" w:rsidP="00E9509E" w:rsidRDefault="00E9509E" w14:paraId="2FF67B79" w14:textId="699BE5CF">
      <w:pPr>
        <w:pStyle w:val="Caption"/>
        <w:rPr>
          <w:rFonts w:hint="eastAsia"/>
          <w:color w:val="156082" w:themeColor="accent1"/>
          <w:sz w:val="22"/>
          <w:szCs w:val="22"/>
        </w:rPr>
      </w:pPr>
      <w:bookmarkStart w:name="_Toc199408904" w:id="31"/>
      <w:r w:rsidRPr="00566E91">
        <w:rPr>
          <w:color w:val="156082" w:themeColor="accent1"/>
          <w:sz w:val="22"/>
          <w:szCs w:val="22"/>
        </w:rPr>
        <w:t xml:space="preserve">Table </w:t>
      </w:r>
      <w:r w:rsidRPr="00566E91">
        <w:rPr>
          <w:color w:val="156082" w:themeColor="accent1"/>
          <w:sz w:val="22"/>
          <w:szCs w:val="22"/>
        </w:rPr>
        <w:fldChar w:fldCharType="begin"/>
      </w:r>
      <w:r w:rsidRPr="00566E91">
        <w:rPr>
          <w:color w:val="156082" w:themeColor="accent1"/>
          <w:sz w:val="22"/>
          <w:szCs w:val="22"/>
        </w:rPr>
        <w:instrText xml:space="preserve"> SEQ Table \* ARABIC </w:instrText>
      </w:r>
      <w:r w:rsidRPr="00566E91">
        <w:rPr>
          <w:color w:val="156082" w:themeColor="accent1"/>
          <w:sz w:val="22"/>
          <w:szCs w:val="22"/>
        </w:rPr>
        <w:fldChar w:fldCharType="separate"/>
      </w:r>
      <w:r w:rsidR="00946FC0">
        <w:rPr>
          <w:noProof/>
          <w:color w:val="156082" w:themeColor="accent1"/>
          <w:sz w:val="22"/>
          <w:szCs w:val="22"/>
        </w:rPr>
        <w:t>6</w:t>
      </w:r>
      <w:r w:rsidRPr="00566E91">
        <w:rPr>
          <w:color w:val="156082" w:themeColor="accent1"/>
          <w:sz w:val="22"/>
          <w:szCs w:val="22"/>
        </w:rPr>
        <w:fldChar w:fldCharType="end"/>
      </w:r>
      <w:r w:rsidR="00566E91">
        <w:rPr>
          <w:rFonts w:hint="eastAsia"/>
          <w:color w:val="156082" w:themeColor="accent1"/>
          <w:sz w:val="22"/>
          <w:szCs w:val="22"/>
        </w:rPr>
        <w:t xml:space="preserve"> </w:t>
      </w:r>
      <w:r w:rsidRPr="00566E91">
        <w:rPr>
          <w:color w:val="156082" w:themeColor="accent1"/>
          <w:sz w:val="22"/>
          <w:szCs w:val="22"/>
        </w:rPr>
        <w:t>Performance Comparison of Naïve Bayes and KNN Classifiers</w:t>
      </w:r>
      <w:bookmarkEnd w:id="31"/>
      <w:r w:rsidRPr="00566E91">
        <w:rPr>
          <w:color w:val="156082" w:themeColor="accent1"/>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040"/>
        <w:gridCol w:w="2852"/>
      </w:tblGrid>
      <w:tr w:rsidR="004C287D" w:rsidTr="004C287D" w14:paraId="181D0605" w14:textId="77777777">
        <w:trPr>
          <w:tblHeader/>
          <w:tblCellSpacing w:w="15" w:type="dxa"/>
        </w:trPr>
        <w:tc>
          <w:tcPr>
            <w:tcW w:w="0" w:type="auto"/>
            <w:vAlign w:val="center"/>
            <w:hideMark/>
          </w:tcPr>
          <w:p w:rsidR="004C287D" w:rsidRDefault="004C287D" w14:paraId="2611643F" w14:textId="77777777">
            <w:pPr>
              <w:pStyle w:val="p1"/>
              <w:jc w:val="center"/>
              <w:rPr>
                <w:b/>
                <w:bCs/>
              </w:rPr>
            </w:pPr>
            <w:r>
              <w:rPr>
                <w:b/>
                <w:bCs/>
              </w:rPr>
              <w:t>Metric</w:t>
            </w:r>
          </w:p>
        </w:tc>
        <w:tc>
          <w:tcPr>
            <w:tcW w:w="0" w:type="auto"/>
            <w:vAlign w:val="center"/>
            <w:hideMark/>
          </w:tcPr>
          <w:p w:rsidR="004C287D" w:rsidRDefault="004C287D" w14:paraId="043F78F7" w14:textId="77777777">
            <w:pPr>
              <w:pStyle w:val="p1"/>
              <w:jc w:val="center"/>
              <w:rPr>
                <w:b/>
                <w:bCs/>
              </w:rPr>
            </w:pPr>
            <w:r>
              <w:rPr>
                <w:b/>
                <w:bCs/>
              </w:rPr>
              <w:t>Naïve Bayes (Stratified Split)</w:t>
            </w:r>
          </w:p>
        </w:tc>
        <w:tc>
          <w:tcPr>
            <w:tcW w:w="0" w:type="auto"/>
            <w:vAlign w:val="center"/>
            <w:hideMark/>
          </w:tcPr>
          <w:p w:rsidR="004C287D" w:rsidRDefault="004C287D" w14:paraId="1210586D" w14:textId="77777777">
            <w:pPr>
              <w:pStyle w:val="p1"/>
              <w:jc w:val="center"/>
              <w:rPr>
                <w:b/>
                <w:bCs/>
              </w:rPr>
            </w:pPr>
            <w:r>
              <w:rPr>
                <w:b/>
                <w:bCs/>
              </w:rPr>
              <w:t>KNN (k=7, Stratified Split)</w:t>
            </w:r>
          </w:p>
        </w:tc>
      </w:tr>
      <w:tr w:rsidR="004C287D" w:rsidTr="004C287D" w14:paraId="24C85A91" w14:textId="77777777">
        <w:trPr>
          <w:tblCellSpacing w:w="15" w:type="dxa"/>
        </w:trPr>
        <w:tc>
          <w:tcPr>
            <w:tcW w:w="0" w:type="auto"/>
            <w:vAlign w:val="center"/>
            <w:hideMark/>
          </w:tcPr>
          <w:p w:rsidR="004C287D" w:rsidRDefault="004C287D" w14:paraId="2C7CBF0A" w14:textId="77777777">
            <w:pPr>
              <w:pStyle w:val="p1"/>
            </w:pPr>
            <w:r>
              <w:t>Overall Accuracy</w:t>
            </w:r>
          </w:p>
        </w:tc>
        <w:tc>
          <w:tcPr>
            <w:tcW w:w="0" w:type="auto"/>
            <w:vAlign w:val="center"/>
            <w:hideMark/>
          </w:tcPr>
          <w:p w:rsidR="004C287D" w:rsidRDefault="004C287D" w14:paraId="48B9B893" w14:textId="77777777">
            <w:pPr>
              <w:pStyle w:val="p1"/>
            </w:pPr>
            <w:r>
              <w:t>81.1%</w:t>
            </w:r>
          </w:p>
        </w:tc>
        <w:tc>
          <w:tcPr>
            <w:tcW w:w="0" w:type="auto"/>
            <w:vAlign w:val="center"/>
            <w:hideMark/>
          </w:tcPr>
          <w:p w:rsidR="004C287D" w:rsidRDefault="004C287D" w14:paraId="17EAC65B" w14:textId="77777777">
            <w:pPr>
              <w:pStyle w:val="p1"/>
            </w:pPr>
            <w:r>
              <w:t>83.0%</w:t>
            </w:r>
          </w:p>
        </w:tc>
      </w:tr>
      <w:tr w:rsidR="004C287D" w:rsidTr="004C287D" w14:paraId="05BEB809" w14:textId="77777777">
        <w:trPr>
          <w:tblCellSpacing w:w="15" w:type="dxa"/>
        </w:trPr>
        <w:tc>
          <w:tcPr>
            <w:tcW w:w="0" w:type="auto"/>
            <w:vAlign w:val="center"/>
            <w:hideMark/>
          </w:tcPr>
          <w:p w:rsidR="004C287D" w:rsidRDefault="004C287D" w14:paraId="3547276C" w14:textId="77777777">
            <w:pPr>
              <w:pStyle w:val="p1"/>
            </w:pPr>
            <w:r>
              <w:t>Class 1 Precision</w:t>
            </w:r>
          </w:p>
        </w:tc>
        <w:tc>
          <w:tcPr>
            <w:tcW w:w="0" w:type="auto"/>
            <w:vAlign w:val="center"/>
            <w:hideMark/>
          </w:tcPr>
          <w:p w:rsidR="004C287D" w:rsidRDefault="004C287D" w14:paraId="05C01D4D" w14:textId="77777777">
            <w:pPr>
              <w:pStyle w:val="p1"/>
            </w:pPr>
            <w:r>
              <w:t>0.85</w:t>
            </w:r>
          </w:p>
        </w:tc>
        <w:tc>
          <w:tcPr>
            <w:tcW w:w="0" w:type="auto"/>
            <w:vAlign w:val="center"/>
            <w:hideMark/>
          </w:tcPr>
          <w:p w:rsidR="004C287D" w:rsidRDefault="004C287D" w14:paraId="3630B5E4" w14:textId="77777777">
            <w:pPr>
              <w:pStyle w:val="p1"/>
            </w:pPr>
            <w:r>
              <w:t>0.89</w:t>
            </w:r>
          </w:p>
        </w:tc>
      </w:tr>
      <w:tr w:rsidR="004C287D" w:rsidTr="004C287D" w14:paraId="6F226AA5" w14:textId="77777777">
        <w:trPr>
          <w:tblCellSpacing w:w="15" w:type="dxa"/>
        </w:trPr>
        <w:tc>
          <w:tcPr>
            <w:tcW w:w="0" w:type="auto"/>
            <w:vAlign w:val="center"/>
            <w:hideMark/>
          </w:tcPr>
          <w:p w:rsidR="004C287D" w:rsidRDefault="004C287D" w14:paraId="00A6DA56" w14:textId="77777777">
            <w:pPr>
              <w:pStyle w:val="p1"/>
            </w:pPr>
            <w:r>
              <w:t>Class 1 Recall</w:t>
            </w:r>
          </w:p>
        </w:tc>
        <w:tc>
          <w:tcPr>
            <w:tcW w:w="0" w:type="auto"/>
            <w:vAlign w:val="center"/>
            <w:hideMark/>
          </w:tcPr>
          <w:p w:rsidR="004C287D" w:rsidRDefault="004C287D" w14:paraId="1C12B70A" w14:textId="77777777">
            <w:pPr>
              <w:pStyle w:val="p1"/>
            </w:pPr>
            <w:r>
              <w:t>0.92</w:t>
            </w:r>
          </w:p>
        </w:tc>
        <w:tc>
          <w:tcPr>
            <w:tcW w:w="0" w:type="auto"/>
            <w:vAlign w:val="center"/>
            <w:hideMark/>
          </w:tcPr>
          <w:p w:rsidR="004C287D" w:rsidRDefault="004C287D" w14:paraId="1504AB0A" w14:textId="77777777">
            <w:pPr>
              <w:pStyle w:val="p1"/>
            </w:pPr>
            <w:r>
              <w:t>0.95</w:t>
            </w:r>
          </w:p>
        </w:tc>
      </w:tr>
      <w:tr w:rsidR="004C287D" w:rsidTr="004C287D" w14:paraId="4DC955D9" w14:textId="77777777">
        <w:trPr>
          <w:tblCellSpacing w:w="15" w:type="dxa"/>
        </w:trPr>
        <w:tc>
          <w:tcPr>
            <w:tcW w:w="0" w:type="auto"/>
            <w:vAlign w:val="center"/>
            <w:hideMark/>
          </w:tcPr>
          <w:p w:rsidR="004C287D" w:rsidRDefault="004C287D" w14:paraId="1662337E" w14:textId="77777777">
            <w:pPr>
              <w:pStyle w:val="p1"/>
            </w:pPr>
            <w:r>
              <w:t>Class 1 F1-score</w:t>
            </w:r>
          </w:p>
        </w:tc>
        <w:tc>
          <w:tcPr>
            <w:tcW w:w="0" w:type="auto"/>
            <w:vAlign w:val="center"/>
            <w:hideMark/>
          </w:tcPr>
          <w:p w:rsidR="004C287D" w:rsidRDefault="004C287D" w14:paraId="505E2816" w14:textId="77777777">
            <w:pPr>
              <w:pStyle w:val="p1"/>
            </w:pPr>
            <w:r>
              <w:t>0.88</w:t>
            </w:r>
          </w:p>
        </w:tc>
        <w:tc>
          <w:tcPr>
            <w:tcW w:w="0" w:type="auto"/>
            <w:vAlign w:val="center"/>
            <w:hideMark/>
          </w:tcPr>
          <w:p w:rsidR="004C287D" w:rsidRDefault="004C287D" w14:paraId="4734C07D" w14:textId="77777777">
            <w:pPr>
              <w:pStyle w:val="p1"/>
            </w:pPr>
            <w:r>
              <w:t>0.92</w:t>
            </w:r>
          </w:p>
        </w:tc>
      </w:tr>
      <w:tr w:rsidR="004C287D" w:rsidTr="004C287D" w14:paraId="200662E7" w14:textId="77777777">
        <w:trPr>
          <w:tblCellSpacing w:w="15" w:type="dxa"/>
        </w:trPr>
        <w:tc>
          <w:tcPr>
            <w:tcW w:w="0" w:type="auto"/>
            <w:vAlign w:val="center"/>
            <w:hideMark/>
          </w:tcPr>
          <w:p w:rsidR="004C287D" w:rsidRDefault="004C287D" w14:paraId="3FEF48E3" w14:textId="77777777">
            <w:pPr>
              <w:pStyle w:val="p1"/>
            </w:pPr>
            <w:r>
              <w:t>Class 0 Precision</w:t>
            </w:r>
          </w:p>
        </w:tc>
        <w:tc>
          <w:tcPr>
            <w:tcW w:w="0" w:type="auto"/>
            <w:vAlign w:val="center"/>
            <w:hideMark/>
          </w:tcPr>
          <w:p w:rsidR="004C287D" w:rsidRDefault="004C287D" w14:paraId="59CC0B3F" w14:textId="77777777">
            <w:pPr>
              <w:pStyle w:val="p1"/>
            </w:pPr>
            <w:r>
              <w:t>0.64</w:t>
            </w:r>
          </w:p>
        </w:tc>
        <w:tc>
          <w:tcPr>
            <w:tcW w:w="0" w:type="auto"/>
            <w:vAlign w:val="center"/>
            <w:hideMark/>
          </w:tcPr>
          <w:p w:rsidR="004C287D" w:rsidRDefault="004C287D" w14:paraId="03D8677A" w14:textId="77777777">
            <w:pPr>
              <w:pStyle w:val="p1"/>
            </w:pPr>
            <w:r>
              <w:t>0.62</w:t>
            </w:r>
          </w:p>
        </w:tc>
      </w:tr>
      <w:tr w:rsidR="004C287D" w:rsidTr="004C287D" w14:paraId="5FBE900E" w14:textId="77777777">
        <w:trPr>
          <w:tblCellSpacing w:w="15" w:type="dxa"/>
        </w:trPr>
        <w:tc>
          <w:tcPr>
            <w:tcW w:w="0" w:type="auto"/>
            <w:vAlign w:val="center"/>
            <w:hideMark/>
          </w:tcPr>
          <w:p w:rsidR="004C287D" w:rsidRDefault="004C287D" w14:paraId="300CF882" w14:textId="77777777">
            <w:pPr>
              <w:pStyle w:val="p1"/>
            </w:pPr>
            <w:r>
              <w:t>Class 0 Recall</w:t>
            </w:r>
          </w:p>
        </w:tc>
        <w:tc>
          <w:tcPr>
            <w:tcW w:w="0" w:type="auto"/>
            <w:vAlign w:val="center"/>
            <w:hideMark/>
          </w:tcPr>
          <w:p w:rsidR="004C287D" w:rsidRDefault="004C287D" w14:paraId="7CA65CBA" w14:textId="77777777">
            <w:pPr>
              <w:pStyle w:val="p1"/>
            </w:pPr>
            <w:r>
              <w:t>0.48</w:t>
            </w:r>
          </w:p>
        </w:tc>
        <w:tc>
          <w:tcPr>
            <w:tcW w:w="0" w:type="auto"/>
            <w:vAlign w:val="center"/>
            <w:hideMark/>
          </w:tcPr>
          <w:p w:rsidR="004C287D" w:rsidRDefault="004C287D" w14:paraId="1540530B" w14:textId="77777777">
            <w:pPr>
              <w:pStyle w:val="p1"/>
            </w:pPr>
            <w:r>
              <w:t>0.48</w:t>
            </w:r>
          </w:p>
        </w:tc>
      </w:tr>
      <w:tr w:rsidR="004C287D" w:rsidTr="004C287D" w14:paraId="76DADD3B" w14:textId="77777777">
        <w:trPr>
          <w:tblCellSpacing w:w="15" w:type="dxa"/>
        </w:trPr>
        <w:tc>
          <w:tcPr>
            <w:tcW w:w="0" w:type="auto"/>
            <w:vAlign w:val="center"/>
            <w:hideMark/>
          </w:tcPr>
          <w:p w:rsidR="004C287D" w:rsidRDefault="004C287D" w14:paraId="2CA958BB" w14:textId="77777777">
            <w:pPr>
              <w:pStyle w:val="p1"/>
            </w:pPr>
            <w:r>
              <w:t>Class 0 F1-score</w:t>
            </w:r>
          </w:p>
        </w:tc>
        <w:tc>
          <w:tcPr>
            <w:tcW w:w="0" w:type="auto"/>
            <w:vAlign w:val="center"/>
            <w:hideMark/>
          </w:tcPr>
          <w:p w:rsidR="004C287D" w:rsidRDefault="004C287D" w14:paraId="77BDCA22" w14:textId="77777777">
            <w:pPr>
              <w:pStyle w:val="p1"/>
            </w:pPr>
            <w:r>
              <w:t>0.55</w:t>
            </w:r>
          </w:p>
        </w:tc>
        <w:tc>
          <w:tcPr>
            <w:tcW w:w="0" w:type="auto"/>
            <w:vAlign w:val="center"/>
            <w:hideMark/>
          </w:tcPr>
          <w:p w:rsidR="004C287D" w:rsidRDefault="004C287D" w14:paraId="47007024" w14:textId="77777777">
            <w:pPr>
              <w:pStyle w:val="p1"/>
            </w:pPr>
            <w:r>
              <w:t>0.54</w:t>
            </w:r>
          </w:p>
        </w:tc>
      </w:tr>
    </w:tbl>
    <w:p w:rsidRPr="00B346EE" w:rsidR="00B346EE" w:rsidP="00B346EE" w:rsidRDefault="00B346EE" w14:paraId="3E96583C" w14:textId="77777777"/>
    <w:p w:rsidRPr="00B669B3" w:rsidR="00B669B3" w:rsidP="21229F6E" w:rsidRDefault="00B669B3" w14:paraId="2AEDE095" w14:textId="77777777" w14:noSpellErr="1">
      <w:pPr>
        <w:pStyle w:val="p1"/>
        <w:rPr>
          <w:color w:val="auto" w:themeColor="accent1"/>
          <w:sz w:val="28"/>
          <w:szCs w:val="28"/>
        </w:rPr>
      </w:pPr>
      <w:r w:rsidRPr="21229F6E" w:rsidR="00B669B3">
        <w:rPr>
          <w:b w:val="1"/>
          <w:bCs w:val="1"/>
          <w:color w:val="auto"/>
          <w:sz w:val="28"/>
          <w:szCs w:val="28"/>
        </w:rPr>
        <w:t>Analysis</w:t>
      </w:r>
    </w:p>
    <w:p w:rsidR="00B669B3" w:rsidP="00B669B3" w:rsidRDefault="00B669B3" w14:paraId="02CD8F3F" w14:textId="77777777">
      <w:pPr>
        <w:pStyle w:val="p2"/>
      </w:pPr>
      <w:r>
        <w:rPr>
          <w:rStyle w:val="s1"/>
          <w:rFonts w:eastAsiaTheme="majorEastAsia"/>
        </w:rPr>
        <w:t>•</w:t>
      </w:r>
      <w:r>
        <w:rPr>
          <w:rStyle w:val="apple-tab-span"/>
          <w:rFonts w:eastAsiaTheme="majorEastAsia"/>
        </w:rPr>
        <w:t xml:space="preserve"> </w:t>
      </w:r>
      <w:r>
        <w:rPr>
          <w:b/>
          <w:bCs/>
        </w:rPr>
        <w:t>Overall Accuracy</w:t>
      </w:r>
    </w:p>
    <w:p w:rsidR="00B669B3" w:rsidP="00B669B3" w:rsidRDefault="00B669B3" w14:paraId="22FD1292" w14:textId="77777777">
      <w:pPr>
        <w:pStyle w:val="p3"/>
      </w:pPr>
      <w:r>
        <w:t>KNN achieved slightly better overall accuracy (83.0%) compared to Naïve Bayes (81.1%), indicating improved general classification performance on the test set.</w:t>
      </w:r>
    </w:p>
    <w:p w:rsidR="00B669B3" w:rsidP="00B669B3" w:rsidRDefault="00B669B3" w14:paraId="61BE24BC" w14:textId="77777777">
      <w:pPr>
        <w:pStyle w:val="p2"/>
      </w:pPr>
      <w:r>
        <w:rPr>
          <w:rStyle w:val="s1"/>
          <w:rFonts w:eastAsiaTheme="majorEastAsia"/>
        </w:rPr>
        <w:t>•</w:t>
      </w:r>
      <w:r>
        <w:rPr>
          <w:rStyle w:val="apple-tab-span"/>
          <w:rFonts w:eastAsiaTheme="majorEastAsia"/>
        </w:rPr>
        <w:t xml:space="preserve"> </w:t>
      </w:r>
      <w:r>
        <w:rPr>
          <w:b/>
          <w:bCs/>
        </w:rPr>
        <w:t>Class 1 (Parkinson’s Disease)</w:t>
      </w:r>
    </w:p>
    <w:p w:rsidR="00B669B3" w:rsidP="00B669B3" w:rsidRDefault="00B669B3" w14:paraId="56942BE5" w14:textId="77777777">
      <w:pPr>
        <w:pStyle w:val="p3"/>
      </w:pPr>
      <w:r>
        <w:t>KNN demonstrated excellent performance for identifying Parkinson’s patients, achieving a recall of 0.95 and an F1-score of 0.92. This is particularly important in clinical contexts where minimizing false negatives is critical.</w:t>
      </w:r>
    </w:p>
    <w:p w:rsidR="00B669B3" w:rsidP="00B669B3" w:rsidRDefault="00B669B3" w14:paraId="0D64C3BD" w14:textId="77777777">
      <w:pPr>
        <w:pStyle w:val="p2"/>
      </w:pPr>
      <w:r>
        <w:rPr>
          <w:rStyle w:val="s1"/>
          <w:rFonts w:eastAsiaTheme="majorEastAsia"/>
        </w:rPr>
        <w:t>•</w:t>
      </w:r>
      <w:r>
        <w:rPr>
          <w:rStyle w:val="apple-tab-span"/>
          <w:rFonts w:eastAsiaTheme="majorEastAsia"/>
        </w:rPr>
        <w:t xml:space="preserve"> </w:t>
      </w:r>
      <w:r>
        <w:rPr>
          <w:b/>
          <w:bCs/>
        </w:rPr>
        <w:t>Class 0 (Healthy Individuals)</w:t>
      </w:r>
    </w:p>
    <w:p w:rsidR="00B669B3" w:rsidP="00B669B3" w:rsidRDefault="00B669B3" w14:paraId="6DB5F170" w14:textId="77777777">
      <w:pPr>
        <w:pStyle w:val="p3"/>
      </w:pPr>
      <w:r>
        <w:t>Both models struggled with correctly identifying healthy individuals, showing low recall scores of 0.48. Naïve Bayes slightly outperformed KNN in terms of precision for class 0 (0.64 vs. 0.62), suggesting better reliability when it predicts a sample as healthy.</w:t>
      </w:r>
    </w:p>
    <w:p w:rsidR="00B669B3" w:rsidP="00B669B3" w:rsidRDefault="00B669B3" w14:paraId="77FC5656" w14:textId="77777777">
      <w:pPr>
        <w:pStyle w:val="p4"/>
      </w:pPr>
    </w:p>
    <w:p w:rsidRPr="00B669B3" w:rsidR="00B669B3" w:rsidP="21229F6E" w:rsidRDefault="00B669B3" w14:paraId="26891CCD" w14:textId="77777777" w14:noSpellErr="1">
      <w:pPr>
        <w:pStyle w:val="p1"/>
        <w:rPr>
          <w:color w:val="auto" w:themeColor="accent1"/>
          <w:sz w:val="28"/>
          <w:szCs w:val="28"/>
        </w:rPr>
      </w:pPr>
      <w:r w:rsidRPr="21229F6E" w:rsidR="00B669B3">
        <w:rPr>
          <w:b w:val="1"/>
          <w:bCs w:val="1"/>
          <w:color w:val="auto"/>
          <w:sz w:val="28"/>
          <w:szCs w:val="28"/>
        </w:rPr>
        <w:t>Conclusion</w:t>
      </w:r>
    </w:p>
    <w:p w:rsidR="00B669B3" w:rsidP="00B669B3" w:rsidRDefault="00B669B3" w14:paraId="7522AC2D" w14:textId="77777777">
      <w:pPr>
        <w:pStyle w:val="p5"/>
      </w:pPr>
      <w:r>
        <w:t>•</w:t>
      </w:r>
      <w:r>
        <w:rPr>
          <w:rStyle w:val="apple-tab-span"/>
          <w:rFonts w:eastAsiaTheme="majorEastAsia"/>
        </w:rPr>
        <w:t xml:space="preserve"> </w:t>
      </w:r>
      <w:r>
        <w:rPr>
          <w:rStyle w:val="s2"/>
          <w:rFonts w:eastAsiaTheme="majorEastAsia"/>
          <w:b/>
          <w:bCs/>
        </w:rPr>
        <w:t>KNN</w:t>
      </w:r>
      <w:r>
        <w:t xml:space="preserve"> is more effective in detecting Parkinson’s Disease due to its higher sensitivity (recall) for class 1. It is a suitable choice when the goal is to minimize false negatives and ensure early detection.</w:t>
      </w:r>
    </w:p>
    <w:p w:rsidR="00B669B3" w:rsidP="00B669B3" w:rsidRDefault="00B669B3" w14:paraId="4E343408" w14:textId="77777777">
      <w:pPr>
        <w:pStyle w:val="p5"/>
      </w:pPr>
      <w:r>
        <w:t>•</w:t>
      </w:r>
      <w:r>
        <w:rPr>
          <w:rStyle w:val="apple-tab-span"/>
          <w:rFonts w:eastAsiaTheme="majorEastAsia"/>
        </w:rPr>
        <w:t xml:space="preserve"> </w:t>
      </w:r>
      <w:r>
        <w:rPr>
          <w:rStyle w:val="s2"/>
          <w:rFonts w:eastAsiaTheme="majorEastAsia"/>
          <w:b/>
          <w:bCs/>
        </w:rPr>
        <w:t>Naïve Bayes</w:t>
      </w:r>
      <w:r>
        <w:t>, while slightly less accurate overall, offers more balanced predictions across classes and is computationally simpler. Its probabilistic foundation also makes it easier to interpret.</w:t>
      </w:r>
    </w:p>
    <w:p w:rsidR="00B669B3" w:rsidP="00B669B3" w:rsidRDefault="00B669B3" w14:paraId="43BCF025" w14:textId="77777777">
      <w:pPr>
        <w:pStyle w:val="p4"/>
      </w:pPr>
    </w:p>
    <w:p w:rsidRPr="00B669B3" w:rsidR="00B669B3" w:rsidP="21229F6E" w:rsidRDefault="00B669B3" w14:paraId="4255A218" w14:textId="77777777" w14:noSpellErr="1">
      <w:pPr>
        <w:pStyle w:val="p1"/>
        <w:rPr>
          <w:color w:val="auto" w:themeColor="accent1"/>
        </w:rPr>
      </w:pPr>
      <w:r w:rsidRPr="21229F6E" w:rsidR="00B669B3">
        <w:rPr>
          <w:b w:val="1"/>
          <w:bCs w:val="1"/>
          <w:color w:val="auto"/>
        </w:rPr>
        <w:t>Recommendation</w:t>
      </w:r>
    </w:p>
    <w:p w:rsidR="00B669B3" w:rsidP="00B669B3" w:rsidRDefault="00B669B3" w14:paraId="6A3846B6" w14:textId="77777777">
      <w:pPr>
        <w:pStyle w:val="p5"/>
      </w:pPr>
      <w:r>
        <w:t>•</w:t>
      </w:r>
      <w:r>
        <w:rPr>
          <w:rStyle w:val="apple-tab-span"/>
          <w:rFonts w:eastAsiaTheme="majorEastAsia"/>
        </w:rPr>
        <w:t xml:space="preserve"> </w:t>
      </w:r>
      <w:r>
        <w:t xml:space="preserve">If the priority is early detection and minimizing missed diagnoses of Parkinson’s Disease, </w:t>
      </w:r>
      <w:r>
        <w:rPr>
          <w:rStyle w:val="s2"/>
          <w:rFonts w:eastAsiaTheme="majorEastAsia"/>
          <w:b/>
          <w:bCs/>
        </w:rPr>
        <w:t>KNN is the preferred model</w:t>
      </w:r>
      <w:r>
        <w:t xml:space="preserve"> due to its strong performance on class 1.</w:t>
      </w:r>
    </w:p>
    <w:p w:rsidR="00B669B3" w:rsidP="00B669B3" w:rsidRDefault="00B669B3" w14:paraId="0BFDA5B6" w14:textId="77777777">
      <w:pPr>
        <w:pStyle w:val="p5"/>
      </w:pPr>
      <w:r>
        <w:t>•</w:t>
      </w:r>
      <w:r>
        <w:rPr>
          <w:rStyle w:val="apple-tab-span"/>
          <w:rFonts w:eastAsiaTheme="majorEastAsia"/>
        </w:rPr>
        <w:t xml:space="preserve"> </w:t>
      </w:r>
      <w:r>
        <w:t xml:space="preserve">If interpretability and balanced predictions are more important, </w:t>
      </w:r>
      <w:r>
        <w:rPr>
          <w:rStyle w:val="s2"/>
          <w:rFonts w:eastAsiaTheme="majorEastAsia"/>
          <w:b/>
          <w:bCs/>
        </w:rPr>
        <w:t>Naïve Bayes may be more appropriate</w:t>
      </w:r>
      <w:r>
        <w:t>.</w:t>
      </w:r>
    </w:p>
    <w:p w:rsidR="00F23110" w:rsidP="00F23110" w:rsidRDefault="00F23110" w14:paraId="74C1CD90" w14:textId="77777777">
      <w:pPr>
        <w:pStyle w:val="p1"/>
      </w:pPr>
    </w:p>
    <w:p w:rsidRPr="00F23110" w:rsidR="00F23110" w:rsidP="00F23110" w:rsidRDefault="00F23110" w14:paraId="78A13203" w14:textId="77777777"/>
    <w:p w:rsidRPr="002F64F4" w:rsidR="002F64F4" w:rsidP="002F64F4" w:rsidRDefault="002F64F4" w14:paraId="6191E8B1" w14:textId="77777777">
      <w:pPr>
        <w:pStyle w:val="p1"/>
        <w:rPr>
          <w:rFonts w:asciiTheme="minorHAnsi" w:hAnsiTheme="minorHAnsi"/>
          <w:sz w:val="22"/>
          <w:szCs w:val="22"/>
        </w:rPr>
      </w:pPr>
    </w:p>
    <w:p w:rsidR="006B2E6C" w:rsidRDefault="006B2E6C" w14:paraId="5B0676C2" w14:textId="6BE7C467">
      <w:pPr>
        <w:spacing w:after="160" w:line="278" w:lineRule="auto"/>
        <w:rPr>
          <w:color w:val="000000" w:themeColor="text1"/>
        </w:rPr>
      </w:pPr>
      <w:r>
        <w:rPr>
          <w:color w:val="000000" w:themeColor="text1"/>
        </w:rPr>
        <w:br w:type="page"/>
      </w:r>
    </w:p>
    <w:p w:rsidRPr="0017549B" w:rsidR="006B2E6C" w:rsidP="006B2E6C" w:rsidRDefault="006B2E6C" w14:paraId="389DD630" w14:textId="1062552A">
      <w:pPr>
        <w:pStyle w:val="Title"/>
      </w:pPr>
      <w:r w:rsidRPr="0017549B">
        <w:t xml:space="preserve">Part </w:t>
      </w:r>
      <w:r>
        <w:rPr>
          <w:rFonts w:hint="eastAsia"/>
        </w:rPr>
        <w:t>B</w:t>
      </w:r>
      <w:r w:rsidRPr="0017549B">
        <w:t xml:space="preserve"> </w:t>
      </w:r>
    </w:p>
    <w:p w:rsidR="0017549B" w:rsidRDefault="0017549B" w14:paraId="35668234" w14:textId="77777777">
      <w:pPr>
        <w:rPr>
          <w:rFonts w:eastAsiaTheme="minorEastAsia"/>
          <w:b/>
          <w:bCs/>
          <w:color w:val="000000" w:themeColor="text1"/>
        </w:rPr>
      </w:pPr>
    </w:p>
    <w:p w:rsidR="006B2E6C" w:rsidP="006B2E6C" w:rsidRDefault="006B2E6C" w14:paraId="7563A98A" w14:textId="12C43A2F" w14:noSpellErr="1">
      <w:pPr>
        <w:pStyle w:val="Heading1"/>
        <w:rPr>
          <w:b w:val="1"/>
          <w:bCs w:val="1"/>
        </w:rPr>
      </w:pPr>
      <w:bookmarkStart w:name="_Toc1989314472" w:id="787854064"/>
      <w:r w:rsidRPr="21229F6E" w:rsidR="006B2E6C">
        <w:rPr>
          <w:b w:val="1"/>
          <w:bCs w:val="1"/>
        </w:rPr>
        <w:t>4. Exploring Artificial Neural Networks (ANN)</w:t>
      </w:r>
      <w:bookmarkEnd w:id="787854064"/>
    </w:p>
    <w:p w:rsidR="006B2E6C" w:rsidP="006B2E6C" w:rsidRDefault="006B2E6C" w14:paraId="46D51B97" w14:textId="77777777">
      <w:pPr>
        <w:rPr>
          <w:rFonts w:eastAsiaTheme="minorEastAsia"/>
        </w:rPr>
      </w:pPr>
    </w:p>
    <w:p w:rsidR="006B2E6C" w:rsidP="006B2E6C" w:rsidRDefault="006B2E6C" w14:paraId="10BB2B16" w14:textId="77777777" w14:noSpellErr="1">
      <w:pPr>
        <w:pStyle w:val="Heading2"/>
      </w:pPr>
      <w:bookmarkStart w:name="_Toc552106993" w:id="570006112"/>
      <w:r w:rsidR="006B2E6C">
        <w:rPr/>
        <w:t>4.1 Activation Function and Learning Rate in MLP</w:t>
      </w:r>
      <w:bookmarkEnd w:id="570006112"/>
    </w:p>
    <w:p w:rsidRPr="001A2445" w:rsidR="001A2445" w:rsidP="001A2445" w:rsidRDefault="001A2445" w14:paraId="5AEB7F37" w14:textId="77777777">
      <w:pPr>
        <w:rPr>
          <w:rFonts w:eastAsiaTheme="minorEastAsia"/>
        </w:rPr>
      </w:pPr>
    </w:p>
    <w:p w:rsidRPr="004B5520" w:rsidR="001A2445" w:rsidP="001A2445" w:rsidRDefault="006B2E6C" w14:paraId="1DA08C71" w14:textId="719B1301">
      <w:pPr>
        <w:spacing w:after="160" w:line="259" w:lineRule="auto"/>
        <w:rPr>
          <w:sz w:val="22"/>
          <w:szCs w:val="22"/>
        </w:rPr>
      </w:pPr>
      <w:r w:rsidRPr="21229F6E" w:rsidR="006B2E6C">
        <w:rPr>
          <w:sz w:val="22"/>
          <w:szCs w:val="22"/>
        </w:rPr>
        <w:t xml:space="preserve"> </w:t>
      </w:r>
      <w:r w:rsidRPr="21229F6E" w:rsidR="0702174E">
        <w:rPr>
          <w:sz w:val="22"/>
          <w:szCs w:val="22"/>
        </w:rPr>
        <w:t>In the development of a Multilayer Perceptron (MLP), the activation function and learning rate are two fundamental components that significantly influence the model’s learning ability and convergence behavior.</w:t>
      </w:r>
    </w:p>
    <w:p w:rsidR="001A2445" w:rsidP="21229F6E" w:rsidRDefault="001A2445" w14:paraId="45D761B2" w14:textId="0BCE912C">
      <w:pPr>
        <w:rPr>
          <w:rFonts w:eastAsia="맑은 고딕" w:eastAsiaTheme="minorEastAsia"/>
          <w:sz w:val="22"/>
          <w:szCs w:val="22"/>
        </w:rPr>
      </w:pPr>
      <w:r w:rsidRPr="21229F6E" w:rsidR="001A2445">
        <w:rPr>
          <w:b w:val="1"/>
          <w:bCs w:val="1"/>
          <w:sz w:val="22"/>
          <w:szCs w:val="22"/>
        </w:rPr>
        <w:t>Activation Function:</w:t>
      </w:r>
      <w:r>
        <w:br/>
      </w:r>
      <w:r w:rsidRPr="21229F6E" w:rsidR="001A2445">
        <w:rPr>
          <w:sz w:val="22"/>
          <w:szCs w:val="22"/>
        </w:rPr>
        <w:t xml:space="preserve">The activation function introduces non-linearity into the network, enabling the MLP to learn complex patterns beyond linear relationships. Without it, the model would behave like a simple linear regression, regardless of the number of layers. </w:t>
      </w:r>
    </w:p>
    <w:p w:rsidR="001A2445" w:rsidP="21229F6E" w:rsidRDefault="001A2445" w14:paraId="322E4B16" w14:textId="2B6AFD27">
      <w:pPr>
        <w:rPr>
          <w:rFonts w:eastAsia="맑은 고딕" w:eastAsiaTheme="minorEastAsia"/>
          <w:sz w:val="22"/>
          <w:szCs w:val="22"/>
        </w:rPr>
      </w:pPr>
      <w:r w:rsidRPr="21229F6E" w:rsidR="001A2445">
        <w:rPr>
          <w:sz w:val="22"/>
          <w:szCs w:val="22"/>
        </w:rPr>
        <w:t>Common activation functions include</w:t>
      </w:r>
      <w:r w:rsidRPr="21229F6E" w:rsidR="0E9CBC9E">
        <w:rPr>
          <w:sz w:val="22"/>
          <w:szCs w:val="22"/>
        </w:rPr>
        <w:t>:</w:t>
      </w:r>
    </w:p>
    <w:p w:rsidR="0E9CBC9E" w:rsidP="21229F6E" w:rsidRDefault="0E9CBC9E" w14:paraId="6419E1E7" w14:textId="01B2E3D6">
      <w:pPr>
        <w:pStyle w:val="Normal"/>
        <w:numPr>
          <w:ilvl w:val="0"/>
          <w:numId w:val="9"/>
        </w:numPr>
        <w:rPr>
          <w:rFonts w:ascii="Times New Roman" w:hAnsi="Times New Roman" w:eastAsia="Times New Roman" w:cs="Times New Roman"/>
          <w:noProof w:val="0"/>
          <w:sz w:val="22"/>
          <w:szCs w:val="22"/>
          <w:lang w:val="en-US"/>
        </w:rPr>
      </w:pPr>
      <w:r w:rsidRPr="21229F6E" w:rsidR="0E9CBC9E">
        <w:rPr>
          <w:rFonts w:ascii="Times New Roman" w:hAnsi="Times New Roman" w:eastAsia="Times New Roman" w:cs="Times New Roman"/>
          <w:b w:val="1"/>
          <w:bCs w:val="1"/>
          <w:noProof w:val="0"/>
          <w:sz w:val="22"/>
          <w:szCs w:val="22"/>
          <w:lang w:val="en-US"/>
        </w:rPr>
        <w:t>ReLU (Rectified Linear Unit):</w:t>
      </w:r>
      <w:r w:rsidRPr="21229F6E" w:rsidR="0E9CBC9E">
        <w:rPr>
          <w:rFonts w:ascii="Times New Roman" w:hAnsi="Times New Roman" w:eastAsia="Times New Roman" w:cs="Times New Roman"/>
          <w:noProof w:val="0"/>
          <w:sz w:val="22"/>
          <w:szCs w:val="22"/>
          <w:lang w:val="en-US"/>
        </w:rPr>
        <w:t xml:space="preserve"> Default in Scikit-learn’s MLPClassifier for hidden layers, known for efficient training and sparse activation.</w:t>
      </w:r>
    </w:p>
    <w:p w:rsidR="0E9CBC9E" w:rsidP="21229F6E" w:rsidRDefault="0E9CBC9E" w14:paraId="76A2E778" w14:textId="39700235">
      <w:pPr>
        <w:pStyle w:val="Normal"/>
        <w:numPr>
          <w:ilvl w:val="0"/>
          <w:numId w:val="9"/>
        </w:numPr>
        <w:rPr>
          <w:rFonts w:ascii="Times New Roman" w:hAnsi="Times New Roman" w:eastAsia="Times New Roman" w:cs="Times New Roman"/>
          <w:noProof w:val="0"/>
          <w:sz w:val="22"/>
          <w:szCs w:val="22"/>
          <w:lang w:val="en-US"/>
        </w:rPr>
      </w:pPr>
      <w:r w:rsidRPr="21229F6E" w:rsidR="0E9CBC9E">
        <w:rPr>
          <w:rFonts w:ascii="Times New Roman" w:hAnsi="Times New Roman" w:eastAsia="Times New Roman" w:cs="Times New Roman"/>
          <w:b w:val="1"/>
          <w:bCs w:val="1"/>
          <w:noProof w:val="0"/>
          <w:sz w:val="22"/>
          <w:szCs w:val="22"/>
          <w:lang w:val="en-US"/>
        </w:rPr>
        <w:t>Sigmoid/Tanh:</w:t>
      </w:r>
      <w:r w:rsidRPr="21229F6E" w:rsidR="0E9CBC9E">
        <w:rPr>
          <w:rFonts w:ascii="Times New Roman" w:hAnsi="Times New Roman" w:eastAsia="Times New Roman" w:cs="Times New Roman"/>
          <w:noProof w:val="0"/>
          <w:sz w:val="22"/>
          <w:szCs w:val="22"/>
          <w:lang w:val="en-US"/>
        </w:rPr>
        <w:t xml:space="preserve"> Often used in binary classification or when outputs need to be squashed between 0 and 1.</w:t>
      </w:r>
    </w:p>
    <w:p w:rsidRPr="001A2445" w:rsidR="001A2445" w:rsidP="001A2445" w:rsidRDefault="001A2445" w14:paraId="25DE6794" w14:textId="77777777">
      <w:pPr>
        <w:rPr>
          <w:rFonts w:eastAsiaTheme="minorEastAsia"/>
          <w:sz w:val="22"/>
          <w:szCs w:val="22"/>
        </w:rPr>
      </w:pPr>
    </w:p>
    <w:p w:rsidRPr="00640863" w:rsidR="001A2445" w:rsidP="001A2445" w:rsidRDefault="001A2445" w14:paraId="1E59F92B" w14:textId="0B9374EA">
      <w:pPr>
        <w:spacing w:after="160" w:line="259" w:lineRule="auto"/>
        <w:rPr>
          <w:sz w:val="22"/>
          <w:szCs w:val="22"/>
        </w:rPr>
      </w:pPr>
      <w:r w:rsidRPr="21229F6E" w:rsidR="001A2445">
        <w:rPr>
          <w:b w:val="1"/>
          <w:bCs w:val="1"/>
          <w:sz w:val="22"/>
          <w:szCs w:val="22"/>
        </w:rPr>
        <w:t>Learning Rate:</w:t>
      </w:r>
      <w:r>
        <w:br/>
      </w:r>
      <w:r w:rsidRPr="21229F6E" w:rsidR="001A2445">
        <w:rPr>
          <w:sz w:val="22"/>
          <w:szCs w:val="22"/>
        </w:rPr>
        <w:t xml:space="preserve">The learning rate controls the step size of weight updates during training. A high learning rate may speed up convergence but can overshoot the </w:t>
      </w:r>
      <w:r w:rsidRPr="21229F6E" w:rsidR="001A2445">
        <w:rPr>
          <w:sz w:val="22"/>
          <w:szCs w:val="22"/>
        </w:rPr>
        <w:t>optimal</w:t>
      </w:r>
      <w:r w:rsidRPr="21229F6E" w:rsidR="001A2445">
        <w:rPr>
          <w:sz w:val="22"/>
          <w:szCs w:val="22"/>
        </w:rPr>
        <w:t xml:space="preserve"> solution, leading to divergence. A low learning rate ensures more stable convergence but can make training </w:t>
      </w:r>
      <w:r w:rsidRPr="21229F6E" w:rsidR="001A2445">
        <w:rPr>
          <w:sz w:val="22"/>
          <w:szCs w:val="22"/>
        </w:rPr>
        <w:t>very slow</w:t>
      </w:r>
      <w:r w:rsidRPr="21229F6E" w:rsidR="001A2445">
        <w:rPr>
          <w:sz w:val="22"/>
          <w:szCs w:val="22"/>
        </w:rPr>
        <w:t xml:space="preserve">. Selecting </w:t>
      </w:r>
      <w:r w:rsidRPr="21229F6E" w:rsidR="001A2445">
        <w:rPr>
          <w:sz w:val="22"/>
          <w:szCs w:val="22"/>
        </w:rPr>
        <w:t>an appropriate learning</w:t>
      </w:r>
      <w:r w:rsidRPr="21229F6E" w:rsidR="001A2445">
        <w:rPr>
          <w:sz w:val="22"/>
          <w:szCs w:val="22"/>
        </w:rPr>
        <w:t xml:space="preserve"> rate is essential to achieve both efficient training and </w:t>
      </w:r>
      <w:r w:rsidRPr="21229F6E" w:rsidR="001A2445">
        <w:rPr>
          <w:sz w:val="22"/>
          <w:szCs w:val="22"/>
        </w:rPr>
        <w:t>accurate</w:t>
      </w:r>
      <w:r w:rsidRPr="21229F6E" w:rsidR="001A2445">
        <w:rPr>
          <w:sz w:val="22"/>
          <w:szCs w:val="22"/>
        </w:rPr>
        <w:t xml:space="preserve"> results.</w:t>
      </w:r>
      <w:r w:rsidRPr="21229F6E" w:rsidR="439FC1AD">
        <w:rPr>
          <w:sz w:val="22"/>
          <w:szCs w:val="22"/>
        </w:rPr>
        <w:t xml:space="preserve"> In MLPClassifier, the default learning rate used by the Adam optimizer is 0.001, which typically provides a good balance between speed and stability.</w:t>
      </w:r>
    </w:p>
    <w:p w:rsidR="439FC1AD" w:rsidP="21229F6E" w:rsidRDefault="439FC1AD" w14:paraId="02FFEDE6" w14:textId="430304CF">
      <w:pPr>
        <w:spacing w:after="160" w:line="259" w:lineRule="auto"/>
        <w:rPr>
          <w:rFonts w:eastAsia="맑은 고딕" w:eastAsiaTheme="minorEastAsia"/>
          <w:sz w:val="22"/>
          <w:szCs w:val="22"/>
        </w:rPr>
      </w:pPr>
      <w:r w:rsidRPr="21229F6E" w:rsidR="439FC1AD">
        <w:rPr>
          <w:sz w:val="22"/>
          <w:szCs w:val="22"/>
        </w:rPr>
        <w:t>In summary, the activation function defines what the model can learn, while the learning rate determines how efficiently it learns. The effectiveness of an MLP heavily depends on the careful tuning and interplay of these two components.</w:t>
      </w:r>
    </w:p>
    <w:p w:rsidRPr="001A2445" w:rsidR="001A2445" w:rsidP="001A2445" w:rsidRDefault="001A2445" w14:paraId="1BC2F0AC" w14:textId="77777777">
      <w:pPr>
        <w:spacing w:after="160" w:line="259" w:lineRule="auto"/>
        <w:rPr>
          <w:rFonts w:eastAsiaTheme="minorEastAsia"/>
          <w:sz w:val="22"/>
          <w:szCs w:val="22"/>
        </w:rPr>
      </w:pPr>
    </w:p>
    <w:p w:rsidR="001A2445" w:rsidP="001A2445" w:rsidRDefault="001A2445" w14:paraId="6BBA8DB8" w14:textId="0C2390AC" w14:noSpellErr="1">
      <w:pPr>
        <w:pStyle w:val="Heading2"/>
      </w:pPr>
      <w:bookmarkStart w:name="_Toc474304315" w:id="997668622"/>
      <w:r w:rsidR="001A2445">
        <w:rPr/>
        <w:t xml:space="preserve">4.2 </w:t>
      </w:r>
      <w:r w:rsidR="00857223">
        <w:rPr/>
        <w:t>Baseline Model with MLP</w:t>
      </w:r>
      <w:r w:rsidR="00782599">
        <w:rPr/>
        <w:t xml:space="preserve"> </w:t>
      </w:r>
      <w:r w:rsidR="00857223">
        <w:rPr/>
        <w:t>Classifier</w:t>
      </w:r>
      <w:bookmarkEnd w:id="997668622"/>
    </w:p>
    <w:p w:rsidR="00857223" w:rsidP="21229F6E" w:rsidRDefault="00857223" w14:paraId="0EE24876" w14:textId="77777777" w14:noSpellErr="1">
      <w:pPr>
        <w:rPr>
          <w:rFonts w:eastAsia="맑은 고딕" w:eastAsiaTheme="minorEastAsia"/>
          <w:sz w:val="22"/>
          <w:szCs w:val="22"/>
        </w:rPr>
      </w:pPr>
    </w:p>
    <w:p w:rsidR="67C8AB91" w:rsidP="21229F6E" w:rsidRDefault="67C8AB91" w14:paraId="6CE2D164" w14:textId="47E3045E">
      <w:pPr>
        <w:spacing w:before="240" w:beforeAutospacing="off" w:after="240" w:afterAutospacing="off"/>
      </w:pPr>
      <w:r w:rsidRPr="21229F6E" w:rsidR="67C8AB91">
        <w:rPr>
          <w:rFonts w:ascii="Times New Roman" w:hAnsi="Times New Roman" w:eastAsia="Times New Roman" w:cs="Times New Roman"/>
          <w:noProof w:val="0"/>
          <w:sz w:val="22"/>
          <w:szCs w:val="22"/>
          <w:lang w:val="en-US"/>
        </w:rPr>
        <w:t xml:space="preserve">To establish a baseline for performance comparison, a Multilayer Perceptron (MLP) classifier was trained using Scikit-learn’s MLPClassifier with default parameter values. The model consisted of a single hidden layer and used the </w:t>
      </w:r>
      <w:r w:rsidRPr="21229F6E" w:rsidR="67C8AB91">
        <w:rPr>
          <w:rFonts w:ascii="Times New Roman" w:hAnsi="Times New Roman" w:eastAsia="Times New Roman" w:cs="Times New Roman"/>
          <w:b w:val="1"/>
          <w:bCs w:val="1"/>
          <w:noProof w:val="0"/>
          <w:sz w:val="22"/>
          <w:szCs w:val="22"/>
          <w:lang w:val="en-US"/>
        </w:rPr>
        <w:t>ReLU activation function</w:t>
      </w:r>
      <w:r w:rsidRPr="21229F6E" w:rsidR="67C8AB91">
        <w:rPr>
          <w:rFonts w:ascii="Times New Roman" w:hAnsi="Times New Roman" w:eastAsia="Times New Roman" w:cs="Times New Roman"/>
          <w:noProof w:val="0"/>
          <w:sz w:val="22"/>
          <w:szCs w:val="22"/>
          <w:lang w:val="en-US"/>
        </w:rPr>
        <w:t xml:space="preserve">, </w:t>
      </w:r>
      <w:r w:rsidRPr="21229F6E" w:rsidR="67C8AB91">
        <w:rPr>
          <w:rFonts w:ascii="Times New Roman" w:hAnsi="Times New Roman" w:eastAsia="Times New Roman" w:cs="Times New Roman"/>
          <w:b w:val="1"/>
          <w:bCs w:val="1"/>
          <w:noProof w:val="0"/>
          <w:sz w:val="22"/>
          <w:szCs w:val="22"/>
          <w:lang w:val="en-US"/>
        </w:rPr>
        <w:t>Adam optimizer</w:t>
      </w:r>
      <w:r w:rsidRPr="21229F6E" w:rsidR="67C8AB91">
        <w:rPr>
          <w:rFonts w:ascii="Times New Roman" w:hAnsi="Times New Roman" w:eastAsia="Times New Roman" w:cs="Times New Roman"/>
          <w:noProof w:val="0"/>
          <w:sz w:val="22"/>
          <w:szCs w:val="22"/>
          <w:lang w:val="en-US"/>
        </w:rPr>
        <w:t xml:space="preserve">, and a </w:t>
      </w:r>
      <w:r w:rsidRPr="21229F6E" w:rsidR="67C8AB91">
        <w:rPr>
          <w:rFonts w:ascii="Times New Roman" w:hAnsi="Times New Roman" w:eastAsia="Times New Roman" w:cs="Times New Roman"/>
          <w:b w:val="1"/>
          <w:bCs w:val="1"/>
          <w:noProof w:val="0"/>
          <w:sz w:val="22"/>
          <w:szCs w:val="22"/>
          <w:lang w:val="en-US"/>
        </w:rPr>
        <w:t>learning rate of 0.001</w:t>
      </w:r>
      <w:r w:rsidRPr="21229F6E" w:rsidR="67C8AB91">
        <w:rPr>
          <w:rFonts w:ascii="Times New Roman" w:hAnsi="Times New Roman" w:eastAsia="Times New Roman" w:cs="Times New Roman"/>
          <w:noProof w:val="0"/>
          <w:sz w:val="22"/>
          <w:szCs w:val="22"/>
          <w:lang w:val="en-US"/>
        </w:rPr>
        <w:t xml:space="preserve">, with a maximum of </w:t>
      </w:r>
      <w:r w:rsidRPr="21229F6E" w:rsidR="67C8AB91">
        <w:rPr>
          <w:rFonts w:ascii="Times New Roman" w:hAnsi="Times New Roman" w:eastAsia="Times New Roman" w:cs="Times New Roman"/>
          <w:b w:val="1"/>
          <w:bCs w:val="1"/>
          <w:noProof w:val="0"/>
          <w:sz w:val="22"/>
          <w:szCs w:val="22"/>
          <w:lang w:val="en-US"/>
        </w:rPr>
        <w:t>1000 training iterations</w:t>
      </w:r>
      <w:r w:rsidRPr="21229F6E" w:rsidR="67C8AB91">
        <w:rPr>
          <w:rFonts w:ascii="Times New Roman" w:hAnsi="Times New Roman" w:eastAsia="Times New Roman" w:cs="Times New Roman"/>
          <w:noProof w:val="0"/>
          <w:sz w:val="22"/>
          <w:szCs w:val="22"/>
          <w:lang w:val="en-US"/>
        </w:rPr>
        <w:t xml:space="preserve"> — the standard defaults in Scikit-learn.</w:t>
      </w:r>
    </w:p>
    <w:p w:rsidR="21229F6E" w:rsidP="21229F6E" w:rsidRDefault="21229F6E" w14:paraId="41C65D62" w14:textId="307E5F6D">
      <w:pPr>
        <w:spacing w:before="240" w:beforeAutospacing="off" w:after="240" w:afterAutospacing="off"/>
      </w:pPr>
    </w:p>
    <w:p w:rsidR="67C8AB91" w:rsidP="21229F6E" w:rsidRDefault="67C8AB91" w14:paraId="23EF58CA" w14:textId="7978CBC6">
      <w:pPr>
        <w:spacing w:before="240" w:beforeAutospacing="off" w:after="240" w:afterAutospacing="off"/>
      </w:pPr>
      <w:r w:rsidRPr="21229F6E" w:rsidR="67C8AB91">
        <w:rPr>
          <w:rFonts w:ascii="Times New Roman" w:hAnsi="Times New Roman" w:eastAsia="Times New Roman" w:cs="Times New Roman"/>
          <w:noProof w:val="0"/>
          <w:sz w:val="22"/>
          <w:szCs w:val="22"/>
          <w:lang w:val="en-US"/>
        </w:rPr>
        <w:t xml:space="preserve">Five different values of </w:t>
      </w:r>
      <w:r w:rsidRPr="21229F6E" w:rsidR="67C8AB91">
        <w:rPr>
          <w:rFonts w:ascii="Times New Roman" w:hAnsi="Times New Roman" w:eastAsia="Times New Roman" w:cs="Times New Roman"/>
          <w:i w:val="1"/>
          <w:iCs w:val="1"/>
          <w:noProof w:val="0"/>
          <w:sz w:val="22"/>
          <w:szCs w:val="22"/>
          <w:lang w:val="en-US"/>
        </w:rPr>
        <w:t>k</w:t>
      </w:r>
      <w:r w:rsidRPr="21229F6E" w:rsidR="67C8AB91">
        <w:rPr>
          <w:rFonts w:ascii="Times New Roman" w:hAnsi="Times New Roman" w:eastAsia="Times New Roman" w:cs="Times New Roman"/>
          <w:noProof w:val="0"/>
          <w:sz w:val="22"/>
          <w:szCs w:val="22"/>
          <w:lang w:val="en-US"/>
        </w:rPr>
        <w:t xml:space="preserve"> (the number of neurons in the hidden layer) were tested: 5, 10, 15, 20, and 25. For each configuration, the model was evaluated using </w:t>
      </w:r>
      <w:r w:rsidRPr="21229F6E" w:rsidR="67C8AB91">
        <w:rPr>
          <w:rFonts w:ascii="Times New Roman" w:hAnsi="Times New Roman" w:eastAsia="Times New Roman" w:cs="Times New Roman"/>
          <w:b w:val="1"/>
          <w:bCs w:val="1"/>
          <w:noProof w:val="0"/>
          <w:sz w:val="22"/>
          <w:szCs w:val="22"/>
          <w:lang w:val="en-US"/>
        </w:rPr>
        <w:t>10-fold stratified cross-validation</w:t>
      </w:r>
      <w:r w:rsidRPr="21229F6E" w:rsidR="67C8AB91">
        <w:rPr>
          <w:rFonts w:ascii="Times New Roman" w:hAnsi="Times New Roman" w:eastAsia="Times New Roman" w:cs="Times New Roman"/>
          <w:noProof w:val="0"/>
          <w:sz w:val="22"/>
          <w:szCs w:val="22"/>
          <w:lang w:val="en-US"/>
        </w:rPr>
        <w:t>, and the average classification accuracy was recorded (see Table 7).</w:t>
      </w:r>
    </w:p>
    <w:p w:rsidR="21229F6E" w:rsidP="21229F6E" w:rsidRDefault="21229F6E" w14:paraId="527DD82B" w14:textId="12004FF8">
      <w:pPr>
        <w:rPr>
          <w:rFonts w:eastAsia="맑은 고딕" w:eastAsiaTheme="minorEastAsia"/>
          <w:sz w:val="22"/>
          <w:szCs w:val="22"/>
        </w:rPr>
      </w:pPr>
    </w:p>
    <w:p w:rsidRPr="002D027C" w:rsidR="00857223" w:rsidP="002D027C" w:rsidRDefault="002D027C" w14:paraId="37A0D0C8" w14:textId="5120376D">
      <w:pPr>
        <w:pStyle w:val="Caption"/>
        <w:rPr>
          <w:color w:val="156082" w:themeColor="accent1"/>
          <w:sz w:val="22"/>
          <w:szCs w:val="22"/>
        </w:rPr>
      </w:pPr>
      <w:bookmarkStart w:name="_Toc199408905" w:id="35"/>
      <w:r w:rsidRPr="002D027C">
        <w:rPr>
          <w:color w:val="156082" w:themeColor="accent1"/>
          <w:sz w:val="22"/>
          <w:szCs w:val="22"/>
        </w:rPr>
        <w:t xml:space="preserve">Table </w:t>
      </w:r>
      <w:r w:rsidRPr="002D027C">
        <w:rPr>
          <w:color w:val="156082" w:themeColor="accent1"/>
          <w:sz w:val="22"/>
          <w:szCs w:val="22"/>
        </w:rPr>
        <w:fldChar w:fldCharType="begin"/>
      </w:r>
      <w:r w:rsidRPr="002D027C">
        <w:rPr>
          <w:color w:val="156082" w:themeColor="accent1"/>
          <w:sz w:val="22"/>
          <w:szCs w:val="22"/>
        </w:rPr>
        <w:instrText xml:space="preserve"> SEQ Table \* ARABIC </w:instrText>
      </w:r>
      <w:r w:rsidRPr="002D027C">
        <w:rPr>
          <w:color w:val="156082" w:themeColor="accent1"/>
          <w:sz w:val="22"/>
          <w:szCs w:val="22"/>
        </w:rPr>
        <w:fldChar w:fldCharType="separate"/>
      </w:r>
      <w:r w:rsidR="00946FC0">
        <w:rPr>
          <w:noProof/>
          <w:color w:val="156082" w:themeColor="accent1"/>
          <w:sz w:val="22"/>
          <w:szCs w:val="22"/>
        </w:rPr>
        <w:t>7</w:t>
      </w:r>
      <w:r w:rsidRPr="002D027C">
        <w:rPr>
          <w:color w:val="156082" w:themeColor="accent1"/>
          <w:sz w:val="22"/>
          <w:szCs w:val="22"/>
        </w:rPr>
        <w:fldChar w:fldCharType="end"/>
      </w:r>
      <w:r w:rsidRPr="002D027C">
        <w:rPr>
          <w:rFonts w:hint="eastAsia"/>
          <w:color w:val="156082" w:themeColor="accent1"/>
          <w:sz w:val="22"/>
          <w:szCs w:val="22"/>
        </w:rPr>
        <w:t>.</w:t>
      </w:r>
      <w:r w:rsidRPr="002D027C">
        <w:rPr>
          <w:color w:val="156082" w:themeColor="accent1"/>
          <w:sz w:val="22"/>
          <w:szCs w:val="22"/>
        </w:rPr>
        <w:t>Accuracy by Number of Neurons (k)</w:t>
      </w:r>
      <w:bookmarkEnd w:id="35"/>
    </w:p>
    <w:p w:rsidR="00CF5B6A" w:rsidP="001A2445" w:rsidRDefault="00CF5B6A" w14:paraId="6F2048DA" w14:textId="77777777">
      <w:pPr>
        <w:rPr>
          <w:rFonts w:eastAsiaTheme="minorEastAsia"/>
        </w:rPr>
      </w:pPr>
    </w:p>
    <w:p w:rsidR="006B2E6C" w:rsidP="001A2445" w:rsidRDefault="00857223" w14:paraId="50F813E4" w14:textId="5148C0FB">
      <w:pPr>
        <w:rPr>
          <w:rFonts w:eastAsiaTheme="minorEastAsia"/>
        </w:rPr>
      </w:pPr>
      <w:r w:rsidRPr="00857223">
        <w:rPr>
          <w:rFonts w:eastAsiaTheme="minorEastAsia"/>
          <w:noProof/>
        </w:rPr>
        <w:drawing>
          <wp:inline distT="0" distB="0" distL="0" distR="0" wp14:anchorId="2FCFBA97" wp14:editId="4F3605CD">
            <wp:extent cx="2537680" cy="967824"/>
            <wp:effectExtent l="0" t="0" r="0" b="3810"/>
            <wp:docPr id="36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713" name=""/>
                    <pic:cNvPicPr/>
                  </pic:nvPicPr>
                  <pic:blipFill>
                    <a:blip r:embed="rId24"/>
                    <a:stretch>
                      <a:fillRect/>
                    </a:stretch>
                  </pic:blipFill>
                  <pic:spPr>
                    <a:xfrm>
                      <a:off x="0" y="0"/>
                      <a:ext cx="2537680" cy="967824"/>
                    </a:xfrm>
                    <a:prstGeom prst="rect">
                      <a:avLst/>
                    </a:prstGeom>
                  </pic:spPr>
                </pic:pic>
              </a:graphicData>
            </a:graphic>
          </wp:inline>
        </w:drawing>
      </w:r>
    </w:p>
    <w:p w:rsidR="00857223" w:rsidP="001A2445" w:rsidRDefault="00857223" w14:paraId="1AFB554F" w14:textId="77777777">
      <w:pPr>
        <w:rPr>
          <w:rFonts w:eastAsiaTheme="minorEastAsia"/>
        </w:rPr>
      </w:pPr>
    </w:p>
    <w:p w:rsidR="606F4DE0" w:rsidP="21229F6E" w:rsidRDefault="606F4DE0" w14:paraId="3CF258AB" w14:textId="21BDFB37">
      <w:pPr>
        <w:spacing w:before="240" w:beforeAutospacing="off" w:after="240" w:afterAutospacing="off"/>
      </w:pPr>
      <w:r w:rsidRPr="21229F6E" w:rsidR="606F4DE0">
        <w:rPr>
          <w:rFonts w:ascii="Times New Roman" w:hAnsi="Times New Roman" w:eastAsia="Times New Roman" w:cs="Times New Roman"/>
          <w:noProof w:val="0"/>
          <w:sz w:val="22"/>
          <w:szCs w:val="22"/>
          <w:lang w:val="en-US"/>
        </w:rPr>
        <w:t xml:space="preserve">The best performance was </w:t>
      </w:r>
      <w:r w:rsidRPr="21229F6E" w:rsidR="606F4DE0">
        <w:rPr>
          <w:rFonts w:ascii="Times New Roman" w:hAnsi="Times New Roman" w:eastAsia="Times New Roman" w:cs="Times New Roman"/>
          <w:noProof w:val="0"/>
          <w:sz w:val="22"/>
          <w:szCs w:val="22"/>
          <w:lang w:val="en-US"/>
        </w:rPr>
        <w:t>observed</w:t>
      </w:r>
      <w:r w:rsidRPr="21229F6E" w:rsidR="606F4DE0">
        <w:rPr>
          <w:rFonts w:ascii="Times New Roman" w:hAnsi="Times New Roman" w:eastAsia="Times New Roman" w:cs="Times New Roman"/>
          <w:noProof w:val="0"/>
          <w:sz w:val="22"/>
          <w:szCs w:val="22"/>
          <w:lang w:val="en-US"/>
        </w:rPr>
        <w:t xml:space="preserve"> when </w:t>
      </w:r>
      <w:r w:rsidRPr="21229F6E" w:rsidR="606F4DE0">
        <w:rPr>
          <w:rFonts w:ascii="Times New Roman" w:hAnsi="Times New Roman" w:eastAsia="Times New Roman" w:cs="Times New Roman"/>
          <w:b w:val="1"/>
          <w:bCs w:val="1"/>
          <w:noProof w:val="0"/>
          <w:sz w:val="22"/>
          <w:szCs w:val="22"/>
          <w:lang w:val="en-US"/>
        </w:rPr>
        <w:t>k = 5</w:t>
      </w:r>
      <w:r w:rsidRPr="21229F6E" w:rsidR="606F4DE0">
        <w:rPr>
          <w:rFonts w:ascii="Times New Roman" w:hAnsi="Times New Roman" w:eastAsia="Times New Roman" w:cs="Times New Roman"/>
          <w:noProof w:val="0"/>
          <w:sz w:val="22"/>
          <w:szCs w:val="22"/>
          <w:lang w:val="en-US"/>
        </w:rPr>
        <w:t xml:space="preserve">, which achieved an average accuracy of </w:t>
      </w:r>
      <w:r w:rsidRPr="21229F6E" w:rsidR="606F4DE0">
        <w:rPr>
          <w:rFonts w:ascii="Times New Roman" w:hAnsi="Times New Roman" w:eastAsia="Times New Roman" w:cs="Times New Roman"/>
          <w:b w:val="1"/>
          <w:bCs w:val="1"/>
          <w:noProof w:val="0"/>
          <w:sz w:val="22"/>
          <w:szCs w:val="22"/>
          <w:lang w:val="en-US"/>
        </w:rPr>
        <w:t>83.69%</w:t>
      </w:r>
      <w:r w:rsidRPr="21229F6E" w:rsidR="606F4DE0">
        <w:rPr>
          <w:rFonts w:ascii="Times New Roman" w:hAnsi="Times New Roman" w:eastAsia="Times New Roman" w:cs="Times New Roman"/>
          <w:noProof w:val="0"/>
          <w:sz w:val="22"/>
          <w:szCs w:val="22"/>
          <w:lang w:val="en-US"/>
        </w:rPr>
        <w:t xml:space="preserve">. This configuration was selected for further experimentation in </w:t>
      </w:r>
      <w:r w:rsidRPr="21229F6E" w:rsidR="606F4DE0">
        <w:rPr>
          <w:rFonts w:ascii="Times New Roman" w:hAnsi="Times New Roman" w:eastAsia="Times New Roman" w:cs="Times New Roman"/>
          <w:noProof w:val="0"/>
          <w:sz w:val="22"/>
          <w:szCs w:val="22"/>
          <w:lang w:val="en-US"/>
        </w:rPr>
        <w:t>subsequent</w:t>
      </w:r>
      <w:r w:rsidRPr="21229F6E" w:rsidR="606F4DE0">
        <w:rPr>
          <w:rFonts w:ascii="Times New Roman" w:hAnsi="Times New Roman" w:eastAsia="Times New Roman" w:cs="Times New Roman"/>
          <w:noProof w:val="0"/>
          <w:sz w:val="22"/>
          <w:szCs w:val="22"/>
          <w:lang w:val="en-US"/>
        </w:rPr>
        <w:t xml:space="preserve"> tasks. The observed decline in accuracy with larger </w:t>
      </w:r>
      <w:r w:rsidRPr="21229F6E" w:rsidR="606F4DE0">
        <w:rPr>
          <w:rFonts w:ascii="Times New Roman" w:hAnsi="Times New Roman" w:eastAsia="Times New Roman" w:cs="Times New Roman"/>
          <w:i w:val="1"/>
          <w:iCs w:val="1"/>
          <w:noProof w:val="0"/>
          <w:sz w:val="22"/>
          <w:szCs w:val="22"/>
          <w:lang w:val="en-US"/>
        </w:rPr>
        <w:t>k</w:t>
      </w:r>
      <w:r w:rsidRPr="21229F6E" w:rsidR="606F4DE0">
        <w:rPr>
          <w:rFonts w:ascii="Times New Roman" w:hAnsi="Times New Roman" w:eastAsia="Times New Roman" w:cs="Times New Roman"/>
          <w:noProof w:val="0"/>
          <w:sz w:val="22"/>
          <w:szCs w:val="22"/>
          <w:lang w:val="en-US"/>
        </w:rPr>
        <w:t xml:space="preserve"> values may be attributed to </w:t>
      </w:r>
      <w:r w:rsidRPr="21229F6E" w:rsidR="606F4DE0">
        <w:rPr>
          <w:rFonts w:ascii="Times New Roman" w:hAnsi="Times New Roman" w:eastAsia="Times New Roman" w:cs="Times New Roman"/>
          <w:b w:val="1"/>
          <w:bCs w:val="1"/>
          <w:noProof w:val="0"/>
          <w:sz w:val="22"/>
          <w:szCs w:val="22"/>
          <w:lang w:val="en-US"/>
        </w:rPr>
        <w:t>overfitting</w:t>
      </w:r>
      <w:r w:rsidRPr="21229F6E" w:rsidR="606F4DE0">
        <w:rPr>
          <w:rFonts w:ascii="Times New Roman" w:hAnsi="Times New Roman" w:eastAsia="Times New Roman" w:cs="Times New Roman"/>
          <w:noProof w:val="0"/>
          <w:sz w:val="22"/>
          <w:szCs w:val="22"/>
          <w:lang w:val="en-US"/>
        </w:rPr>
        <w:t xml:space="preserve"> or </w:t>
      </w:r>
      <w:r w:rsidRPr="21229F6E" w:rsidR="606F4DE0">
        <w:rPr>
          <w:rFonts w:ascii="Times New Roman" w:hAnsi="Times New Roman" w:eastAsia="Times New Roman" w:cs="Times New Roman"/>
          <w:b w:val="1"/>
          <w:bCs w:val="1"/>
          <w:noProof w:val="0"/>
          <w:sz w:val="22"/>
          <w:szCs w:val="22"/>
          <w:lang w:val="en-US"/>
        </w:rPr>
        <w:t>diminishing returns</w:t>
      </w:r>
      <w:r w:rsidRPr="21229F6E" w:rsidR="606F4DE0">
        <w:rPr>
          <w:rFonts w:ascii="Times New Roman" w:hAnsi="Times New Roman" w:eastAsia="Times New Roman" w:cs="Times New Roman"/>
          <w:noProof w:val="0"/>
          <w:sz w:val="22"/>
          <w:szCs w:val="22"/>
          <w:lang w:val="en-US"/>
        </w:rPr>
        <w:t>, as larger models are more prone to memorizing training data, especially in small datasets.</w:t>
      </w:r>
    </w:p>
    <w:p w:rsidR="606F4DE0" w:rsidP="21229F6E" w:rsidRDefault="606F4DE0" w14:paraId="51C7FBE9" w14:textId="4C40CB31">
      <w:pPr>
        <w:spacing w:before="240" w:beforeAutospacing="off" w:after="240" w:afterAutospacing="off"/>
      </w:pPr>
      <w:r w:rsidRPr="21229F6E" w:rsidR="606F4DE0">
        <w:rPr>
          <w:rFonts w:ascii="Times New Roman" w:hAnsi="Times New Roman" w:eastAsia="Times New Roman" w:cs="Times New Roman"/>
          <w:noProof w:val="0"/>
          <w:sz w:val="22"/>
          <w:szCs w:val="22"/>
          <w:lang w:val="en-US"/>
        </w:rPr>
        <w:t xml:space="preserve">To further analyze training dynamics, the model was retrained using </w:t>
      </w:r>
      <w:r w:rsidRPr="21229F6E" w:rsidR="606F4DE0">
        <w:rPr>
          <w:rFonts w:ascii="Times New Roman" w:hAnsi="Times New Roman" w:eastAsia="Times New Roman" w:cs="Times New Roman"/>
          <w:b w:val="1"/>
          <w:bCs w:val="1"/>
          <w:noProof w:val="0"/>
          <w:sz w:val="22"/>
          <w:szCs w:val="22"/>
          <w:lang w:val="en-US"/>
        </w:rPr>
        <w:t>5 neurons</w:t>
      </w:r>
      <w:r w:rsidRPr="21229F6E" w:rsidR="606F4DE0">
        <w:rPr>
          <w:rFonts w:ascii="Times New Roman" w:hAnsi="Times New Roman" w:eastAsia="Times New Roman" w:cs="Times New Roman"/>
          <w:noProof w:val="0"/>
          <w:sz w:val="22"/>
          <w:szCs w:val="22"/>
          <w:lang w:val="en-US"/>
        </w:rPr>
        <w:t xml:space="preserve"> and the same 10-fold cross-validation. During training, </w:t>
      </w:r>
      <w:r w:rsidRPr="21229F6E" w:rsidR="606F4DE0">
        <w:rPr>
          <w:rFonts w:ascii="Times New Roman" w:hAnsi="Times New Roman" w:eastAsia="Times New Roman" w:cs="Times New Roman"/>
          <w:b w:val="1"/>
          <w:bCs w:val="1"/>
          <w:noProof w:val="0"/>
          <w:sz w:val="22"/>
          <w:szCs w:val="22"/>
          <w:lang w:val="en-US"/>
        </w:rPr>
        <w:t>fold-wise performance and iteration counts</w:t>
      </w:r>
      <w:r w:rsidRPr="21229F6E" w:rsidR="606F4DE0">
        <w:rPr>
          <w:rFonts w:ascii="Times New Roman" w:hAnsi="Times New Roman" w:eastAsia="Times New Roman" w:cs="Times New Roman"/>
          <w:noProof w:val="0"/>
          <w:sz w:val="22"/>
          <w:szCs w:val="22"/>
          <w:lang w:val="en-US"/>
        </w:rPr>
        <w:t xml:space="preserve"> were monitored to observe how the model converged in each fold. As shown in Table 8, the average classification accuracy remained </w:t>
      </w:r>
      <w:r w:rsidRPr="21229F6E" w:rsidR="606F4DE0">
        <w:rPr>
          <w:rFonts w:ascii="Times New Roman" w:hAnsi="Times New Roman" w:eastAsia="Times New Roman" w:cs="Times New Roman"/>
          <w:b w:val="1"/>
          <w:bCs w:val="1"/>
          <w:noProof w:val="0"/>
          <w:sz w:val="22"/>
          <w:szCs w:val="22"/>
          <w:lang w:val="en-US"/>
        </w:rPr>
        <w:t>83.69%</w:t>
      </w:r>
      <w:r w:rsidRPr="21229F6E" w:rsidR="606F4DE0">
        <w:rPr>
          <w:rFonts w:ascii="Times New Roman" w:hAnsi="Times New Roman" w:eastAsia="Times New Roman" w:cs="Times New Roman"/>
          <w:noProof w:val="0"/>
          <w:sz w:val="22"/>
          <w:szCs w:val="22"/>
          <w:lang w:val="en-US"/>
        </w:rPr>
        <w:t>, reaffirming its stability and serving as the baseline for later comparisons.</w:t>
      </w:r>
    </w:p>
    <w:p w:rsidR="21229F6E" w:rsidP="21229F6E" w:rsidRDefault="21229F6E" w14:paraId="46D8969A" w14:textId="38A98491">
      <w:pPr>
        <w:rPr>
          <w:sz w:val="22"/>
          <w:szCs w:val="22"/>
        </w:rPr>
      </w:pPr>
    </w:p>
    <w:p w:rsidRPr="00CF5B6A" w:rsidR="00CF5B6A" w:rsidP="001A2445" w:rsidRDefault="00CF5B6A" w14:paraId="0FAFA091" w14:textId="77777777">
      <w:pPr>
        <w:rPr>
          <w:rFonts w:eastAsiaTheme="minorEastAsia"/>
          <w:sz w:val="22"/>
          <w:szCs w:val="22"/>
        </w:rPr>
      </w:pPr>
    </w:p>
    <w:p w:rsidRPr="00AE49B2" w:rsidR="00857223" w:rsidP="002D027C" w:rsidRDefault="002D027C" w14:paraId="41F4B379" w14:textId="2FC3D8BF">
      <w:pPr>
        <w:pStyle w:val="Caption"/>
        <w:rPr>
          <w:color w:val="156082" w:themeColor="accent1"/>
          <w:sz w:val="22"/>
          <w:szCs w:val="22"/>
        </w:rPr>
      </w:pPr>
      <w:bookmarkStart w:name="_Toc199408906" w:id="36"/>
      <w:r w:rsidRPr="00AE49B2">
        <w:rPr>
          <w:color w:val="156082" w:themeColor="accent1"/>
          <w:sz w:val="22"/>
          <w:szCs w:val="22"/>
        </w:rPr>
        <w:t xml:space="preserve">Table </w:t>
      </w:r>
      <w:r w:rsidRPr="00AE49B2">
        <w:rPr>
          <w:color w:val="156082" w:themeColor="accent1"/>
          <w:sz w:val="22"/>
          <w:szCs w:val="22"/>
        </w:rPr>
        <w:fldChar w:fldCharType="begin"/>
      </w:r>
      <w:r w:rsidRPr="00AE49B2">
        <w:rPr>
          <w:color w:val="156082" w:themeColor="accent1"/>
          <w:sz w:val="22"/>
          <w:szCs w:val="22"/>
        </w:rPr>
        <w:instrText xml:space="preserve"> SEQ Table \* ARABIC </w:instrText>
      </w:r>
      <w:r w:rsidRPr="00AE49B2">
        <w:rPr>
          <w:color w:val="156082" w:themeColor="accent1"/>
          <w:sz w:val="22"/>
          <w:szCs w:val="22"/>
        </w:rPr>
        <w:fldChar w:fldCharType="separate"/>
      </w:r>
      <w:r w:rsidR="00946FC0">
        <w:rPr>
          <w:noProof/>
          <w:color w:val="156082" w:themeColor="accent1"/>
          <w:sz w:val="22"/>
          <w:szCs w:val="22"/>
        </w:rPr>
        <w:t>8</w:t>
      </w:r>
      <w:r w:rsidRPr="00AE49B2">
        <w:rPr>
          <w:color w:val="156082" w:themeColor="accent1"/>
          <w:sz w:val="22"/>
          <w:szCs w:val="22"/>
        </w:rPr>
        <w:fldChar w:fldCharType="end"/>
      </w:r>
      <w:r w:rsidRPr="00AE49B2">
        <w:rPr>
          <w:rFonts w:hint="eastAsia"/>
          <w:color w:val="156082" w:themeColor="accent1"/>
          <w:sz w:val="22"/>
          <w:szCs w:val="22"/>
        </w:rPr>
        <w:t xml:space="preserve"> </w:t>
      </w:r>
      <w:r w:rsidRPr="00AE49B2">
        <w:rPr>
          <w:color w:val="156082" w:themeColor="accent1"/>
          <w:sz w:val="22"/>
          <w:szCs w:val="22"/>
        </w:rPr>
        <w:t>Final Baseline Results (MLP with 5 Neurons)</w:t>
      </w:r>
      <w:bookmarkEnd w:id="36"/>
    </w:p>
    <w:p w:rsidR="00857223" w:rsidP="001A2445" w:rsidRDefault="00857223" w14:paraId="03DA03A8" w14:textId="77777777">
      <w:pPr>
        <w:rPr>
          <w:rFonts w:eastAsiaTheme="minorEastAsia"/>
        </w:rPr>
      </w:pPr>
    </w:p>
    <w:p w:rsidR="00857223" w:rsidP="001A2445" w:rsidRDefault="00857223" w14:paraId="4F2FA044" w14:textId="27F75052">
      <w:pPr>
        <w:rPr>
          <w:rFonts w:eastAsiaTheme="minorEastAsia"/>
        </w:rPr>
      </w:pPr>
      <w:r w:rsidRPr="00857223">
        <w:rPr>
          <w:rFonts w:eastAsiaTheme="minorEastAsia"/>
          <w:noProof/>
        </w:rPr>
        <w:drawing>
          <wp:inline distT="0" distB="0" distL="0" distR="0" wp14:anchorId="55D125C4" wp14:editId="53A2B116">
            <wp:extent cx="4419983" cy="464860"/>
            <wp:effectExtent l="0" t="0" r="0" b="0"/>
            <wp:docPr id="14930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81728" name=""/>
                    <pic:cNvPicPr/>
                  </pic:nvPicPr>
                  <pic:blipFill>
                    <a:blip r:embed="rId25"/>
                    <a:stretch>
                      <a:fillRect/>
                    </a:stretch>
                  </pic:blipFill>
                  <pic:spPr>
                    <a:xfrm>
                      <a:off x="0" y="0"/>
                      <a:ext cx="4419983" cy="464860"/>
                    </a:xfrm>
                    <a:prstGeom prst="rect">
                      <a:avLst/>
                    </a:prstGeom>
                  </pic:spPr>
                </pic:pic>
              </a:graphicData>
            </a:graphic>
          </wp:inline>
        </w:drawing>
      </w:r>
    </w:p>
    <w:p w:rsidR="00857223" w:rsidP="001A2445" w:rsidRDefault="00857223" w14:paraId="4E8A5BB1" w14:textId="77777777">
      <w:pPr>
        <w:rPr>
          <w:rFonts w:eastAsiaTheme="minorEastAsia"/>
        </w:rPr>
      </w:pPr>
    </w:p>
    <w:p w:rsidR="2FC15AE7" w:rsidP="21229F6E" w:rsidRDefault="2FC15AE7" w14:paraId="44DDC21B" w14:textId="4C32F641">
      <w:pPr>
        <w:spacing w:before="240" w:beforeAutospacing="off" w:after="240" w:afterAutospacing="off"/>
      </w:pPr>
      <w:r w:rsidRPr="21229F6E" w:rsidR="2FC15AE7">
        <w:rPr>
          <w:rFonts w:ascii="Times New Roman" w:hAnsi="Times New Roman" w:eastAsia="Times New Roman" w:cs="Times New Roman"/>
          <w:noProof w:val="0"/>
          <w:sz w:val="22"/>
          <w:szCs w:val="22"/>
          <w:lang w:val="en-US"/>
        </w:rPr>
        <w:t xml:space="preserve">Notably, the </w:t>
      </w:r>
      <w:r w:rsidRPr="21229F6E" w:rsidR="2FC15AE7">
        <w:rPr>
          <w:rFonts w:ascii="Times New Roman" w:hAnsi="Times New Roman" w:eastAsia="Times New Roman" w:cs="Times New Roman"/>
          <w:b w:val="1"/>
          <w:bCs w:val="1"/>
          <w:noProof w:val="0"/>
          <w:sz w:val="22"/>
          <w:szCs w:val="22"/>
          <w:lang w:val="en-US"/>
        </w:rPr>
        <w:t>highest individual fold accuracy</w:t>
      </w:r>
      <w:r w:rsidRPr="21229F6E" w:rsidR="2FC15AE7">
        <w:rPr>
          <w:rFonts w:ascii="Times New Roman" w:hAnsi="Times New Roman" w:eastAsia="Times New Roman" w:cs="Times New Roman"/>
          <w:noProof w:val="0"/>
          <w:sz w:val="22"/>
          <w:szCs w:val="22"/>
          <w:lang w:val="en-US"/>
        </w:rPr>
        <w:t xml:space="preserve"> of </w:t>
      </w:r>
      <w:r w:rsidRPr="21229F6E" w:rsidR="2FC15AE7">
        <w:rPr>
          <w:rFonts w:ascii="Times New Roman" w:hAnsi="Times New Roman" w:eastAsia="Times New Roman" w:cs="Times New Roman"/>
          <w:b w:val="1"/>
          <w:bCs w:val="1"/>
          <w:noProof w:val="0"/>
          <w:sz w:val="22"/>
          <w:szCs w:val="22"/>
          <w:lang w:val="en-US"/>
        </w:rPr>
        <w:t>92.00%</w:t>
      </w:r>
      <w:r w:rsidRPr="21229F6E" w:rsidR="2FC15AE7">
        <w:rPr>
          <w:rFonts w:ascii="Times New Roman" w:hAnsi="Times New Roman" w:eastAsia="Times New Roman" w:cs="Times New Roman"/>
          <w:noProof w:val="0"/>
          <w:sz w:val="22"/>
          <w:szCs w:val="22"/>
          <w:lang w:val="en-US"/>
        </w:rPr>
        <w:t xml:space="preserve"> was achieved in a fold that required </w:t>
      </w:r>
      <w:r w:rsidRPr="21229F6E" w:rsidR="2FC15AE7">
        <w:rPr>
          <w:rFonts w:ascii="Times New Roman" w:hAnsi="Times New Roman" w:eastAsia="Times New Roman" w:cs="Times New Roman"/>
          <w:b w:val="1"/>
          <w:bCs w:val="1"/>
          <w:noProof w:val="0"/>
          <w:sz w:val="22"/>
          <w:szCs w:val="22"/>
          <w:lang w:val="en-US"/>
        </w:rPr>
        <w:t>328 iterations</w:t>
      </w:r>
      <w:r w:rsidRPr="21229F6E" w:rsidR="2FC15AE7">
        <w:rPr>
          <w:rFonts w:ascii="Times New Roman" w:hAnsi="Times New Roman" w:eastAsia="Times New Roman" w:cs="Times New Roman"/>
          <w:noProof w:val="0"/>
          <w:sz w:val="22"/>
          <w:szCs w:val="22"/>
          <w:lang w:val="en-US"/>
        </w:rPr>
        <w:t>, indicating that under optimal training conditions, the model has the potential to generalize very well.</w:t>
      </w:r>
    </w:p>
    <w:p w:rsidR="21229F6E" w:rsidP="21229F6E" w:rsidRDefault="21229F6E" w14:paraId="14AE8EF1" w14:textId="76CAE27F">
      <w:pPr>
        <w:rPr>
          <w:rFonts w:ascii="Times New Roman" w:hAnsi="Times New Roman" w:eastAsia="Times New Roman" w:cs="Times New Roman"/>
          <w:noProof w:val="0"/>
          <w:sz w:val="22"/>
          <w:szCs w:val="22"/>
          <w:lang w:val="en-US"/>
        </w:rPr>
      </w:pPr>
    </w:p>
    <w:p w:rsidR="00857223" w:rsidP="001A2445" w:rsidRDefault="00857223" w14:paraId="05342C78" w14:textId="77777777">
      <w:pPr>
        <w:rPr>
          <w:rFonts w:eastAsiaTheme="minorEastAsia"/>
        </w:rPr>
      </w:pPr>
    </w:p>
    <w:p w:rsidR="00782599" w:rsidP="00782599" w:rsidRDefault="00782599" w14:paraId="1E86DDA5" w14:textId="1334E6A3" w14:noSpellErr="1">
      <w:pPr>
        <w:pStyle w:val="Heading2"/>
      </w:pPr>
      <w:bookmarkStart w:name="_Toc1341061074" w:id="1298613364"/>
      <w:r w:rsidR="00782599">
        <w:rPr/>
        <w:t xml:space="preserve">4.3 </w:t>
      </w:r>
      <w:r w:rsidR="00A75D4B">
        <w:rPr/>
        <w:t>Tracking Loss Value</w:t>
      </w:r>
      <w:bookmarkEnd w:id="1298613364"/>
    </w:p>
    <w:p w:rsidR="00A75D4B" w:rsidP="00A75D4B" w:rsidRDefault="00A75D4B" w14:paraId="15E796EB" w14:textId="77777777">
      <w:pPr>
        <w:rPr>
          <w:rFonts w:eastAsiaTheme="minorEastAsia"/>
        </w:rPr>
      </w:pPr>
    </w:p>
    <w:p w:rsidRPr="00A75D4B" w:rsidR="00A75D4B" w:rsidP="00A75D4B" w:rsidRDefault="00A75D4B" w14:paraId="426FD34D" w14:textId="77777777">
      <w:pPr>
        <w:rPr>
          <w:sz w:val="22"/>
          <w:szCs w:val="22"/>
        </w:rPr>
      </w:pPr>
      <w:r w:rsidRPr="00A75D4B">
        <w:rPr>
          <w:sz w:val="22"/>
          <w:szCs w:val="22"/>
        </w:rPr>
        <w:t xml:space="preserve">To monitor the learning progress of the MLP model, the training loss was recorded across iterations using the </w:t>
      </w:r>
      <w:proofErr w:type="spellStart"/>
      <w:r w:rsidRPr="00A75D4B">
        <w:rPr>
          <w:sz w:val="22"/>
          <w:szCs w:val="22"/>
        </w:rPr>
        <w:t>loss_curve</w:t>
      </w:r>
      <w:proofErr w:type="spellEnd"/>
      <w:r w:rsidRPr="00A75D4B">
        <w:rPr>
          <w:sz w:val="22"/>
          <w:szCs w:val="22"/>
        </w:rPr>
        <w:t xml:space="preserve">_ attribute of the </w:t>
      </w:r>
      <w:proofErr w:type="spellStart"/>
      <w:r w:rsidRPr="00A75D4B">
        <w:rPr>
          <w:sz w:val="22"/>
          <w:szCs w:val="22"/>
        </w:rPr>
        <w:t>MLPClassifier</w:t>
      </w:r>
      <w:proofErr w:type="spellEnd"/>
      <w:r w:rsidRPr="00A75D4B">
        <w:rPr>
          <w:sz w:val="22"/>
          <w:szCs w:val="22"/>
        </w:rPr>
        <w:t xml:space="preserve">. Each of the 10 folds from stratified cross-validation was trained independently with a single hidden layer of 5 neurons. The corresponding loss curves were plotted to observe the convergence </w:t>
      </w:r>
      <w:proofErr w:type="spellStart"/>
      <w:r w:rsidRPr="00A75D4B">
        <w:rPr>
          <w:sz w:val="22"/>
          <w:szCs w:val="22"/>
        </w:rPr>
        <w:t>behaviour</w:t>
      </w:r>
      <w:proofErr w:type="spellEnd"/>
      <w:r w:rsidRPr="00A75D4B">
        <w:rPr>
          <w:sz w:val="22"/>
          <w:szCs w:val="22"/>
        </w:rPr>
        <w:t>.</w:t>
      </w:r>
    </w:p>
    <w:p w:rsidR="00A75D4B" w:rsidP="00A75D4B" w:rsidRDefault="00A75D4B" w14:paraId="570A02A5" w14:textId="2E244F05">
      <w:pPr>
        <w:rPr>
          <w:rFonts w:eastAsiaTheme="minorEastAsia"/>
          <w:sz w:val="22"/>
          <w:szCs w:val="22"/>
        </w:rPr>
      </w:pPr>
      <w:r w:rsidRPr="00A75D4B">
        <w:rPr>
          <w:sz w:val="22"/>
          <w:szCs w:val="22"/>
        </w:rPr>
        <w:t xml:space="preserve">Figure </w:t>
      </w:r>
      <w:r w:rsidRPr="00CF5B6A" w:rsidR="006D1284">
        <w:rPr>
          <w:rFonts w:hint="eastAsia" w:eastAsiaTheme="minorEastAsia"/>
          <w:sz w:val="22"/>
          <w:szCs w:val="22"/>
        </w:rPr>
        <w:t>8</w:t>
      </w:r>
      <w:r w:rsidRPr="00A75D4B">
        <w:rPr>
          <w:sz w:val="22"/>
          <w:szCs w:val="22"/>
          <w:u w:val="single"/>
        </w:rPr>
        <w:t xml:space="preserve"> </w:t>
      </w:r>
      <w:r w:rsidRPr="00A75D4B">
        <w:rPr>
          <w:sz w:val="22"/>
          <w:szCs w:val="22"/>
        </w:rPr>
        <w:t>below shows the training loss as a function of the iteration count for each fold.</w:t>
      </w:r>
    </w:p>
    <w:p w:rsidRPr="00D17F1D" w:rsidR="00CF5B6A" w:rsidP="00A75D4B" w:rsidRDefault="00CF5B6A" w14:paraId="4D3DB882" w14:textId="77777777">
      <w:pPr>
        <w:rPr>
          <w:rFonts w:eastAsiaTheme="minorEastAsia"/>
          <w:color w:val="156082" w:themeColor="accent1"/>
          <w:sz w:val="22"/>
          <w:szCs w:val="22"/>
        </w:rPr>
      </w:pPr>
    </w:p>
    <w:p w:rsidR="00A75D4B" w:rsidP="00A75D4B" w:rsidRDefault="00A75D4B" w14:paraId="03730F74" w14:textId="7B1D880F">
      <w:pPr>
        <w:rPr>
          <w:rFonts w:eastAsiaTheme="minorEastAsia"/>
          <w:lang w:val="en-NZ"/>
        </w:rPr>
      </w:pPr>
      <w:r w:rsidRPr="00A75D4B">
        <w:rPr>
          <w:rFonts w:eastAsiaTheme="minorEastAsia"/>
          <w:noProof/>
          <w:lang w:val="en-NZ"/>
        </w:rPr>
        <w:drawing>
          <wp:inline distT="0" distB="0" distL="0" distR="0" wp14:anchorId="36F99B37" wp14:editId="701309C1">
            <wp:extent cx="5806440" cy="3677285"/>
            <wp:effectExtent l="0" t="0" r="3810" b="0"/>
            <wp:docPr id="113239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3622" name=""/>
                    <pic:cNvPicPr/>
                  </pic:nvPicPr>
                  <pic:blipFill rotWithShape="1">
                    <a:blip r:embed="rId26"/>
                    <a:srcRect l="2307"/>
                    <a:stretch/>
                  </pic:blipFill>
                  <pic:spPr bwMode="auto">
                    <a:xfrm>
                      <a:off x="0" y="0"/>
                      <a:ext cx="5806440" cy="3677285"/>
                    </a:xfrm>
                    <a:prstGeom prst="rect">
                      <a:avLst/>
                    </a:prstGeom>
                    <a:ln>
                      <a:noFill/>
                    </a:ln>
                    <a:extLst>
                      <a:ext uri="{53640926-AAD7-44D8-BBD7-CCE9431645EC}">
                        <a14:shadowObscured xmlns:a14="http://schemas.microsoft.com/office/drawing/2010/main"/>
                      </a:ext>
                    </a:extLst>
                  </pic:spPr>
                </pic:pic>
              </a:graphicData>
            </a:graphic>
          </wp:inline>
        </w:drawing>
      </w:r>
    </w:p>
    <w:p w:rsidRPr="00D17F1D" w:rsidR="008301BA" w:rsidP="008301BA" w:rsidRDefault="008301BA" w14:paraId="27717067" w14:textId="77777777">
      <w:pPr>
        <w:pStyle w:val="Caption"/>
        <w:rPr>
          <w:i w:val="0"/>
          <w:iCs w:val="0"/>
          <w:color w:val="156082" w:themeColor="accent1"/>
          <w:sz w:val="22"/>
          <w:szCs w:val="22"/>
        </w:rPr>
      </w:pPr>
      <w:bookmarkStart w:name="_Toc199408960" w:id="38"/>
      <w:r w:rsidRPr="00D17F1D">
        <w:rPr>
          <w:color w:val="156082" w:themeColor="accent1"/>
          <w:sz w:val="22"/>
          <w:szCs w:val="22"/>
        </w:rPr>
        <w:t xml:space="preserve">Figure </w:t>
      </w:r>
      <w:r w:rsidRPr="00D17F1D">
        <w:rPr>
          <w:color w:val="156082" w:themeColor="accent1"/>
          <w:sz w:val="22"/>
          <w:szCs w:val="22"/>
        </w:rPr>
        <w:fldChar w:fldCharType="begin"/>
      </w:r>
      <w:r w:rsidRPr="00D17F1D">
        <w:rPr>
          <w:color w:val="156082" w:themeColor="accent1"/>
          <w:sz w:val="22"/>
          <w:szCs w:val="22"/>
        </w:rPr>
        <w:instrText xml:space="preserve"> SEQ Figure \* ARABIC </w:instrText>
      </w:r>
      <w:r w:rsidRPr="00D17F1D">
        <w:rPr>
          <w:color w:val="156082" w:themeColor="accent1"/>
          <w:sz w:val="22"/>
          <w:szCs w:val="22"/>
        </w:rPr>
        <w:fldChar w:fldCharType="separate"/>
      </w:r>
      <w:r>
        <w:rPr>
          <w:noProof/>
          <w:color w:val="156082" w:themeColor="accent1"/>
          <w:sz w:val="22"/>
          <w:szCs w:val="22"/>
        </w:rPr>
        <w:t>8</w:t>
      </w:r>
      <w:r w:rsidRPr="00D17F1D">
        <w:rPr>
          <w:color w:val="156082" w:themeColor="accent1"/>
          <w:sz w:val="22"/>
          <w:szCs w:val="22"/>
        </w:rPr>
        <w:fldChar w:fldCharType="end"/>
      </w:r>
      <w:r w:rsidRPr="00D17F1D">
        <w:rPr>
          <w:rFonts w:hint="eastAsia"/>
          <w:color w:val="156082" w:themeColor="accent1"/>
          <w:sz w:val="22"/>
          <w:szCs w:val="22"/>
        </w:rPr>
        <w:t xml:space="preserve"> </w:t>
      </w:r>
      <w:r w:rsidRPr="00D17F1D">
        <w:rPr>
          <w:color w:val="156082" w:themeColor="accent1"/>
          <w:sz w:val="22"/>
          <w:szCs w:val="22"/>
        </w:rPr>
        <w:t>Training Loss Curve for Each Fold (MLP with 5 Neurons)</w:t>
      </w:r>
      <w:bookmarkEnd w:id="38"/>
    </w:p>
    <w:p w:rsidRPr="008301BA" w:rsidR="008301BA" w:rsidP="00A75D4B" w:rsidRDefault="008301BA" w14:paraId="045E0EFB" w14:textId="77777777">
      <w:pPr>
        <w:rPr>
          <w:rFonts w:eastAsiaTheme="minorEastAsia"/>
        </w:rPr>
      </w:pPr>
    </w:p>
    <w:p w:rsidR="00CF5B6A" w:rsidP="21229F6E" w:rsidRDefault="00CF5B6A" w14:paraId="690FC4BA" w14:textId="4340BD43">
      <w:pPr>
        <w:rPr>
          <w:rFonts w:ascii="Times New Roman" w:hAnsi="Times New Roman" w:eastAsia="Times New Roman" w:cs="Times New Roman"/>
          <w:b w:val="0"/>
          <w:bCs w:val="0"/>
          <w:i w:val="0"/>
          <w:iCs w:val="0"/>
          <w:noProof w:val="0"/>
          <w:color w:val="0E0E0E"/>
          <w:sz w:val="22"/>
          <w:szCs w:val="22"/>
          <w:lang w:val="en-US"/>
        </w:rPr>
      </w:pPr>
      <w:r w:rsidRPr="21229F6E" w:rsidR="5B50E962">
        <w:rPr>
          <w:rFonts w:ascii="Times New Roman" w:hAnsi="Times New Roman" w:eastAsia="Times New Roman" w:cs="Times New Roman"/>
          <w:b w:val="0"/>
          <w:bCs w:val="0"/>
          <w:i w:val="0"/>
          <w:iCs w:val="0"/>
          <w:noProof w:val="0"/>
          <w:color w:val="0E0E0E"/>
          <w:sz w:val="22"/>
          <w:szCs w:val="22"/>
          <w:lang w:val="en-US"/>
        </w:rPr>
        <w:t>Each curve shows a smooth and steady decline in training loss, starting around 0.80 and converging to values between 0.38 and 0.40.</w:t>
      </w:r>
    </w:p>
    <w:p w:rsidR="00CF5B6A" w:rsidP="21229F6E" w:rsidRDefault="00CF5B6A" w14:paraId="55A15EC5" w14:textId="2E55EE69">
      <w:pPr>
        <w:rPr>
          <w:rFonts w:ascii="Times New Roman" w:hAnsi="Times New Roman" w:eastAsia="Times New Roman" w:cs="Times New Roman"/>
          <w:b w:val="0"/>
          <w:bCs w:val="0"/>
          <w:i w:val="0"/>
          <w:iCs w:val="0"/>
          <w:noProof w:val="0"/>
          <w:color w:val="0E0E0E"/>
          <w:sz w:val="22"/>
          <w:szCs w:val="22"/>
          <w:lang w:val="en-US"/>
        </w:rPr>
      </w:pPr>
      <w:r w:rsidRPr="21229F6E" w:rsidR="5B50E962">
        <w:rPr>
          <w:rFonts w:ascii="Times New Roman" w:hAnsi="Times New Roman" w:eastAsia="Times New Roman" w:cs="Times New Roman"/>
          <w:b w:val="1"/>
          <w:bCs w:val="1"/>
          <w:i w:val="0"/>
          <w:iCs w:val="0"/>
          <w:noProof w:val="0"/>
          <w:color w:val="0E0E0E"/>
          <w:sz w:val="22"/>
          <w:szCs w:val="22"/>
          <w:lang w:val="en-US"/>
        </w:rPr>
        <w:t>Most folds reach convergence by around 300–350 iterations</w:t>
      </w:r>
      <w:r w:rsidRPr="21229F6E" w:rsidR="5B50E962">
        <w:rPr>
          <w:rFonts w:ascii="Times New Roman" w:hAnsi="Times New Roman" w:eastAsia="Times New Roman" w:cs="Times New Roman"/>
          <w:b w:val="0"/>
          <w:bCs w:val="0"/>
          <w:i w:val="0"/>
          <w:iCs w:val="0"/>
          <w:noProof w:val="0"/>
          <w:color w:val="0E0E0E"/>
          <w:sz w:val="22"/>
          <w:szCs w:val="22"/>
          <w:lang w:val="en-US"/>
        </w:rPr>
        <w:t xml:space="preserve">, as </w:t>
      </w:r>
      <w:r w:rsidRPr="21229F6E" w:rsidR="5B50E962">
        <w:rPr>
          <w:rFonts w:ascii="Times New Roman" w:hAnsi="Times New Roman" w:eastAsia="Times New Roman" w:cs="Times New Roman"/>
          <w:b w:val="0"/>
          <w:bCs w:val="0"/>
          <w:i w:val="0"/>
          <w:iCs w:val="0"/>
          <w:noProof w:val="0"/>
          <w:color w:val="0E0E0E"/>
          <w:sz w:val="22"/>
          <w:szCs w:val="22"/>
          <w:lang w:val="en-US"/>
        </w:rPr>
        <w:t>evidenced</w:t>
      </w:r>
      <w:r w:rsidRPr="21229F6E" w:rsidR="5B50E962">
        <w:rPr>
          <w:rFonts w:ascii="Times New Roman" w:hAnsi="Times New Roman" w:eastAsia="Times New Roman" w:cs="Times New Roman"/>
          <w:b w:val="0"/>
          <w:bCs w:val="0"/>
          <w:i w:val="0"/>
          <w:iCs w:val="0"/>
          <w:noProof w:val="0"/>
          <w:color w:val="0E0E0E"/>
          <w:sz w:val="22"/>
          <w:szCs w:val="22"/>
          <w:lang w:val="en-US"/>
        </w:rPr>
        <w:t xml:space="preserve"> by the flattening of the curves towards the right of the plot.</w:t>
      </w:r>
    </w:p>
    <w:p w:rsidR="00CF5B6A" w:rsidP="21229F6E" w:rsidRDefault="00CF5B6A" w14:paraId="33544A80" w14:textId="6EEC4980">
      <w:pPr>
        <w:rPr>
          <w:rFonts w:ascii="Times New Roman" w:hAnsi="Times New Roman" w:eastAsia="Times New Roman" w:cs="Times New Roman"/>
          <w:b w:val="0"/>
          <w:bCs w:val="0"/>
          <w:i w:val="0"/>
          <w:iCs w:val="0"/>
          <w:noProof w:val="0"/>
          <w:color w:val="0E0E0E"/>
          <w:sz w:val="22"/>
          <w:szCs w:val="22"/>
          <w:lang w:val="en-US"/>
        </w:rPr>
      </w:pPr>
      <w:r w:rsidRPr="21229F6E" w:rsidR="5B50E962">
        <w:rPr>
          <w:rFonts w:ascii="Times New Roman" w:hAnsi="Times New Roman" w:eastAsia="Times New Roman" w:cs="Times New Roman"/>
          <w:b w:val="0"/>
          <w:bCs w:val="0"/>
          <w:i w:val="0"/>
          <w:iCs w:val="0"/>
          <w:noProof w:val="0"/>
          <w:color w:val="0E0E0E"/>
          <w:sz w:val="22"/>
          <w:szCs w:val="22"/>
          <w:lang w:val="en-US"/>
        </w:rPr>
        <w:t xml:space="preserve">This consistent trend </w:t>
      </w:r>
      <w:r w:rsidRPr="21229F6E" w:rsidR="5B50E962">
        <w:rPr>
          <w:rFonts w:ascii="Times New Roman" w:hAnsi="Times New Roman" w:eastAsia="Times New Roman" w:cs="Times New Roman"/>
          <w:b w:val="0"/>
          <w:bCs w:val="0"/>
          <w:i w:val="0"/>
          <w:iCs w:val="0"/>
          <w:noProof w:val="0"/>
          <w:color w:val="0E0E0E"/>
          <w:sz w:val="22"/>
          <w:szCs w:val="22"/>
          <w:lang w:val="en-US"/>
        </w:rPr>
        <w:t>indicates</w:t>
      </w:r>
      <w:r w:rsidRPr="21229F6E" w:rsidR="5B50E962">
        <w:rPr>
          <w:rFonts w:ascii="Times New Roman" w:hAnsi="Times New Roman" w:eastAsia="Times New Roman" w:cs="Times New Roman"/>
          <w:b w:val="0"/>
          <w:bCs w:val="0"/>
          <w:i w:val="0"/>
          <w:iCs w:val="0"/>
          <w:noProof w:val="0"/>
          <w:color w:val="0E0E0E"/>
          <w:sz w:val="22"/>
          <w:szCs w:val="22"/>
          <w:lang w:val="en-US"/>
        </w:rPr>
        <w:t xml:space="preserve"> stable learning and good convergence </w:t>
      </w:r>
      <w:r w:rsidRPr="21229F6E" w:rsidR="5B50E962">
        <w:rPr>
          <w:rFonts w:ascii="Times New Roman" w:hAnsi="Times New Roman" w:eastAsia="Times New Roman" w:cs="Times New Roman"/>
          <w:b w:val="0"/>
          <w:bCs w:val="0"/>
          <w:i w:val="0"/>
          <w:iCs w:val="0"/>
          <w:noProof w:val="0"/>
          <w:color w:val="0E0E0E"/>
          <w:sz w:val="22"/>
          <w:szCs w:val="22"/>
          <w:lang w:val="en-US"/>
        </w:rPr>
        <w:t>behaviour</w:t>
      </w:r>
      <w:r w:rsidRPr="21229F6E" w:rsidR="5B50E962">
        <w:rPr>
          <w:rFonts w:ascii="Times New Roman" w:hAnsi="Times New Roman" w:eastAsia="Times New Roman" w:cs="Times New Roman"/>
          <w:b w:val="0"/>
          <w:bCs w:val="0"/>
          <w:i w:val="0"/>
          <w:iCs w:val="0"/>
          <w:noProof w:val="0"/>
          <w:color w:val="0E0E0E"/>
          <w:sz w:val="22"/>
          <w:szCs w:val="22"/>
          <w:lang w:val="en-US"/>
        </w:rPr>
        <w:t xml:space="preserve"> across all folds.</w:t>
      </w:r>
    </w:p>
    <w:p w:rsidR="00CF5B6A" w:rsidP="21229F6E" w:rsidRDefault="00CF5B6A" w14:paraId="01722E3D" w14:textId="6AD167EB">
      <w:pPr>
        <w:rPr>
          <w:rFonts w:ascii="Times New Roman" w:hAnsi="Times New Roman" w:eastAsia="Times New Roman" w:cs="Times New Roman"/>
          <w:b w:val="0"/>
          <w:bCs w:val="0"/>
          <w:i w:val="0"/>
          <w:iCs w:val="0"/>
          <w:noProof w:val="0"/>
          <w:color w:val="0E0E0E"/>
          <w:sz w:val="22"/>
          <w:szCs w:val="22"/>
          <w:lang w:val="en-US"/>
        </w:rPr>
      </w:pPr>
    </w:p>
    <w:p w:rsidR="00CF5B6A" w:rsidP="21229F6E" w:rsidRDefault="00CF5B6A" w14:paraId="72B277CD" w14:textId="73C9ABC1">
      <w:pPr>
        <w:rPr>
          <w:rFonts w:ascii="Times New Roman" w:hAnsi="Times New Roman" w:eastAsia="Times New Roman" w:cs="Times New Roman"/>
          <w:b w:val="1"/>
          <w:bCs w:val="1"/>
          <w:i w:val="0"/>
          <w:iCs w:val="0"/>
          <w:noProof w:val="0"/>
          <w:color w:val="0E0E0E"/>
          <w:sz w:val="22"/>
          <w:szCs w:val="22"/>
          <w:lang w:val="en-US"/>
        </w:rPr>
      </w:pPr>
      <w:r w:rsidRPr="21229F6E" w:rsidR="5B50E962">
        <w:rPr>
          <w:rFonts w:ascii="Times New Roman" w:hAnsi="Times New Roman" w:eastAsia="Times New Roman" w:cs="Times New Roman"/>
          <w:b w:val="1"/>
          <w:bCs w:val="1"/>
          <w:i w:val="0"/>
          <w:iCs w:val="0"/>
          <w:noProof w:val="0"/>
          <w:color w:val="0E0E0E"/>
          <w:sz w:val="22"/>
          <w:szCs w:val="22"/>
          <w:lang w:val="en-US"/>
        </w:rPr>
        <w:t>Discrepancy Between Loss and Validation Accuracy</w:t>
      </w:r>
    </w:p>
    <w:p w:rsidR="00CF5B6A" w:rsidP="21229F6E" w:rsidRDefault="00CF5B6A" w14:paraId="5C60B7DD" w14:textId="1835A170">
      <w:pPr>
        <w:rPr>
          <w:sz w:val="22"/>
          <w:szCs w:val="22"/>
        </w:rPr>
      </w:pPr>
    </w:p>
    <w:p w:rsidR="00CF5B6A" w:rsidP="21229F6E" w:rsidRDefault="00CF5B6A" w14:paraId="61BDEC20" w14:textId="664E6B6B">
      <w:pPr>
        <w:spacing w:before="240" w:beforeAutospacing="off" w:after="240" w:afterAutospacing="off"/>
        <w:rPr>
          <w:rFonts w:ascii="Times New Roman" w:hAnsi="Times New Roman" w:eastAsia="Times New Roman" w:cs="Times New Roman"/>
          <w:b w:val="0"/>
          <w:bCs w:val="0"/>
          <w:i w:val="0"/>
          <w:iCs w:val="0"/>
          <w:noProof w:val="0"/>
          <w:color w:val="0E0E0E"/>
          <w:sz w:val="22"/>
          <w:szCs w:val="22"/>
          <w:lang w:val="en-US"/>
        </w:rPr>
      </w:pPr>
      <w:r w:rsidRPr="21229F6E" w:rsidR="5946069B">
        <w:rPr>
          <w:rFonts w:ascii="Times New Roman" w:hAnsi="Times New Roman" w:eastAsia="Times New Roman" w:cs="Times New Roman"/>
          <w:noProof w:val="0"/>
          <w:sz w:val="22"/>
          <w:szCs w:val="22"/>
          <w:lang w:val="en-US"/>
        </w:rPr>
        <w:t xml:space="preserve">Although the training loss steadily decreased across all folds, the validation accuracy (i.e., fold-wise test accuracy, which is equivalent to 1−error rate) </w:t>
      </w:r>
      <w:r w:rsidRPr="21229F6E" w:rsidR="5946069B">
        <w:rPr>
          <w:rFonts w:ascii="Times New Roman" w:hAnsi="Times New Roman" w:eastAsia="Times New Roman" w:cs="Times New Roman"/>
          <w:b w:val="1"/>
          <w:bCs w:val="1"/>
          <w:noProof w:val="0"/>
          <w:sz w:val="22"/>
          <w:szCs w:val="22"/>
          <w:lang w:val="en-US"/>
        </w:rPr>
        <w:t>did not always correlate proportionally</w:t>
      </w:r>
      <w:r w:rsidRPr="21229F6E" w:rsidR="5946069B">
        <w:rPr>
          <w:rFonts w:ascii="Times New Roman" w:hAnsi="Times New Roman" w:eastAsia="Times New Roman" w:cs="Times New Roman"/>
          <w:noProof w:val="0"/>
          <w:sz w:val="22"/>
          <w:szCs w:val="22"/>
          <w:lang w:val="en-US"/>
        </w:rPr>
        <w:t xml:space="preserve">. </w:t>
      </w:r>
    </w:p>
    <w:p w:rsidR="00CF5B6A" w:rsidP="21229F6E" w:rsidRDefault="00CF5B6A" w14:paraId="4892E29F" w14:textId="3282B34E">
      <w:pPr>
        <w:spacing w:before="240" w:beforeAutospacing="off" w:after="240" w:afterAutospacing="off"/>
        <w:rPr>
          <w:rFonts w:ascii="Times New Roman" w:hAnsi="Times New Roman" w:eastAsia="Times New Roman" w:cs="Times New Roman"/>
          <w:b w:val="0"/>
          <w:bCs w:val="0"/>
          <w:i w:val="0"/>
          <w:iCs w:val="0"/>
          <w:noProof w:val="0"/>
          <w:color w:val="0E0E0E"/>
          <w:sz w:val="22"/>
          <w:szCs w:val="22"/>
          <w:lang w:val="en-US"/>
        </w:rPr>
      </w:pPr>
      <w:r w:rsidRPr="21229F6E" w:rsidR="5B50E962">
        <w:rPr>
          <w:rFonts w:ascii="Times New Roman" w:hAnsi="Times New Roman" w:eastAsia="Times New Roman" w:cs="Times New Roman"/>
          <w:b w:val="0"/>
          <w:bCs w:val="0"/>
          <w:i w:val="0"/>
          <w:iCs w:val="0"/>
          <w:noProof w:val="0"/>
          <w:color w:val="0E0E0E"/>
          <w:sz w:val="22"/>
          <w:szCs w:val="22"/>
          <w:lang w:val="en-US"/>
        </w:rPr>
        <w:t>Table 9 presents the final training loss alongside the corresponding validation accuracy for each fold, highlighting these mismatches.</w:t>
      </w:r>
    </w:p>
    <w:p w:rsidR="00CF5B6A" w:rsidP="21229F6E" w:rsidRDefault="00CF5B6A" w14:paraId="4083194E" w14:textId="484000D9">
      <w:pPr>
        <w:rPr>
          <w:rFonts w:eastAsia="맑은 고딕" w:eastAsiaTheme="minorEastAsia"/>
          <w:sz w:val="22"/>
          <w:szCs w:val="22"/>
        </w:rPr>
      </w:pPr>
    </w:p>
    <w:p w:rsidRPr="00A75D4B" w:rsidR="00CF5B6A" w:rsidP="00A75D4B" w:rsidRDefault="00CF5B6A" w14:paraId="2728A8C2" w14:textId="77777777">
      <w:pPr>
        <w:rPr>
          <w:rFonts w:eastAsiaTheme="minorEastAsia"/>
          <w:sz w:val="22"/>
          <w:szCs w:val="22"/>
        </w:rPr>
      </w:pPr>
    </w:p>
    <w:p w:rsidRPr="00AE49B2" w:rsidR="00A75D4B" w:rsidP="00AE49B2" w:rsidRDefault="00AE49B2" w14:paraId="276E3AC4" w14:textId="4A01AB0F">
      <w:pPr>
        <w:pStyle w:val="Caption"/>
        <w:rPr>
          <w:rFonts w:eastAsiaTheme="minorEastAsia"/>
          <w:color w:val="156082" w:themeColor="accent1"/>
          <w:sz w:val="22"/>
          <w:szCs w:val="22"/>
        </w:rPr>
      </w:pPr>
      <w:bookmarkStart w:name="_Toc199408907" w:id="39"/>
      <w:r w:rsidRPr="00AE49B2">
        <w:rPr>
          <w:color w:val="156082" w:themeColor="accent1"/>
          <w:sz w:val="22"/>
          <w:szCs w:val="22"/>
        </w:rPr>
        <w:t xml:space="preserve">Table </w:t>
      </w:r>
      <w:r w:rsidRPr="00AE49B2">
        <w:rPr>
          <w:color w:val="156082" w:themeColor="accent1"/>
          <w:sz w:val="22"/>
          <w:szCs w:val="22"/>
        </w:rPr>
        <w:fldChar w:fldCharType="begin"/>
      </w:r>
      <w:r w:rsidRPr="00AE49B2">
        <w:rPr>
          <w:color w:val="156082" w:themeColor="accent1"/>
          <w:sz w:val="22"/>
          <w:szCs w:val="22"/>
        </w:rPr>
        <w:instrText xml:space="preserve"> SEQ Table \* ARABIC </w:instrText>
      </w:r>
      <w:r w:rsidRPr="00AE49B2">
        <w:rPr>
          <w:color w:val="156082" w:themeColor="accent1"/>
          <w:sz w:val="22"/>
          <w:szCs w:val="22"/>
        </w:rPr>
        <w:fldChar w:fldCharType="separate"/>
      </w:r>
      <w:r w:rsidR="00946FC0">
        <w:rPr>
          <w:noProof/>
          <w:color w:val="156082" w:themeColor="accent1"/>
          <w:sz w:val="22"/>
          <w:szCs w:val="22"/>
        </w:rPr>
        <w:t>9</w:t>
      </w:r>
      <w:r w:rsidRPr="00AE49B2">
        <w:rPr>
          <w:color w:val="156082" w:themeColor="accent1"/>
          <w:sz w:val="22"/>
          <w:szCs w:val="22"/>
        </w:rPr>
        <w:fldChar w:fldCharType="end"/>
      </w:r>
      <w:r w:rsidRPr="00AE49B2">
        <w:rPr>
          <w:rFonts w:hint="eastAsia"/>
          <w:color w:val="156082" w:themeColor="accent1"/>
          <w:sz w:val="22"/>
          <w:szCs w:val="22"/>
        </w:rPr>
        <w:t xml:space="preserve"> </w:t>
      </w:r>
      <w:r w:rsidRPr="00AE49B2">
        <w:rPr>
          <w:color w:val="156082" w:themeColor="accent1"/>
          <w:sz w:val="22"/>
          <w:szCs w:val="22"/>
        </w:rPr>
        <w:t>Final Training Loss and Validation Accuracy per Fold</w:t>
      </w:r>
      <w:bookmarkEnd w:id="39"/>
    </w:p>
    <w:p w:rsidRPr="00CF5B6A" w:rsidR="00CF5B6A" w:rsidP="00A75D4B" w:rsidRDefault="00CF5B6A" w14:paraId="4989C48D" w14:textId="77777777">
      <w:pPr>
        <w:rPr>
          <w:rFonts w:eastAsiaTheme="minorEastAsia"/>
          <w:i/>
          <w:iCs/>
          <w:color w:val="156082" w:themeColor="accent1"/>
          <w:sz w:val="22"/>
          <w:szCs w:val="22"/>
        </w:rPr>
      </w:pPr>
    </w:p>
    <w:p w:rsidR="00A75D4B" w:rsidP="00A75D4B" w:rsidRDefault="00A75D4B" w14:paraId="5A054F96" w14:textId="138CC366">
      <w:pPr>
        <w:rPr>
          <w:rFonts w:eastAsiaTheme="minorEastAsia"/>
          <w:sz w:val="22"/>
          <w:szCs w:val="22"/>
          <w:u w:val="single"/>
        </w:rPr>
      </w:pPr>
      <w:r w:rsidRPr="00A75D4B">
        <w:rPr>
          <w:rFonts w:eastAsiaTheme="minorEastAsia"/>
          <w:noProof/>
          <w:sz w:val="22"/>
          <w:szCs w:val="22"/>
        </w:rPr>
        <w:drawing>
          <wp:inline distT="0" distB="0" distL="0" distR="0" wp14:anchorId="1A30D315" wp14:editId="0AF64171">
            <wp:extent cx="5334462" cy="1638442"/>
            <wp:effectExtent l="0" t="0" r="0" b="0"/>
            <wp:docPr id="7778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8427" name=""/>
                    <pic:cNvPicPr/>
                  </pic:nvPicPr>
                  <pic:blipFill>
                    <a:blip r:embed="rId27"/>
                    <a:stretch>
                      <a:fillRect/>
                    </a:stretch>
                  </pic:blipFill>
                  <pic:spPr>
                    <a:xfrm>
                      <a:off x="0" y="0"/>
                      <a:ext cx="5334462" cy="1638442"/>
                    </a:xfrm>
                    <a:prstGeom prst="rect">
                      <a:avLst/>
                    </a:prstGeom>
                  </pic:spPr>
                </pic:pic>
              </a:graphicData>
            </a:graphic>
          </wp:inline>
        </w:drawing>
      </w:r>
    </w:p>
    <w:p w:rsidRPr="00A75D4B" w:rsidR="00A75D4B" w:rsidP="00A75D4B" w:rsidRDefault="00A75D4B" w14:paraId="23B1BC0B" w14:textId="77777777">
      <w:pPr>
        <w:rPr>
          <w:rFonts w:eastAsiaTheme="minorEastAsia"/>
          <w:sz w:val="22"/>
          <w:szCs w:val="22"/>
          <w:u w:val="single"/>
        </w:rPr>
      </w:pPr>
    </w:p>
    <w:p w:rsidR="00933655" w:rsidP="00933655" w:rsidRDefault="00933655" w14:paraId="757C285C" w14:textId="77777777">
      <w:pPr>
        <w:rPr>
          <w:rFonts w:eastAsiaTheme="minorEastAsia"/>
          <w:sz w:val="22"/>
          <w:szCs w:val="22"/>
          <w:lang w:val="en-NZ"/>
        </w:rPr>
      </w:pPr>
      <w:r w:rsidRPr="00933655">
        <w:rPr>
          <w:rFonts w:eastAsiaTheme="minorEastAsia"/>
          <w:sz w:val="22"/>
          <w:szCs w:val="22"/>
          <w:lang w:val="en-NZ"/>
        </w:rPr>
        <w:t xml:space="preserve">These discrepancies highlight that </w:t>
      </w:r>
      <w:r w:rsidRPr="00933655">
        <w:rPr>
          <w:rFonts w:eastAsiaTheme="minorEastAsia"/>
          <w:b/>
          <w:bCs/>
          <w:sz w:val="22"/>
          <w:szCs w:val="22"/>
          <w:lang w:val="en-NZ"/>
        </w:rPr>
        <w:t>a lower training loss does not always lead to higher validation accuracy</w:t>
      </w:r>
      <w:r w:rsidRPr="00933655">
        <w:rPr>
          <w:rFonts w:eastAsiaTheme="minorEastAsia"/>
          <w:sz w:val="22"/>
          <w:szCs w:val="22"/>
          <w:lang w:val="en-NZ"/>
        </w:rPr>
        <w:t>. For example:</w:t>
      </w:r>
    </w:p>
    <w:p w:rsidRPr="00933655" w:rsidR="00CF5B6A" w:rsidP="00933655" w:rsidRDefault="00CF5B6A" w14:paraId="1A05CF6E" w14:textId="77777777">
      <w:pPr>
        <w:rPr>
          <w:rFonts w:eastAsiaTheme="minorEastAsia"/>
          <w:sz w:val="22"/>
          <w:szCs w:val="22"/>
          <w:lang w:val="en-NZ"/>
        </w:rPr>
      </w:pPr>
    </w:p>
    <w:p w:rsidRPr="00933655" w:rsidR="00933655" w:rsidP="00933655" w:rsidRDefault="00933655" w14:paraId="372552F9" w14:textId="77777777">
      <w:pPr>
        <w:numPr>
          <w:ilvl w:val="0"/>
          <w:numId w:val="2"/>
        </w:numPr>
        <w:rPr>
          <w:rFonts w:eastAsiaTheme="minorEastAsia"/>
          <w:sz w:val="22"/>
          <w:szCs w:val="22"/>
          <w:lang w:val="en-NZ"/>
        </w:rPr>
      </w:pPr>
      <w:r w:rsidRPr="00933655">
        <w:rPr>
          <w:rFonts w:eastAsiaTheme="minorEastAsia"/>
          <w:b/>
          <w:bCs/>
          <w:sz w:val="22"/>
          <w:szCs w:val="22"/>
          <w:lang w:val="en-NZ"/>
        </w:rPr>
        <w:t>Fold 8</w:t>
      </w:r>
      <w:r w:rsidRPr="00933655">
        <w:rPr>
          <w:rFonts w:eastAsiaTheme="minorEastAsia"/>
          <w:sz w:val="22"/>
          <w:szCs w:val="22"/>
          <w:lang w:val="en-NZ"/>
        </w:rPr>
        <w:t xml:space="preserve"> had the </w:t>
      </w:r>
      <w:r w:rsidRPr="00933655">
        <w:rPr>
          <w:rFonts w:eastAsiaTheme="minorEastAsia"/>
          <w:b/>
          <w:bCs/>
          <w:sz w:val="22"/>
          <w:szCs w:val="22"/>
          <w:lang w:val="en-NZ"/>
        </w:rPr>
        <w:t>lowest training loss</w:t>
      </w:r>
      <w:r w:rsidRPr="00933655">
        <w:rPr>
          <w:rFonts w:eastAsiaTheme="minorEastAsia"/>
          <w:sz w:val="22"/>
          <w:szCs w:val="22"/>
          <w:lang w:val="en-NZ"/>
        </w:rPr>
        <w:t xml:space="preserve"> (0.3814) but only </w:t>
      </w:r>
      <w:r w:rsidRPr="00933655">
        <w:rPr>
          <w:rFonts w:eastAsiaTheme="minorEastAsia"/>
          <w:b/>
          <w:bCs/>
          <w:sz w:val="22"/>
          <w:szCs w:val="22"/>
          <w:lang w:val="en-NZ"/>
        </w:rPr>
        <w:t>moderate validation accuracy</w:t>
      </w:r>
      <w:r w:rsidRPr="00933655">
        <w:rPr>
          <w:rFonts w:eastAsiaTheme="minorEastAsia"/>
          <w:sz w:val="22"/>
          <w:szCs w:val="22"/>
          <w:lang w:val="en-NZ"/>
        </w:rPr>
        <w:t xml:space="preserve"> (0.8133).</w:t>
      </w:r>
    </w:p>
    <w:p w:rsidRPr="00933655" w:rsidR="00933655" w:rsidP="21229F6E" w:rsidRDefault="00815CCE" w14:paraId="2DECF68C" w14:textId="04A45C78">
      <w:pPr>
        <w:numPr>
          <w:ilvl w:val="0"/>
          <w:numId w:val="2"/>
        </w:numPr>
        <w:rPr>
          <w:rFonts w:eastAsia="맑은 고딕" w:eastAsiaTheme="minorEastAsia"/>
          <w:sz w:val="22"/>
          <w:szCs w:val="22"/>
          <w:lang w:val="en-NZ"/>
        </w:rPr>
      </w:pPr>
      <w:r w:rsidRPr="21229F6E" w:rsidR="0C694350">
        <w:rPr>
          <w:rFonts w:eastAsia="맑은 고딕" w:eastAsiaTheme="minorEastAsia"/>
          <w:sz w:val="22"/>
          <w:szCs w:val="22"/>
        </w:rPr>
        <w:t>W</w:t>
      </w:r>
      <w:r w:rsidRPr="21229F6E" w:rsidR="00815CCE">
        <w:rPr>
          <w:rFonts w:eastAsia="맑은 고딕" w:eastAsiaTheme="minorEastAsia"/>
          <w:sz w:val="22"/>
          <w:szCs w:val="22"/>
        </w:rPr>
        <w:t>hereas</w:t>
      </w:r>
      <w:r w:rsidRPr="21229F6E" w:rsidR="00815CCE">
        <w:rPr>
          <w:rFonts w:eastAsia="맑은 고딕" w:eastAsiaTheme="minorEastAsia"/>
          <w:b w:val="1"/>
          <w:bCs w:val="1"/>
          <w:sz w:val="22"/>
          <w:szCs w:val="22"/>
        </w:rPr>
        <w:t xml:space="preserve"> Fold 6 </w:t>
      </w:r>
      <w:r w:rsidRPr="21229F6E" w:rsidR="00815CCE">
        <w:rPr>
          <w:rFonts w:eastAsia="맑은 고딕" w:eastAsiaTheme="minorEastAsia"/>
          <w:sz w:val="22"/>
          <w:szCs w:val="22"/>
        </w:rPr>
        <w:t>had the</w:t>
      </w:r>
      <w:r w:rsidRPr="21229F6E" w:rsidR="00815CCE">
        <w:rPr>
          <w:rFonts w:eastAsia="맑은 고딕" w:eastAsiaTheme="minorEastAsia"/>
          <w:b w:val="1"/>
          <w:bCs w:val="1"/>
          <w:sz w:val="22"/>
          <w:szCs w:val="22"/>
        </w:rPr>
        <w:t xml:space="preserve"> highest training loss </w:t>
      </w:r>
      <w:r w:rsidRPr="21229F6E" w:rsidR="00815CCE">
        <w:rPr>
          <w:rFonts w:eastAsia="맑은 고딕" w:eastAsiaTheme="minorEastAsia"/>
          <w:sz w:val="22"/>
          <w:szCs w:val="22"/>
        </w:rPr>
        <w:t>(0.3998) but achieved the</w:t>
      </w:r>
      <w:r w:rsidRPr="21229F6E" w:rsidR="00815CCE">
        <w:rPr>
          <w:rFonts w:eastAsia="맑은 고딕" w:eastAsiaTheme="minorEastAsia"/>
          <w:b w:val="1"/>
          <w:bCs w:val="1"/>
          <w:sz w:val="22"/>
          <w:szCs w:val="22"/>
        </w:rPr>
        <w:t xml:space="preserve"> highest validation accuracy </w:t>
      </w:r>
      <w:r w:rsidRPr="21229F6E" w:rsidR="00815CCE">
        <w:rPr>
          <w:rFonts w:eastAsia="맑은 고딕" w:eastAsiaTheme="minorEastAsia"/>
          <w:sz w:val="22"/>
          <w:szCs w:val="22"/>
        </w:rPr>
        <w:t>(0.9200).</w:t>
      </w:r>
      <w:r w:rsidRPr="21229F6E" w:rsidR="00933655">
        <w:rPr>
          <w:rFonts w:eastAsia="맑은 고딕" w:eastAsiaTheme="minorEastAsia"/>
          <w:sz w:val="22"/>
          <w:szCs w:val="22"/>
          <w:lang w:val="en-NZ"/>
        </w:rPr>
        <w:t xml:space="preserve"> </w:t>
      </w:r>
    </w:p>
    <w:p w:rsidR="00933655" w:rsidP="00A75D4B" w:rsidRDefault="00933655" w14:paraId="566F5259" w14:textId="77777777">
      <w:pPr>
        <w:rPr>
          <w:rFonts w:eastAsiaTheme="minorEastAsia"/>
          <w:sz w:val="22"/>
          <w:szCs w:val="22"/>
          <w:lang w:val="en-NZ"/>
        </w:rPr>
      </w:pPr>
    </w:p>
    <w:p w:rsidR="00815CCE" w:rsidP="00815CCE" w:rsidRDefault="00815CCE" w14:paraId="13DA3831" w14:textId="6448B6D1">
      <w:pPr>
        <w:rPr>
          <w:rFonts w:eastAsiaTheme="minorEastAsia"/>
          <w:sz w:val="22"/>
          <w:szCs w:val="22"/>
        </w:rPr>
      </w:pPr>
      <w:r w:rsidRPr="00A75D4B">
        <w:rPr>
          <w:sz w:val="22"/>
          <w:szCs w:val="22"/>
        </w:rPr>
        <w:t xml:space="preserve">This </w:t>
      </w:r>
      <w:r w:rsidRPr="00933655">
        <w:rPr>
          <w:sz w:val="22"/>
          <w:szCs w:val="22"/>
        </w:rPr>
        <w:t xml:space="preserve">discrepancy </w:t>
      </w:r>
      <w:r w:rsidRPr="00A75D4B">
        <w:rPr>
          <w:sz w:val="22"/>
          <w:szCs w:val="22"/>
        </w:rPr>
        <w:t>can be explained by several factors:</w:t>
      </w:r>
    </w:p>
    <w:p w:rsidRPr="00815CCE" w:rsidR="00CF5B6A" w:rsidP="00815CCE" w:rsidRDefault="00CF5B6A" w14:paraId="3101050E" w14:textId="77777777">
      <w:pPr>
        <w:rPr>
          <w:rFonts w:eastAsiaTheme="minorEastAsia"/>
          <w:sz w:val="22"/>
          <w:szCs w:val="22"/>
        </w:rPr>
      </w:pPr>
    </w:p>
    <w:p w:rsidRPr="00815CCE" w:rsidR="00815CCE" w:rsidP="00815CCE" w:rsidRDefault="00815CCE" w14:paraId="35AA5C89" w14:textId="77777777">
      <w:pPr>
        <w:numPr>
          <w:ilvl w:val="0"/>
          <w:numId w:val="3"/>
        </w:numPr>
        <w:rPr>
          <w:rFonts w:eastAsiaTheme="minorEastAsia"/>
          <w:sz w:val="22"/>
          <w:szCs w:val="22"/>
          <w:lang w:val="en-NZ"/>
        </w:rPr>
      </w:pPr>
      <w:r w:rsidRPr="00815CCE">
        <w:rPr>
          <w:rFonts w:eastAsiaTheme="minorEastAsia"/>
          <w:b/>
          <w:bCs/>
          <w:sz w:val="22"/>
          <w:szCs w:val="22"/>
          <w:lang w:val="en-NZ"/>
        </w:rPr>
        <w:t>Overfitting</w:t>
      </w:r>
      <w:r w:rsidRPr="00815CCE">
        <w:rPr>
          <w:rFonts w:eastAsiaTheme="minorEastAsia"/>
          <w:sz w:val="22"/>
          <w:szCs w:val="22"/>
          <w:lang w:val="en-NZ"/>
        </w:rPr>
        <w:t>: A lower training loss may indicate overfitting, where the model memorizes the training data but performs poorly on unseen validation data.</w:t>
      </w:r>
    </w:p>
    <w:p w:rsidRPr="00815CCE" w:rsidR="00815CCE" w:rsidP="00815CCE" w:rsidRDefault="00815CCE" w14:paraId="63ACB81A" w14:textId="77777777">
      <w:pPr>
        <w:numPr>
          <w:ilvl w:val="0"/>
          <w:numId w:val="3"/>
        </w:numPr>
        <w:rPr>
          <w:rFonts w:eastAsiaTheme="minorEastAsia"/>
          <w:sz w:val="22"/>
          <w:szCs w:val="22"/>
          <w:lang w:val="en-NZ"/>
        </w:rPr>
      </w:pPr>
      <w:r w:rsidRPr="00815CCE">
        <w:rPr>
          <w:rFonts w:eastAsiaTheme="minorEastAsia"/>
          <w:b/>
          <w:bCs/>
          <w:sz w:val="22"/>
          <w:szCs w:val="22"/>
          <w:lang w:val="en-NZ"/>
        </w:rPr>
        <w:t>Nature of metrics</w:t>
      </w:r>
      <w:r w:rsidRPr="00815CCE">
        <w:rPr>
          <w:rFonts w:eastAsiaTheme="minorEastAsia"/>
          <w:sz w:val="22"/>
          <w:szCs w:val="22"/>
          <w:lang w:val="en-NZ"/>
        </w:rPr>
        <w:t>: Loss is a continuous function (reflecting prediction confidence), whereas accuracy is discrete, based only on correct/incorrect classification. A model may become more confident without necessarily increasing the number of correct predictions.</w:t>
      </w:r>
    </w:p>
    <w:p w:rsidR="00815CCE" w:rsidP="00815CCE" w:rsidRDefault="00815CCE" w14:paraId="741FB075" w14:textId="77777777">
      <w:pPr>
        <w:numPr>
          <w:ilvl w:val="0"/>
          <w:numId w:val="3"/>
        </w:numPr>
        <w:rPr>
          <w:rFonts w:eastAsiaTheme="minorEastAsia"/>
          <w:sz w:val="22"/>
          <w:szCs w:val="22"/>
          <w:lang w:val="en-NZ"/>
        </w:rPr>
      </w:pPr>
      <w:r w:rsidRPr="00815CCE">
        <w:rPr>
          <w:rFonts w:eastAsiaTheme="minorEastAsia"/>
          <w:b/>
          <w:bCs/>
          <w:sz w:val="22"/>
          <w:szCs w:val="22"/>
          <w:lang w:val="en-NZ"/>
        </w:rPr>
        <w:t>Fold variation</w:t>
      </w:r>
      <w:r w:rsidRPr="00815CCE">
        <w:rPr>
          <w:rFonts w:eastAsiaTheme="minorEastAsia"/>
          <w:sz w:val="22"/>
          <w:szCs w:val="22"/>
          <w:lang w:val="en-NZ"/>
        </w:rPr>
        <w:t>: Some test folds may contain more borderline or difficult samples, affecting accuracy even if the model’s loss is low.</w:t>
      </w:r>
    </w:p>
    <w:p w:rsidRPr="00815CCE" w:rsidR="00815CCE" w:rsidP="00815CCE" w:rsidRDefault="00815CCE" w14:paraId="423A05C4" w14:textId="47AA4CFC">
      <w:pPr>
        <w:numPr>
          <w:ilvl w:val="0"/>
          <w:numId w:val="3"/>
        </w:numPr>
        <w:rPr>
          <w:rFonts w:eastAsiaTheme="minorEastAsia"/>
          <w:sz w:val="22"/>
          <w:szCs w:val="22"/>
          <w:lang w:val="en-NZ"/>
        </w:rPr>
      </w:pPr>
      <w:r>
        <w:rPr>
          <w:rFonts w:hint="eastAsia" w:eastAsiaTheme="minorEastAsia"/>
          <w:b/>
          <w:bCs/>
          <w:sz w:val="22"/>
          <w:szCs w:val="22"/>
          <w:lang w:val="en-NZ"/>
        </w:rPr>
        <w:t xml:space="preserve">Limited </w:t>
      </w:r>
      <w:r w:rsidRPr="00815CCE">
        <w:rPr>
          <w:rFonts w:eastAsiaTheme="minorEastAsia"/>
          <w:b/>
          <w:bCs/>
          <w:sz w:val="22"/>
          <w:szCs w:val="22"/>
        </w:rPr>
        <w:t>feature set</w:t>
      </w:r>
      <w:r w:rsidRPr="00815CCE">
        <w:rPr>
          <w:rFonts w:eastAsiaTheme="minorEastAsia"/>
          <w:sz w:val="22"/>
          <w:szCs w:val="22"/>
        </w:rPr>
        <w:t>: Only five selected features were used in this experiment to reduce dimensionality and avoid overfitting. While effective for computational efficiency, this limited view may constrain the model’s ability to form optimal decision boundaries, particularly when classifying complex or ambiguous test samples.</w:t>
      </w:r>
    </w:p>
    <w:p w:rsidRPr="00A75D4B" w:rsidR="00815CCE" w:rsidP="0049264E" w:rsidRDefault="00815CCE" w14:paraId="37B271FF" w14:textId="77777777">
      <w:pPr>
        <w:rPr>
          <w:rFonts w:eastAsiaTheme="minorEastAsia"/>
          <w:sz w:val="22"/>
          <w:szCs w:val="22"/>
          <w:lang w:val="en-NZ"/>
        </w:rPr>
      </w:pPr>
    </w:p>
    <w:p w:rsidR="6E5B7F63" w:rsidP="21229F6E" w:rsidRDefault="6E5B7F63" w14:paraId="60ABDE03" w14:textId="2B3996F5">
      <w:pPr>
        <w:spacing w:before="240" w:beforeAutospacing="off" w:after="240" w:afterAutospacing="off"/>
      </w:pPr>
      <w:r w:rsidRPr="21229F6E" w:rsidR="6E5B7F63">
        <w:rPr>
          <w:rFonts w:ascii="Times New Roman" w:hAnsi="Times New Roman" w:eastAsia="Times New Roman" w:cs="Times New Roman"/>
          <w:b w:val="1"/>
          <w:bCs w:val="1"/>
          <w:noProof w:val="0"/>
          <w:sz w:val="22"/>
          <w:szCs w:val="22"/>
          <w:lang w:val="en-US"/>
        </w:rPr>
        <w:t>In summary, while the training loss curves confirm stable convergence across all folds, the comparison with validation accuracy reveals that lower loss does not necessarily translate to better generalisation. This highlights the importance of using cross-validation and multiple performance metrics when evaluating model reliability.</w:t>
      </w:r>
    </w:p>
    <w:p w:rsidR="21229F6E" w:rsidP="21229F6E" w:rsidRDefault="21229F6E" w14:paraId="1F6A6663" w14:textId="681A334B">
      <w:pPr>
        <w:rPr>
          <w:rFonts w:eastAsia="맑은 고딕" w:eastAsiaTheme="minorEastAsia"/>
          <w:sz w:val="22"/>
          <w:szCs w:val="22"/>
        </w:rPr>
      </w:pPr>
    </w:p>
    <w:p w:rsidR="002C5757" w:rsidP="002C5757" w:rsidRDefault="002C5757" w14:paraId="2C524DCA" w14:textId="31D96429" w14:noSpellErr="1">
      <w:pPr>
        <w:pStyle w:val="Heading2"/>
        <w:rPr>
          <w:lang w:val="en-NZ"/>
        </w:rPr>
      </w:pPr>
      <w:bookmarkStart w:name="_Toc1192535435" w:id="1672465875"/>
      <w:r w:rsidRPr="21229F6E" w:rsidR="002C5757">
        <w:rPr>
          <w:lang w:val="en-NZ"/>
        </w:rPr>
        <w:t>4.4 Experimenting with Two Hidden Layers</w:t>
      </w:r>
      <w:bookmarkEnd w:id="1672465875"/>
    </w:p>
    <w:p w:rsidR="002C5757" w:rsidP="002C5757" w:rsidRDefault="002C5757" w14:paraId="01FBDFD3" w14:textId="77777777">
      <w:pPr>
        <w:rPr>
          <w:rFonts w:eastAsiaTheme="minorEastAsia"/>
          <w:lang w:val="en-NZ"/>
        </w:rPr>
      </w:pPr>
    </w:p>
    <w:p w:rsidR="56EA448B" w:rsidP="21229F6E" w:rsidRDefault="56EA448B" w14:paraId="48CE3FF4" w14:textId="7AA5967E">
      <w:pPr>
        <w:rPr>
          <w:rFonts w:ascii="Times New Roman" w:hAnsi="Times New Roman" w:eastAsia="Times New Roman" w:cs="Times New Roman"/>
          <w:noProof w:val="0"/>
          <w:sz w:val="22"/>
          <w:szCs w:val="22"/>
          <w:lang w:val="en-US"/>
        </w:rPr>
      </w:pPr>
      <w:r w:rsidRPr="21229F6E" w:rsidR="56EA448B">
        <w:rPr>
          <w:rFonts w:ascii="Times New Roman" w:hAnsi="Times New Roman" w:eastAsia="Times New Roman" w:cs="Times New Roman"/>
          <w:noProof w:val="0"/>
          <w:sz w:val="22"/>
          <w:szCs w:val="22"/>
          <w:lang w:val="en-US"/>
        </w:rPr>
        <w:t xml:space="preserve">To evaluate the effect of network depth, the architecture of the MLP model was modified to use </w:t>
      </w:r>
      <w:r w:rsidRPr="21229F6E" w:rsidR="56EA448B">
        <w:rPr>
          <w:rFonts w:ascii="Times New Roman" w:hAnsi="Times New Roman" w:eastAsia="Times New Roman" w:cs="Times New Roman"/>
          <w:b w:val="1"/>
          <w:bCs w:val="1"/>
          <w:noProof w:val="0"/>
          <w:sz w:val="22"/>
          <w:szCs w:val="22"/>
          <w:lang w:val="en-US"/>
        </w:rPr>
        <w:t>two hidden layers</w:t>
      </w:r>
      <w:r w:rsidRPr="21229F6E" w:rsidR="56EA448B">
        <w:rPr>
          <w:rFonts w:ascii="Times New Roman" w:hAnsi="Times New Roman" w:eastAsia="Times New Roman" w:cs="Times New Roman"/>
          <w:noProof w:val="0"/>
          <w:sz w:val="22"/>
          <w:szCs w:val="22"/>
          <w:lang w:val="en-US"/>
        </w:rPr>
        <w:t xml:space="preserve"> instead of one. The total number of neurons was fixed at </w:t>
      </w:r>
      <w:r w:rsidRPr="21229F6E" w:rsidR="56EA448B">
        <w:rPr>
          <w:rFonts w:ascii="Times New Roman" w:hAnsi="Times New Roman" w:eastAsia="Times New Roman" w:cs="Times New Roman"/>
          <w:b w:val="1"/>
          <w:bCs w:val="1"/>
          <w:noProof w:val="0"/>
          <w:sz w:val="22"/>
          <w:szCs w:val="22"/>
          <w:lang w:val="en-US"/>
        </w:rPr>
        <w:t>k = 5</w:t>
      </w:r>
      <w:r w:rsidRPr="21229F6E" w:rsidR="56EA448B">
        <w:rPr>
          <w:rFonts w:ascii="Times New Roman" w:hAnsi="Times New Roman" w:eastAsia="Times New Roman" w:cs="Times New Roman"/>
          <w:noProof w:val="0"/>
          <w:sz w:val="22"/>
          <w:szCs w:val="22"/>
          <w:lang w:val="en-US"/>
        </w:rPr>
        <w:t>, consistent with the baseline model, and the neurons were distributed between the two layers in various configurations.</w:t>
      </w:r>
    </w:p>
    <w:p w:rsidR="56EA448B" w:rsidP="21229F6E" w:rsidRDefault="56EA448B" w14:paraId="53E0D787" w14:textId="64BE421F">
      <w:pPr>
        <w:rPr>
          <w:rFonts w:ascii="Times New Roman" w:hAnsi="Times New Roman" w:eastAsia="Times New Roman" w:cs="Times New Roman"/>
          <w:noProof w:val="0"/>
          <w:sz w:val="22"/>
          <w:szCs w:val="22"/>
          <w:lang w:val="en-US"/>
        </w:rPr>
      </w:pPr>
      <w:r w:rsidRPr="21229F6E" w:rsidR="56EA448B">
        <w:rPr>
          <w:rFonts w:ascii="Times New Roman" w:hAnsi="Times New Roman" w:eastAsia="Times New Roman" w:cs="Times New Roman"/>
          <w:noProof w:val="0"/>
          <w:sz w:val="22"/>
          <w:szCs w:val="22"/>
          <w:lang w:val="en-US"/>
        </w:rPr>
        <w:t xml:space="preserve">The neuron distribution followed an iterative pattern where neurons were progressively shifted from the first hidden layer to the second. The four configurations tested were: </w:t>
      </w:r>
      <w:r w:rsidRPr="21229F6E" w:rsidR="56EA448B">
        <w:rPr>
          <w:rFonts w:ascii="Times New Roman" w:hAnsi="Times New Roman" w:eastAsia="Times New Roman" w:cs="Times New Roman"/>
          <w:b w:val="1"/>
          <w:bCs w:val="1"/>
          <w:noProof w:val="0"/>
          <w:sz w:val="22"/>
          <w:szCs w:val="22"/>
          <w:lang w:val="en-US"/>
        </w:rPr>
        <w:t>(4,1)</w:t>
      </w:r>
      <w:r w:rsidRPr="21229F6E" w:rsidR="56EA448B">
        <w:rPr>
          <w:rFonts w:ascii="Times New Roman" w:hAnsi="Times New Roman" w:eastAsia="Times New Roman" w:cs="Times New Roman"/>
          <w:noProof w:val="0"/>
          <w:sz w:val="22"/>
          <w:szCs w:val="22"/>
          <w:lang w:val="en-US"/>
        </w:rPr>
        <w:t xml:space="preserve">, </w:t>
      </w:r>
      <w:r w:rsidRPr="21229F6E" w:rsidR="56EA448B">
        <w:rPr>
          <w:rFonts w:ascii="Times New Roman" w:hAnsi="Times New Roman" w:eastAsia="Times New Roman" w:cs="Times New Roman"/>
          <w:b w:val="1"/>
          <w:bCs w:val="1"/>
          <w:noProof w:val="0"/>
          <w:sz w:val="22"/>
          <w:szCs w:val="22"/>
          <w:lang w:val="en-US"/>
        </w:rPr>
        <w:t>(3,2)</w:t>
      </w:r>
      <w:r w:rsidRPr="21229F6E" w:rsidR="56EA448B">
        <w:rPr>
          <w:rFonts w:ascii="Times New Roman" w:hAnsi="Times New Roman" w:eastAsia="Times New Roman" w:cs="Times New Roman"/>
          <w:noProof w:val="0"/>
          <w:sz w:val="22"/>
          <w:szCs w:val="22"/>
          <w:lang w:val="en-US"/>
        </w:rPr>
        <w:t xml:space="preserve">, </w:t>
      </w:r>
      <w:r w:rsidRPr="21229F6E" w:rsidR="56EA448B">
        <w:rPr>
          <w:rFonts w:ascii="Times New Roman" w:hAnsi="Times New Roman" w:eastAsia="Times New Roman" w:cs="Times New Roman"/>
          <w:b w:val="1"/>
          <w:bCs w:val="1"/>
          <w:noProof w:val="0"/>
          <w:sz w:val="22"/>
          <w:szCs w:val="22"/>
          <w:lang w:val="en-US"/>
        </w:rPr>
        <w:t>(2,3)</w:t>
      </w:r>
      <w:r w:rsidRPr="21229F6E" w:rsidR="56EA448B">
        <w:rPr>
          <w:rFonts w:ascii="Times New Roman" w:hAnsi="Times New Roman" w:eastAsia="Times New Roman" w:cs="Times New Roman"/>
          <w:noProof w:val="0"/>
          <w:sz w:val="22"/>
          <w:szCs w:val="22"/>
          <w:lang w:val="en-US"/>
        </w:rPr>
        <w:t xml:space="preserve">, and </w:t>
      </w:r>
      <w:r w:rsidRPr="21229F6E" w:rsidR="56EA448B">
        <w:rPr>
          <w:rFonts w:ascii="Times New Roman" w:hAnsi="Times New Roman" w:eastAsia="Times New Roman" w:cs="Times New Roman"/>
          <w:b w:val="1"/>
          <w:bCs w:val="1"/>
          <w:noProof w:val="0"/>
          <w:sz w:val="22"/>
          <w:szCs w:val="22"/>
          <w:lang w:val="en-US"/>
        </w:rPr>
        <w:t>(1,4)</w:t>
      </w:r>
      <w:r w:rsidRPr="21229F6E" w:rsidR="56EA448B">
        <w:rPr>
          <w:rFonts w:ascii="Times New Roman" w:hAnsi="Times New Roman" w:eastAsia="Times New Roman" w:cs="Times New Roman"/>
          <w:noProof w:val="0"/>
          <w:sz w:val="22"/>
          <w:szCs w:val="22"/>
          <w:lang w:val="en-US"/>
        </w:rPr>
        <w:t xml:space="preserve">. Each configuration was evaluated using </w:t>
      </w:r>
      <w:r w:rsidRPr="21229F6E" w:rsidR="56EA448B">
        <w:rPr>
          <w:rFonts w:ascii="Times New Roman" w:hAnsi="Times New Roman" w:eastAsia="Times New Roman" w:cs="Times New Roman"/>
          <w:b w:val="0"/>
          <w:bCs w:val="0"/>
          <w:noProof w:val="0"/>
          <w:sz w:val="22"/>
          <w:szCs w:val="22"/>
          <w:lang w:val="en-US"/>
        </w:rPr>
        <w:t>10-fold stratified cross-validation</w:t>
      </w:r>
      <w:r w:rsidRPr="21229F6E" w:rsidR="56EA448B">
        <w:rPr>
          <w:rFonts w:ascii="Times New Roman" w:hAnsi="Times New Roman" w:eastAsia="Times New Roman" w:cs="Times New Roman"/>
          <w:noProof w:val="0"/>
          <w:sz w:val="22"/>
          <w:szCs w:val="22"/>
          <w:lang w:val="en-US"/>
        </w:rPr>
        <w:t xml:space="preserve">, and the </w:t>
      </w:r>
      <w:r w:rsidRPr="21229F6E" w:rsidR="56EA448B">
        <w:rPr>
          <w:rFonts w:ascii="Times New Roman" w:hAnsi="Times New Roman" w:eastAsia="Times New Roman" w:cs="Times New Roman"/>
          <w:b w:val="1"/>
          <w:bCs w:val="1"/>
          <w:noProof w:val="0"/>
          <w:sz w:val="22"/>
          <w:szCs w:val="22"/>
          <w:lang w:val="en-US"/>
        </w:rPr>
        <w:t>average classification accuracy</w:t>
      </w:r>
      <w:r w:rsidRPr="21229F6E" w:rsidR="56EA448B">
        <w:rPr>
          <w:rFonts w:ascii="Times New Roman" w:hAnsi="Times New Roman" w:eastAsia="Times New Roman" w:cs="Times New Roman"/>
          <w:noProof w:val="0"/>
          <w:sz w:val="22"/>
          <w:szCs w:val="22"/>
          <w:lang w:val="en-US"/>
        </w:rPr>
        <w:t xml:space="preserve"> was recorded.</w:t>
      </w:r>
    </w:p>
    <w:p w:rsidR="21229F6E" w:rsidP="21229F6E" w:rsidRDefault="21229F6E" w14:paraId="66413518" w14:textId="6BA801D0">
      <w:pPr>
        <w:rPr>
          <w:sz w:val="22"/>
          <w:szCs w:val="22"/>
        </w:rPr>
      </w:pPr>
    </w:p>
    <w:p w:rsidRPr="002C5757" w:rsidR="00CF5B6A" w:rsidP="002C5757" w:rsidRDefault="00CF5B6A" w14:paraId="2B7C6B64" w14:textId="77777777">
      <w:pPr>
        <w:rPr>
          <w:rFonts w:eastAsiaTheme="minorEastAsia"/>
          <w:sz w:val="22"/>
          <w:szCs w:val="22"/>
        </w:rPr>
      </w:pPr>
    </w:p>
    <w:p w:rsidRPr="008F7EFC" w:rsidR="008F7EFC" w:rsidP="008F7EFC" w:rsidRDefault="008F7EFC" w14:paraId="23B8E53D" w14:textId="24FBEFA1">
      <w:pPr>
        <w:pStyle w:val="Caption"/>
        <w:keepNext/>
        <w:rPr>
          <w:color w:val="156082" w:themeColor="accent1"/>
          <w:sz w:val="22"/>
          <w:szCs w:val="22"/>
        </w:rPr>
      </w:pPr>
      <w:bookmarkStart w:name="_Toc199408908" w:id="41"/>
      <w:r w:rsidRPr="008F7EFC">
        <w:rPr>
          <w:color w:val="156082" w:themeColor="accent1"/>
          <w:sz w:val="22"/>
          <w:szCs w:val="22"/>
        </w:rPr>
        <w:t xml:space="preserve">Table </w:t>
      </w:r>
      <w:r w:rsidRPr="008F7EFC">
        <w:rPr>
          <w:color w:val="156082" w:themeColor="accent1"/>
          <w:sz w:val="22"/>
          <w:szCs w:val="22"/>
        </w:rPr>
        <w:fldChar w:fldCharType="begin"/>
      </w:r>
      <w:r w:rsidRPr="008F7EFC">
        <w:rPr>
          <w:color w:val="156082" w:themeColor="accent1"/>
          <w:sz w:val="22"/>
          <w:szCs w:val="22"/>
        </w:rPr>
        <w:instrText xml:space="preserve"> SEQ Table \* ARABIC </w:instrText>
      </w:r>
      <w:r w:rsidRPr="008F7EFC">
        <w:rPr>
          <w:color w:val="156082" w:themeColor="accent1"/>
          <w:sz w:val="22"/>
          <w:szCs w:val="22"/>
        </w:rPr>
        <w:fldChar w:fldCharType="separate"/>
      </w:r>
      <w:r w:rsidR="00946FC0">
        <w:rPr>
          <w:noProof/>
          <w:color w:val="156082" w:themeColor="accent1"/>
          <w:sz w:val="22"/>
          <w:szCs w:val="22"/>
        </w:rPr>
        <w:t>10</w:t>
      </w:r>
      <w:r w:rsidRPr="008F7EFC">
        <w:rPr>
          <w:color w:val="156082" w:themeColor="accent1"/>
          <w:sz w:val="22"/>
          <w:szCs w:val="22"/>
        </w:rPr>
        <w:fldChar w:fldCharType="end"/>
      </w:r>
      <w:r w:rsidRPr="008F7EFC">
        <w:rPr>
          <w:rFonts w:hint="eastAsia"/>
          <w:color w:val="156082" w:themeColor="accent1"/>
          <w:sz w:val="22"/>
          <w:szCs w:val="22"/>
        </w:rPr>
        <w:t xml:space="preserve"> </w:t>
      </w:r>
      <w:r w:rsidRPr="008F7EFC">
        <w:rPr>
          <w:color w:val="156082" w:themeColor="accent1"/>
          <w:sz w:val="22"/>
          <w:szCs w:val="22"/>
        </w:rPr>
        <w:t>. Classification Accuracy for Two-Layer Architectures</w:t>
      </w:r>
      <w:bookmarkEnd w:id="41"/>
    </w:p>
    <w:p w:rsidR="002C5757" w:rsidP="002C5757" w:rsidRDefault="002C5757" w14:paraId="6C786446" w14:textId="531FADE9">
      <w:pPr>
        <w:rPr>
          <w:rFonts w:eastAsiaTheme="minorEastAsia"/>
          <w:lang w:val="en-NZ"/>
        </w:rPr>
      </w:pPr>
      <w:r w:rsidRPr="002C5757">
        <w:rPr>
          <w:rFonts w:eastAsiaTheme="minorEastAsia"/>
          <w:noProof/>
          <w:lang w:val="en-NZ"/>
        </w:rPr>
        <w:drawing>
          <wp:inline distT="0" distB="0" distL="0" distR="0" wp14:anchorId="015FB2C4" wp14:editId="4F59CAFD">
            <wp:extent cx="3185436" cy="891617"/>
            <wp:effectExtent l="0" t="0" r="0" b="3810"/>
            <wp:docPr id="12752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16172" name=""/>
                    <pic:cNvPicPr/>
                  </pic:nvPicPr>
                  <pic:blipFill>
                    <a:blip r:embed="rId28"/>
                    <a:stretch>
                      <a:fillRect/>
                    </a:stretch>
                  </pic:blipFill>
                  <pic:spPr>
                    <a:xfrm>
                      <a:off x="0" y="0"/>
                      <a:ext cx="3185436" cy="891617"/>
                    </a:xfrm>
                    <a:prstGeom prst="rect">
                      <a:avLst/>
                    </a:prstGeom>
                  </pic:spPr>
                </pic:pic>
              </a:graphicData>
            </a:graphic>
          </wp:inline>
        </w:drawing>
      </w:r>
    </w:p>
    <w:p w:rsidR="002C5757" w:rsidP="002C5757" w:rsidRDefault="002C5757" w14:paraId="55F13412" w14:textId="77777777">
      <w:pPr>
        <w:rPr>
          <w:rFonts w:eastAsiaTheme="minorEastAsia"/>
          <w:lang w:val="en-NZ"/>
        </w:rPr>
      </w:pPr>
    </w:p>
    <w:p w:rsidR="00EE6E19" w:rsidP="002C5757" w:rsidRDefault="00EE6E19" w14:paraId="46DE2D63" w14:textId="77777777">
      <w:pPr>
        <w:rPr>
          <w:rFonts w:eastAsiaTheme="minorEastAsia"/>
          <w:sz w:val="22"/>
          <w:szCs w:val="22"/>
        </w:rPr>
      </w:pPr>
    </w:p>
    <w:p w:rsidR="29BCDB53" w:rsidP="21229F6E" w:rsidRDefault="29BCDB53" w14:paraId="4F0523BB" w14:textId="7EE6B5F6">
      <w:pPr>
        <w:rPr>
          <w:rFonts w:ascii="Times New Roman" w:hAnsi="Times New Roman" w:eastAsia="Times New Roman" w:cs="Times New Roman"/>
          <w:noProof w:val="0"/>
          <w:sz w:val="22"/>
          <w:szCs w:val="22"/>
          <w:lang w:val="en-US"/>
        </w:rPr>
      </w:pPr>
      <w:r w:rsidRPr="21229F6E" w:rsidR="29BCDB53">
        <w:rPr>
          <w:rFonts w:ascii="Times New Roman" w:hAnsi="Times New Roman" w:eastAsia="Times New Roman" w:cs="Times New Roman"/>
          <w:noProof w:val="0"/>
          <w:sz w:val="22"/>
          <w:szCs w:val="22"/>
          <w:lang w:val="en-US"/>
        </w:rPr>
        <w:t xml:space="preserve">The best performance was achieved with the configuration </w:t>
      </w:r>
      <w:r w:rsidRPr="21229F6E" w:rsidR="29BCDB53">
        <w:rPr>
          <w:rFonts w:ascii="Times New Roman" w:hAnsi="Times New Roman" w:eastAsia="Times New Roman" w:cs="Times New Roman"/>
          <w:b w:val="1"/>
          <w:bCs w:val="1"/>
          <w:noProof w:val="0"/>
          <w:sz w:val="22"/>
          <w:szCs w:val="22"/>
          <w:lang w:val="en-US"/>
        </w:rPr>
        <w:t>(1, 4)</w:t>
      </w:r>
      <w:r w:rsidRPr="21229F6E" w:rsidR="29BCDB53">
        <w:rPr>
          <w:rFonts w:ascii="Times New Roman" w:hAnsi="Times New Roman" w:eastAsia="Times New Roman" w:cs="Times New Roman"/>
          <w:noProof w:val="0"/>
          <w:sz w:val="22"/>
          <w:szCs w:val="22"/>
          <w:lang w:val="en-US"/>
        </w:rPr>
        <w:t xml:space="preserve">, which yielded an average accuracy of </w:t>
      </w:r>
      <w:r w:rsidRPr="21229F6E" w:rsidR="29BCDB53">
        <w:rPr>
          <w:rFonts w:ascii="Times New Roman" w:hAnsi="Times New Roman" w:eastAsia="Times New Roman" w:cs="Times New Roman"/>
          <w:b w:val="1"/>
          <w:bCs w:val="1"/>
          <w:noProof w:val="0"/>
          <w:sz w:val="22"/>
          <w:szCs w:val="22"/>
          <w:lang w:val="en-US"/>
        </w:rPr>
        <w:t>82.90%</w:t>
      </w:r>
      <w:r w:rsidRPr="21229F6E" w:rsidR="29BCDB53">
        <w:rPr>
          <w:rFonts w:ascii="Times New Roman" w:hAnsi="Times New Roman" w:eastAsia="Times New Roman" w:cs="Times New Roman"/>
          <w:noProof w:val="0"/>
          <w:sz w:val="22"/>
          <w:szCs w:val="22"/>
          <w:lang w:val="en-US"/>
        </w:rPr>
        <w:t xml:space="preserve">. This result, however, was still slightly lower than the </w:t>
      </w:r>
      <w:r w:rsidRPr="21229F6E" w:rsidR="29BCDB53">
        <w:rPr>
          <w:rFonts w:ascii="Times New Roman" w:hAnsi="Times New Roman" w:eastAsia="Times New Roman" w:cs="Times New Roman"/>
          <w:b w:val="1"/>
          <w:bCs w:val="1"/>
          <w:noProof w:val="0"/>
          <w:sz w:val="22"/>
          <w:szCs w:val="22"/>
          <w:lang w:val="en-US"/>
        </w:rPr>
        <w:t>baseline single-layer MLP</w:t>
      </w:r>
      <w:r w:rsidRPr="21229F6E" w:rsidR="29BCDB53">
        <w:rPr>
          <w:rFonts w:ascii="Times New Roman" w:hAnsi="Times New Roman" w:eastAsia="Times New Roman" w:cs="Times New Roman"/>
          <w:noProof w:val="0"/>
          <w:sz w:val="22"/>
          <w:szCs w:val="22"/>
          <w:lang w:val="en-US"/>
        </w:rPr>
        <w:t xml:space="preserve"> with 5 neurons, which achieved an average accuracy of </w:t>
      </w:r>
      <w:r w:rsidRPr="21229F6E" w:rsidR="29BCDB53">
        <w:rPr>
          <w:rFonts w:ascii="Times New Roman" w:hAnsi="Times New Roman" w:eastAsia="Times New Roman" w:cs="Times New Roman"/>
          <w:b w:val="1"/>
          <w:bCs w:val="1"/>
          <w:noProof w:val="0"/>
          <w:sz w:val="22"/>
          <w:szCs w:val="22"/>
          <w:lang w:val="en-US"/>
        </w:rPr>
        <w:t>83.69%</w:t>
      </w:r>
      <w:r w:rsidRPr="21229F6E" w:rsidR="29BCDB53">
        <w:rPr>
          <w:rFonts w:ascii="Times New Roman" w:hAnsi="Times New Roman" w:eastAsia="Times New Roman" w:cs="Times New Roman"/>
          <w:noProof w:val="0"/>
          <w:sz w:val="22"/>
          <w:szCs w:val="22"/>
          <w:lang w:val="en-US"/>
        </w:rPr>
        <w:t>.</w:t>
      </w:r>
    </w:p>
    <w:p w:rsidR="29BCDB53" w:rsidP="21229F6E" w:rsidRDefault="29BCDB53" w14:paraId="1FA9BD74" w14:textId="3E05FC44">
      <w:pPr>
        <w:rPr>
          <w:rFonts w:ascii="Times New Roman" w:hAnsi="Times New Roman" w:eastAsia="Times New Roman" w:cs="Times New Roman"/>
          <w:noProof w:val="0"/>
          <w:sz w:val="22"/>
          <w:szCs w:val="22"/>
          <w:lang w:val="en-US"/>
        </w:rPr>
      </w:pPr>
      <w:r w:rsidRPr="21229F6E" w:rsidR="29BCDB53">
        <w:rPr>
          <w:rFonts w:ascii="Times New Roman" w:hAnsi="Times New Roman" w:eastAsia="Times New Roman" w:cs="Times New Roman"/>
          <w:noProof w:val="0"/>
          <w:sz w:val="22"/>
          <w:szCs w:val="22"/>
          <w:lang w:val="en-US"/>
        </w:rPr>
        <w:t xml:space="preserve">These findings suggest that increasing depth (using two layers) does not always improve performance, particularly when the total number of neurons is small and the dataset is not overly complex. In this case, the added architectural complexity may have introduced </w:t>
      </w:r>
      <w:r w:rsidRPr="21229F6E" w:rsidR="29BCDB53">
        <w:rPr>
          <w:rFonts w:ascii="Times New Roman" w:hAnsi="Times New Roman" w:eastAsia="Times New Roman" w:cs="Times New Roman"/>
          <w:b w:val="1"/>
          <w:bCs w:val="1"/>
          <w:noProof w:val="0"/>
          <w:sz w:val="22"/>
          <w:szCs w:val="22"/>
          <w:lang w:val="en-US"/>
        </w:rPr>
        <w:t>more parameters to optimize</w:t>
      </w:r>
      <w:r w:rsidRPr="21229F6E" w:rsidR="29BCDB53">
        <w:rPr>
          <w:rFonts w:ascii="Times New Roman" w:hAnsi="Times New Roman" w:eastAsia="Times New Roman" w:cs="Times New Roman"/>
          <w:noProof w:val="0"/>
          <w:sz w:val="22"/>
          <w:szCs w:val="22"/>
          <w:lang w:val="en-US"/>
        </w:rPr>
        <w:t xml:space="preserve">, which could lead to </w:t>
      </w:r>
      <w:r w:rsidRPr="21229F6E" w:rsidR="29BCDB53">
        <w:rPr>
          <w:rFonts w:ascii="Times New Roman" w:hAnsi="Times New Roman" w:eastAsia="Times New Roman" w:cs="Times New Roman"/>
          <w:b w:val="1"/>
          <w:bCs w:val="1"/>
          <w:noProof w:val="0"/>
          <w:sz w:val="22"/>
          <w:szCs w:val="22"/>
          <w:lang w:val="en-US"/>
        </w:rPr>
        <w:t>slower convergence or mild overfitting</w:t>
      </w:r>
      <w:r w:rsidRPr="21229F6E" w:rsidR="29BCDB53">
        <w:rPr>
          <w:rFonts w:ascii="Times New Roman" w:hAnsi="Times New Roman" w:eastAsia="Times New Roman" w:cs="Times New Roman"/>
          <w:noProof w:val="0"/>
          <w:sz w:val="22"/>
          <w:szCs w:val="22"/>
          <w:lang w:val="en-US"/>
        </w:rPr>
        <w:t>.</w:t>
      </w:r>
    </w:p>
    <w:p w:rsidR="21229F6E" w:rsidP="21229F6E" w:rsidRDefault="21229F6E" w14:paraId="3FD2DACE" w14:textId="08568B36">
      <w:pPr>
        <w:rPr>
          <w:sz w:val="22"/>
          <w:szCs w:val="22"/>
        </w:rPr>
      </w:pPr>
    </w:p>
    <w:p w:rsidR="008972F3" w:rsidP="002C5757" w:rsidRDefault="008972F3" w14:paraId="2421F231" w14:textId="77777777">
      <w:pPr>
        <w:rPr>
          <w:rFonts w:eastAsiaTheme="minorEastAsia"/>
          <w:sz w:val="22"/>
          <w:szCs w:val="22"/>
        </w:rPr>
      </w:pPr>
    </w:p>
    <w:p w:rsidR="008972F3" w:rsidP="008972F3" w:rsidRDefault="008972F3" w14:paraId="69DC193C" w14:textId="5D1FFE2C" w14:noSpellErr="1">
      <w:pPr>
        <w:pStyle w:val="Heading2"/>
      </w:pPr>
      <w:bookmarkStart w:name="_Toc1931598511" w:id="408036370"/>
      <w:r w:rsidR="008972F3">
        <w:rPr/>
        <w:t>4.5 Explaining Accuracy Variation</w:t>
      </w:r>
      <w:bookmarkEnd w:id="408036370"/>
    </w:p>
    <w:p w:rsidR="008972F3" w:rsidP="008972F3" w:rsidRDefault="008972F3" w14:paraId="1430B99C" w14:textId="77777777">
      <w:pPr>
        <w:rPr>
          <w:rFonts w:eastAsiaTheme="minorEastAsia"/>
        </w:rPr>
      </w:pPr>
    </w:p>
    <w:p w:rsidR="00DC46B2" w:rsidP="21229F6E" w:rsidRDefault="00DC46B2" w14:paraId="1861C438" w14:textId="745AF2FC">
      <w:pPr>
        <w:rPr>
          <w:rFonts w:ascii="Times New Roman" w:hAnsi="Times New Roman" w:eastAsia="Times New Roman" w:cs="Times New Roman"/>
          <w:noProof w:val="0"/>
          <w:sz w:val="22"/>
          <w:szCs w:val="22"/>
          <w:lang w:val="en-US"/>
        </w:rPr>
      </w:pPr>
      <w:r w:rsidRPr="21229F6E" w:rsidR="00DC46B2">
        <w:rPr>
          <w:sz w:val="22"/>
          <w:szCs w:val="22"/>
        </w:rPr>
        <w:t xml:space="preserve">As shown in </w:t>
      </w:r>
      <w:r w:rsidRPr="21229F6E" w:rsidR="00DC46B2">
        <w:rPr>
          <w:sz w:val="22"/>
          <w:szCs w:val="22"/>
        </w:rPr>
        <w:t xml:space="preserve">Table </w:t>
      </w:r>
      <w:r w:rsidRPr="21229F6E" w:rsidR="00CF5B6A">
        <w:rPr>
          <w:rFonts w:eastAsia="맑은 고딕" w:eastAsiaTheme="minorEastAsia"/>
          <w:sz w:val="22"/>
          <w:szCs w:val="22"/>
        </w:rPr>
        <w:t>10</w:t>
      </w:r>
      <w:r w:rsidRPr="21229F6E" w:rsidR="00DC46B2">
        <w:rPr>
          <w:sz w:val="22"/>
          <w:szCs w:val="22"/>
        </w:rPr>
        <w:t>,</w:t>
      </w:r>
      <w:r w:rsidRPr="21229F6E" w:rsidR="00DC46B2">
        <w:rPr>
          <w:sz w:val="22"/>
          <w:szCs w:val="22"/>
        </w:rPr>
        <w:t xml:space="preserve"> classification accuracy varied across different two-layer configurations despite using the same total of 5 neurons. </w:t>
      </w:r>
      <w:r w:rsidRPr="21229F6E" w:rsidR="0766FD3B">
        <w:rPr>
          <w:rFonts w:ascii="Times New Roman" w:hAnsi="Times New Roman" w:eastAsia="Times New Roman" w:cs="Times New Roman"/>
          <w:noProof w:val="0"/>
          <w:sz w:val="22"/>
          <w:szCs w:val="22"/>
          <w:lang w:val="en-US"/>
        </w:rPr>
        <w:t>The accuracy increased as more neurons were shifted from the first layer to the second:</w:t>
      </w:r>
    </w:p>
    <w:p w:rsidR="0766FD3B" w:rsidP="21229F6E" w:rsidRDefault="0766FD3B" w14:paraId="53C02230" w14:textId="29EA8221">
      <w:pPr>
        <w:pStyle w:val="Normal"/>
        <w:numPr>
          <w:ilvl w:val="0"/>
          <w:numId w:val="10"/>
        </w:numPr>
        <w:rPr>
          <w:rFonts w:ascii="Times New Roman" w:hAnsi="Times New Roman" w:eastAsia="Times New Roman" w:cs="Times New Roman"/>
          <w:noProof w:val="0"/>
          <w:sz w:val="22"/>
          <w:szCs w:val="22"/>
          <w:lang w:val="en-US"/>
        </w:rPr>
      </w:pPr>
      <w:r w:rsidRPr="21229F6E" w:rsidR="0766FD3B">
        <w:rPr>
          <w:rFonts w:ascii="Times New Roman" w:hAnsi="Times New Roman" w:eastAsia="Times New Roman" w:cs="Times New Roman"/>
          <w:noProof w:val="0"/>
          <w:sz w:val="22"/>
          <w:szCs w:val="22"/>
          <w:lang w:val="en-US"/>
        </w:rPr>
        <w:t>The configuration (4,1) resulted in the lowest accuracy (75.87%),</w:t>
      </w:r>
    </w:p>
    <w:p w:rsidR="0766FD3B" w:rsidP="21229F6E" w:rsidRDefault="0766FD3B" w14:paraId="5C2DFF26" w14:textId="31D0B49E">
      <w:pPr>
        <w:pStyle w:val="Normal"/>
        <w:numPr>
          <w:ilvl w:val="0"/>
          <w:numId w:val="10"/>
        </w:numPr>
        <w:rPr>
          <w:rFonts w:ascii="Times New Roman" w:hAnsi="Times New Roman" w:eastAsia="Times New Roman" w:cs="Times New Roman"/>
          <w:noProof w:val="0"/>
          <w:sz w:val="22"/>
          <w:szCs w:val="22"/>
          <w:lang w:val="en-US"/>
        </w:rPr>
      </w:pPr>
      <w:r w:rsidRPr="21229F6E" w:rsidR="0766FD3B">
        <w:rPr>
          <w:rFonts w:ascii="Times New Roman" w:hAnsi="Times New Roman" w:eastAsia="Times New Roman" w:cs="Times New Roman"/>
          <w:noProof w:val="0"/>
          <w:sz w:val="22"/>
          <w:szCs w:val="22"/>
          <w:lang w:val="en-US"/>
        </w:rPr>
        <w:t>while (1,4) achieved the highest (82.90%).</w:t>
      </w:r>
    </w:p>
    <w:p w:rsidR="21229F6E" w:rsidP="21229F6E" w:rsidRDefault="21229F6E" w14:paraId="768E16E3" w14:textId="3A9BD57C">
      <w:pPr>
        <w:rPr>
          <w:sz w:val="22"/>
          <w:szCs w:val="22"/>
        </w:rPr>
      </w:pPr>
    </w:p>
    <w:p w:rsidRPr="00634E37" w:rsidR="00634E37" w:rsidP="004F140B" w:rsidRDefault="00634E37" w14:paraId="5503765D" w14:textId="77777777">
      <w:pPr>
        <w:rPr>
          <w:rFonts w:eastAsiaTheme="minorEastAsia"/>
          <w:sz w:val="22"/>
          <w:szCs w:val="22"/>
        </w:rPr>
      </w:pPr>
    </w:p>
    <w:p w:rsidRPr="00634E37" w:rsidR="00634E37" w:rsidP="21229F6E" w:rsidRDefault="00634E37" w14:paraId="45F8B1E2" w14:textId="4C7D53BD">
      <w:pPr>
        <w:rPr>
          <w:rFonts w:ascii="Times New Roman" w:hAnsi="Times New Roman" w:eastAsia="Times New Roman" w:cs="Times New Roman"/>
          <w:noProof w:val="0"/>
          <w:sz w:val="22"/>
          <w:szCs w:val="22"/>
          <w:lang w:val="en-US"/>
        </w:rPr>
      </w:pPr>
      <w:r w:rsidRPr="21229F6E" w:rsidR="0766FD3B">
        <w:rPr>
          <w:rFonts w:ascii="Times New Roman" w:hAnsi="Times New Roman" w:eastAsia="Times New Roman" w:cs="Times New Roman"/>
          <w:noProof w:val="0"/>
          <w:sz w:val="22"/>
          <w:szCs w:val="22"/>
          <w:lang w:val="en-US"/>
        </w:rPr>
        <w:t>Several factors can explain this variation:</w:t>
      </w:r>
    </w:p>
    <w:p w:rsidRPr="00BE04AA" w:rsidR="00CF5B6A" w:rsidP="21229F6E" w:rsidRDefault="00CF5B6A" w14:paraId="69792458" w14:textId="1D19AFDF">
      <w:pPr>
        <w:spacing w:before="240" w:beforeAutospacing="off" w:after="240" w:afterAutospacing="off"/>
        <w:rPr>
          <w:rFonts w:ascii="Times New Roman" w:hAnsi="Times New Roman" w:eastAsia="Times New Roman" w:cs="Times New Roman"/>
          <w:b w:val="0"/>
          <w:bCs w:val="0"/>
          <w:i w:val="0"/>
          <w:iCs w:val="0"/>
          <w:noProof w:val="0"/>
          <w:color w:val="0E0E0E"/>
          <w:sz w:val="22"/>
          <w:szCs w:val="22"/>
          <w:lang w:val="en-US"/>
        </w:rPr>
      </w:pPr>
      <w:r w:rsidRPr="21229F6E" w:rsidR="63E913EA">
        <w:rPr>
          <w:rFonts w:ascii="Times New Roman" w:hAnsi="Times New Roman" w:eastAsia="맑은 고딕" w:cs="Times New Roman"/>
          <w:b w:val="1"/>
          <w:bCs w:val="1"/>
          <w:noProof w:val="0"/>
          <w:sz w:val="22"/>
          <w:szCs w:val="22"/>
          <w:lang w:val="en-US"/>
        </w:rPr>
        <w:t>1. Information Bottleneck in Deeper Layers:</w:t>
      </w:r>
      <w:r>
        <w:br/>
      </w:r>
      <w:r w:rsidRPr="21229F6E" w:rsidR="35D748CD">
        <w:rPr>
          <w:rFonts w:ascii="Times New Roman" w:hAnsi="Times New Roman" w:eastAsia="Times New Roman" w:cs="Times New Roman"/>
          <w:noProof w:val="0"/>
          <w:sz w:val="22"/>
          <w:szCs w:val="22"/>
          <w:lang w:val="en-US"/>
        </w:rPr>
        <w:t>In the (4,1) setup, the second layer contains only one neuron, which acts as a bottleneck, severely limiting the network’s capacity to transform and propagate learned representations.</w:t>
      </w:r>
    </w:p>
    <w:p w:rsidRPr="00BE04AA" w:rsidR="00CF5B6A" w:rsidP="21229F6E" w:rsidRDefault="00CF5B6A" w14:paraId="154170B0" w14:textId="03CF5DA4">
      <w:pPr>
        <w:spacing w:before="240" w:beforeAutospacing="off" w:after="240" w:afterAutospacing="off"/>
      </w:pPr>
      <w:r w:rsidRPr="21229F6E" w:rsidR="35D748CD">
        <w:rPr>
          <w:rFonts w:ascii="Times New Roman" w:hAnsi="Times New Roman" w:eastAsia="Times New Roman" w:cs="Times New Roman"/>
          <w:noProof w:val="0"/>
          <w:sz w:val="22"/>
          <w:szCs w:val="22"/>
          <w:lang w:val="en-US"/>
        </w:rPr>
        <w:t>With such a minimal configuration, the network’s ability to express diverse and complex decision boundaries is constrained, potentially causing the loss of meaningful patterns captured in the first layer. As a result, much of the learned abstraction may be compressed or discarded before reaching the output layer.</w:t>
      </w:r>
    </w:p>
    <w:p w:rsidRPr="00BE04AA" w:rsidR="00CF5B6A" w:rsidP="21229F6E" w:rsidRDefault="00CF5B6A" w14:paraId="2D3696C8" w14:textId="7C59696D">
      <w:pPr>
        <w:rPr>
          <w:rFonts w:ascii="Times New Roman" w:hAnsi="Times New Roman" w:eastAsia="맑은 고딕" w:cs="Times New Roman"/>
          <w:noProof w:val="0"/>
          <w:sz w:val="22"/>
          <w:szCs w:val="22"/>
          <w:lang w:val="en-US"/>
        </w:rPr>
      </w:pPr>
    </w:p>
    <w:p w:rsidRPr="00BE04AA" w:rsidR="00CF5B6A" w:rsidP="21229F6E" w:rsidRDefault="00CF5B6A" w14:paraId="172665A8" w14:textId="7ED944EA">
      <w:pPr>
        <w:rPr>
          <w:rFonts w:ascii="Times New Roman" w:hAnsi="Times New Roman" w:eastAsia="맑은 고딕" w:cs="Times New Roman"/>
          <w:noProof w:val="0"/>
          <w:sz w:val="22"/>
          <w:szCs w:val="22"/>
          <w:lang w:val="en-US"/>
        </w:rPr>
      </w:pPr>
      <w:r w:rsidRPr="21229F6E" w:rsidR="63E913EA">
        <w:rPr>
          <w:rFonts w:ascii="Times New Roman" w:hAnsi="Times New Roman" w:eastAsia="맑은 고딕" w:cs="Times New Roman"/>
          <w:b w:val="1"/>
          <w:bCs w:val="1"/>
          <w:noProof w:val="0"/>
          <w:sz w:val="22"/>
          <w:szCs w:val="22"/>
          <w:lang w:val="en-US"/>
        </w:rPr>
        <w:t>2. Better Abstraction with Deeper Layer Capacity:</w:t>
      </w:r>
      <w:r>
        <w:br/>
      </w:r>
      <w:r w:rsidRPr="21229F6E" w:rsidR="63E913EA">
        <w:rPr>
          <w:rFonts w:ascii="Times New Roman" w:hAnsi="Times New Roman" w:eastAsia="맑은 고딕" w:cs="Times New Roman"/>
          <w:noProof w:val="0"/>
          <w:sz w:val="22"/>
          <w:szCs w:val="22"/>
          <w:lang w:val="en-US"/>
        </w:rPr>
        <w:t xml:space="preserve"> In the (1,4) configuration, the second layer has more neurons, allowing it to process and refine intermediate representations from the shallow first layer more effectively. This structure encourages deeper feature transformations and potentially better generalization.</w:t>
      </w:r>
    </w:p>
    <w:p w:rsidRPr="00BE04AA" w:rsidR="00CF5B6A" w:rsidP="21229F6E" w:rsidRDefault="00CF5B6A" w14:paraId="71F56761" w14:textId="05D9028B">
      <w:pPr>
        <w:rPr>
          <w:rFonts w:ascii="Times New Roman" w:hAnsi="Times New Roman" w:eastAsia="맑은 고딕" w:cs="Times New Roman"/>
          <w:noProof w:val="0"/>
          <w:sz w:val="22"/>
          <w:szCs w:val="22"/>
          <w:lang w:val="en-US"/>
        </w:rPr>
      </w:pPr>
    </w:p>
    <w:p w:rsidRPr="00BE04AA" w:rsidR="00CF5B6A" w:rsidP="21229F6E" w:rsidRDefault="00CF5B6A" w14:paraId="45BBCDB1" w14:textId="55F39451">
      <w:pPr>
        <w:rPr>
          <w:rFonts w:ascii="Times New Roman" w:hAnsi="Times New Roman" w:eastAsia="맑은 고딕" w:cs="Times New Roman"/>
          <w:noProof w:val="0"/>
          <w:sz w:val="22"/>
          <w:szCs w:val="22"/>
          <w:lang w:val="en-US"/>
        </w:rPr>
      </w:pPr>
      <w:r w:rsidRPr="21229F6E" w:rsidR="63E913EA">
        <w:rPr>
          <w:rFonts w:ascii="Times New Roman" w:hAnsi="Times New Roman" w:eastAsia="맑은 고딕" w:cs="Times New Roman"/>
          <w:b w:val="1"/>
          <w:bCs w:val="1"/>
          <w:noProof w:val="0"/>
          <w:sz w:val="22"/>
          <w:szCs w:val="22"/>
          <w:lang w:val="en-US"/>
        </w:rPr>
        <w:t>3. Impact of Depth vs. Width:</w:t>
      </w:r>
      <w:r>
        <w:br/>
      </w:r>
      <w:r w:rsidRPr="21229F6E" w:rsidR="63E913EA">
        <w:rPr>
          <w:rFonts w:ascii="Times New Roman" w:hAnsi="Times New Roman" w:eastAsia="맑은 고딕" w:cs="Times New Roman"/>
          <w:noProof w:val="0"/>
          <w:sz w:val="22"/>
          <w:szCs w:val="22"/>
          <w:lang w:val="en-US"/>
        </w:rPr>
        <w:t xml:space="preserve"> Although deeper networks can capture hierarchical patterns, adding layers without increasing total </w:t>
      </w:r>
      <w:r w:rsidRPr="21229F6E" w:rsidR="63E913EA">
        <w:rPr>
          <w:rFonts w:ascii="Times New Roman" w:hAnsi="Times New Roman" w:eastAsia="맑은 고딕" w:cs="Times New Roman"/>
          <w:noProof w:val="0"/>
          <w:sz w:val="22"/>
          <w:szCs w:val="22"/>
          <w:lang w:val="en-US"/>
        </w:rPr>
        <w:t>capacity</w:t>
      </w:r>
      <w:r w:rsidRPr="21229F6E" w:rsidR="63E913EA">
        <w:rPr>
          <w:rFonts w:ascii="Times New Roman" w:hAnsi="Times New Roman" w:eastAsia="맑은 고딕" w:cs="Times New Roman"/>
          <w:noProof w:val="0"/>
          <w:sz w:val="22"/>
          <w:szCs w:val="22"/>
          <w:lang w:val="en-US"/>
        </w:rPr>
        <w:t xml:space="preserve"> may not always help—especially with a small number of total neurons. This trade-off must be balanced carefully, as deeper architectures also introduce more parameters, increasing the risk of overfitting when data is limited.</w:t>
      </w:r>
    </w:p>
    <w:p w:rsidRPr="00BE04AA" w:rsidR="00CF5B6A" w:rsidP="21229F6E" w:rsidRDefault="00CF5B6A" w14:paraId="6FD280D3" w14:textId="0811C97F">
      <w:pPr>
        <w:rPr>
          <w:rFonts w:ascii="Times New Roman" w:hAnsi="Times New Roman" w:eastAsia="맑은 고딕" w:cs="Times New Roman"/>
          <w:noProof w:val="0"/>
          <w:sz w:val="22"/>
          <w:szCs w:val="22"/>
          <w:lang w:val="en-US"/>
        </w:rPr>
      </w:pPr>
    </w:p>
    <w:p w:rsidRPr="00BE04AA" w:rsidR="00CF5B6A" w:rsidP="21229F6E" w:rsidRDefault="00CF5B6A" w14:paraId="66AB5897" w14:textId="4212EABD">
      <w:pPr>
        <w:rPr>
          <w:rFonts w:ascii="Times New Roman" w:hAnsi="Times New Roman" w:eastAsia="맑은 고딕" w:cs="Times New Roman"/>
          <w:noProof w:val="0"/>
          <w:sz w:val="22"/>
          <w:szCs w:val="22"/>
          <w:lang w:val="en-US"/>
        </w:rPr>
      </w:pPr>
      <w:r w:rsidRPr="21229F6E" w:rsidR="63E913EA">
        <w:rPr>
          <w:rFonts w:ascii="Times New Roman" w:hAnsi="Times New Roman" w:eastAsia="맑은 고딕" w:cs="Times New Roman"/>
          <w:b w:val="1"/>
          <w:bCs w:val="1"/>
          <w:noProof w:val="0"/>
          <w:sz w:val="22"/>
          <w:szCs w:val="22"/>
          <w:lang w:val="en-US"/>
        </w:rPr>
        <w:t>4. Dataset and Feature Constraints:</w:t>
      </w:r>
      <w:r>
        <w:br/>
      </w:r>
      <w:r w:rsidRPr="21229F6E" w:rsidR="63E913EA">
        <w:rPr>
          <w:rFonts w:ascii="Times New Roman" w:hAnsi="Times New Roman" w:eastAsia="맑은 고딕" w:cs="Times New Roman"/>
          <w:noProof w:val="0"/>
          <w:sz w:val="22"/>
          <w:szCs w:val="22"/>
          <w:lang w:val="en-US"/>
        </w:rPr>
        <w:t xml:space="preserve"> Only five selected features were used to reduce dimensionality. While this helps prevent overfitting, it also limits the </w:t>
      </w:r>
      <w:r w:rsidRPr="21229F6E" w:rsidR="63E913EA">
        <w:rPr>
          <w:rFonts w:ascii="Times New Roman" w:hAnsi="Times New Roman" w:eastAsia="맑은 고딕" w:cs="Times New Roman"/>
          <w:noProof w:val="0"/>
          <w:sz w:val="22"/>
          <w:szCs w:val="22"/>
          <w:lang w:val="en-US"/>
        </w:rPr>
        <w:t>model’s</w:t>
      </w:r>
      <w:r w:rsidRPr="21229F6E" w:rsidR="63E913EA">
        <w:rPr>
          <w:rFonts w:ascii="Times New Roman" w:hAnsi="Times New Roman" w:eastAsia="맑은 고딕" w:cs="Times New Roman"/>
          <w:noProof w:val="0"/>
          <w:sz w:val="22"/>
          <w:szCs w:val="22"/>
          <w:lang w:val="en-US"/>
        </w:rPr>
        <w:t xml:space="preserve"> </w:t>
      </w:r>
      <w:r w:rsidRPr="21229F6E" w:rsidR="63E913EA">
        <w:rPr>
          <w:rFonts w:ascii="Times New Roman" w:hAnsi="Times New Roman" w:eastAsia="맑은 고딕" w:cs="Times New Roman"/>
          <w:noProof w:val="0"/>
          <w:sz w:val="22"/>
          <w:szCs w:val="22"/>
          <w:lang w:val="en-US"/>
        </w:rPr>
        <w:t>capacity</w:t>
      </w:r>
      <w:r w:rsidRPr="21229F6E" w:rsidR="63E913EA">
        <w:rPr>
          <w:rFonts w:ascii="Times New Roman" w:hAnsi="Times New Roman" w:eastAsia="맑은 고딕" w:cs="Times New Roman"/>
          <w:noProof w:val="0"/>
          <w:sz w:val="22"/>
          <w:szCs w:val="22"/>
          <w:lang w:val="en-US"/>
        </w:rPr>
        <w:t xml:space="preserve"> to </w:t>
      </w:r>
      <w:r w:rsidRPr="21229F6E" w:rsidR="63E913EA">
        <w:rPr>
          <w:rFonts w:ascii="Times New Roman" w:hAnsi="Times New Roman" w:eastAsia="맑은 고딕" w:cs="Times New Roman"/>
          <w:noProof w:val="0"/>
          <w:sz w:val="22"/>
          <w:szCs w:val="22"/>
          <w:lang w:val="en-US"/>
        </w:rPr>
        <w:t>benefit</w:t>
      </w:r>
      <w:r w:rsidRPr="21229F6E" w:rsidR="63E913EA">
        <w:rPr>
          <w:rFonts w:ascii="Times New Roman" w:hAnsi="Times New Roman" w:eastAsia="맑은 고딕" w:cs="Times New Roman"/>
          <w:noProof w:val="0"/>
          <w:sz w:val="22"/>
          <w:szCs w:val="22"/>
          <w:lang w:val="en-US"/>
        </w:rPr>
        <w:t xml:space="preserve"> from added depth. In such low-dimensional settings, simpler architectures often outperform deeper ones.</w:t>
      </w:r>
    </w:p>
    <w:p w:rsidRPr="00BE04AA" w:rsidR="00CF5B6A" w:rsidP="21229F6E" w:rsidRDefault="00CF5B6A" w14:paraId="6A2BC598" w14:textId="241D4C78">
      <w:pPr>
        <w:rPr>
          <w:rFonts w:ascii="Times New Roman" w:hAnsi="Times New Roman" w:eastAsia="맑은 고딕" w:cs="Times New Roman"/>
          <w:noProof w:val="0"/>
          <w:sz w:val="22"/>
          <w:szCs w:val="22"/>
          <w:lang w:val="en-US"/>
        </w:rPr>
      </w:pPr>
    </w:p>
    <w:p w:rsidRPr="00BE04AA" w:rsidR="00CF5B6A" w:rsidP="21229F6E" w:rsidRDefault="00CF5B6A" w14:paraId="2575EC8C" w14:textId="61041866">
      <w:pPr>
        <w:rPr>
          <w:rFonts w:ascii="Times New Roman" w:hAnsi="Times New Roman" w:eastAsia="맑은 고딕" w:cs="Times New Roman"/>
          <w:noProof w:val="0"/>
          <w:sz w:val="22"/>
          <w:szCs w:val="22"/>
          <w:lang w:val="en-US"/>
        </w:rPr>
      </w:pPr>
      <w:r w:rsidRPr="21229F6E" w:rsidR="63E913EA">
        <w:rPr>
          <w:rFonts w:ascii="Times New Roman" w:hAnsi="Times New Roman" w:eastAsia="맑은 고딕" w:cs="Times New Roman"/>
          <w:b w:val="1"/>
          <w:bCs w:val="1"/>
          <w:noProof w:val="0"/>
          <w:sz w:val="22"/>
          <w:szCs w:val="22"/>
          <w:lang w:val="en-US"/>
        </w:rPr>
        <w:t>5. Optimization and Convergence Behavior:</w:t>
      </w:r>
      <w:r>
        <w:br/>
      </w:r>
      <w:r w:rsidRPr="21229F6E" w:rsidR="63E913EA">
        <w:rPr>
          <w:rFonts w:ascii="Times New Roman" w:hAnsi="Times New Roman" w:eastAsia="맑은 고딕" w:cs="Times New Roman"/>
          <w:noProof w:val="0"/>
          <w:sz w:val="22"/>
          <w:szCs w:val="22"/>
          <w:lang w:val="en-US"/>
        </w:rPr>
        <w:t xml:space="preserve"> Shallow networks tend to converge faster and more stably. Deeper models may suffer from vanishing gradients or slower learning, particularly when using the same learning rate and without adaptive depth-specific optimization strategies.</w:t>
      </w:r>
    </w:p>
    <w:p w:rsidRPr="00BE04AA" w:rsidR="00CF5B6A" w:rsidP="21229F6E" w:rsidRDefault="00CF5B6A" w14:paraId="47387C33" w14:textId="7A6ED18C">
      <w:pPr>
        <w:pStyle w:val="Normal"/>
        <w:rPr>
          <w:rFonts w:eastAsia="맑은 고딕" w:eastAsiaTheme="minorEastAsia"/>
          <w:sz w:val="22"/>
          <w:szCs w:val="22"/>
        </w:rPr>
      </w:pPr>
    </w:p>
    <w:p w:rsidR="002C5757" w:rsidP="21229F6E" w:rsidRDefault="002C5757" w14:paraId="573C38C8" w14:textId="599E83EF">
      <w:pPr>
        <w:rPr>
          <w:rFonts w:ascii="Times New Roman" w:hAnsi="Times New Roman" w:eastAsia="Times New Roman" w:cs="Times New Roman"/>
          <w:noProof w:val="0"/>
          <w:sz w:val="22"/>
          <w:szCs w:val="22"/>
          <w:lang w:val="en-US"/>
        </w:rPr>
      </w:pPr>
      <w:r w:rsidRPr="21229F6E" w:rsidR="7FFB057E">
        <w:rPr>
          <w:rFonts w:ascii="Times New Roman" w:hAnsi="Times New Roman" w:eastAsia="Times New Roman" w:cs="Times New Roman"/>
          <w:b w:val="0"/>
          <w:bCs w:val="0"/>
          <w:noProof w:val="0"/>
          <w:sz w:val="22"/>
          <w:szCs w:val="22"/>
          <w:lang w:val="en-US"/>
        </w:rPr>
        <w:t>In summary</w:t>
      </w:r>
      <w:r w:rsidRPr="21229F6E" w:rsidR="7FFB057E">
        <w:rPr>
          <w:rFonts w:ascii="Times New Roman" w:hAnsi="Times New Roman" w:eastAsia="Times New Roman" w:cs="Times New Roman"/>
          <w:b w:val="0"/>
          <w:bCs w:val="0"/>
          <w:noProof w:val="0"/>
          <w:sz w:val="22"/>
          <w:szCs w:val="22"/>
          <w:lang w:val="en-US"/>
        </w:rPr>
        <w:t>,</w:t>
      </w:r>
      <w:r w:rsidRPr="21229F6E" w:rsidR="7FFB057E">
        <w:rPr>
          <w:rFonts w:ascii="Times New Roman" w:hAnsi="Times New Roman" w:eastAsia="Times New Roman" w:cs="Times New Roman"/>
          <w:noProof w:val="0"/>
          <w:sz w:val="22"/>
          <w:szCs w:val="22"/>
          <w:lang w:val="en-US"/>
        </w:rPr>
        <w:t xml:space="preserve"> the observed variation in accuracy illustrates that </w:t>
      </w:r>
      <w:r w:rsidRPr="21229F6E" w:rsidR="7FFB057E">
        <w:rPr>
          <w:rFonts w:ascii="Times New Roman" w:hAnsi="Times New Roman" w:eastAsia="Times New Roman" w:cs="Times New Roman"/>
          <w:b w:val="1"/>
          <w:bCs w:val="1"/>
          <w:noProof w:val="0"/>
          <w:sz w:val="22"/>
          <w:szCs w:val="22"/>
          <w:lang w:val="en-US"/>
        </w:rPr>
        <w:t>deeper is not always better</w:t>
      </w:r>
      <w:r w:rsidRPr="21229F6E" w:rsidR="7FFB057E">
        <w:rPr>
          <w:rFonts w:ascii="Times New Roman" w:hAnsi="Times New Roman" w:eastAsia="Times New Roman" w:cs="Times New Roman"/>
          <w:noProof w:val="0"/>
          <w:sz w:val="22"/>
          <w:szCs w:val="22"/>
          <w:lang w:val="en-US"/>
        </w:rPr>
        <w:t xml:space="preserve">—especially when the model’s overall </w:t>
      </w:r>
      <w:r w:rsidRPr="21229F6E" w:rsidR="7FFB057E">
        <w:rPr>
          <w:rFonts w:ascii="Times New Roman" w:hAnsi="Times New Roman" w:eastAsia="Times New Roman" w:cs="Times New Roman"/>
          <w:noProof w:val="0"/>
          <w:sz w:val="22"/>
          <w:szCs w:val="22"/>
          <w:lang w:val="en-US"/>
        </w:rPr>
        <w:t>capacity</w:t>
      </w:r>
      <w:r w:rsidRPr="21229F6E" w:rsidR="7FFB057E">
        <w:rPr>
          <w:rFonts w:ascii="Times New Roman" w:hAnsi="Times New Roman" w:eastAsia="Times New Roman" w:cs="Times New Roman"/>
          <w:noProof w:val="0"/>
          <w:sz w:val="22"/>
          <w:szCs w:val="22"/>
          <w:lang w:val="en-US"/>
        </w:rPr>
        <w:t xml:space="preserve"> is </w:t>
      </w:r>
      <w:r w:rsidRPr="21229F6E" w:rsidR="7FFB057E">
        <w:rPr>
          <w:rFonts w:ascii="Times New Roman" w:hAnsi="Times New Roman" w:eastAsia="Times New Roman" w:cs="Times New Roman"/>
          <w:noProof w:val="0"/>
          <w:sz w:val="22"/>
          <w:szCs w:val="22"/>
          <w:lang w:val="en-US"/>
        </w:rPr>
        <w:t>fixed</w:t>
      </w:r>
      <w:r w:rsidRPr="21229F6E" w:rsidR="7FFB057E">
        <w:rPr>
          <w:rFonts w:ascii="Times New Roman" w:hAnsi="Times New Roman" w:eastAsia="Times New Roman" w:cs="Times New Roman"/>
          <w:noProof w:val="0"/>
          <w:sz w:val="22"/>
          <w:szCs w:val="22"/>
          <w:lang w:val="en-US"/>
        </w:rPr>
        <w:t xml:space="preserve"> and the dataset is </w:t>
      </w:r>
      <w:r w:rsidRPr="21229F6E" w:rsidR="7FFB057E">
        <w:rPr>
          <w:rFonts w:ascii="Times New Roman" w:hAnsi="Times New Roman" w:eastAsia="Times New Roman" w:cs="Times New Roman"/>
          <w:noProof w:val="0"/>
          <w:sz w:val="22"/>
          <w:szCs w:val="22"/>
          <w:lang w:val="en-US"/>
        </w:rPr>
        <w:t>relatively small</w:t>
      </w:r>
      <w:r w:rsidRPr="21229F6E" w:rsidR="7FFB057E">
        <w:rPr>
          <w:rFonts w:ascii="Times New Roman" w:hAnsi="Times New Roman" w:eastAsia="Times New Roman" w:cs="Times New Roman"/>
          <w:noProof w:val="0"/>
          <w:sz w:val="22"/>
          <w:szCs w:val="22"/>
          <w:lang w:val="en-US"/>
        </w:rPr>
        <w:t xml:space="preserve">. The best-performing structure (1,4) </w:t>
      </w:r>
      <w:r w:rsidRPr="21229F6E" w:rsidR="7FFB057E">
        <w:rPr>
          <w:rFonts w:ascii="Times New Roman" w:hAnsi="Times New Roman" w:eastAsia="Times New Roman" w:cs="Times New Roman"/>
          <w:noProof w:val="0"/>
          <w:sz w:val="22"/>
          <w:szCs w:val="22"/>
          <w:lang w:val="en-US"/>
        </w:rPr>
        <w:t>likely benefits</w:t>
      </w:r>
      <w:r w:rsidRPr="21229F6E" w:rsidR="7FFB057E">
        <w:rPr>
          <w:rFonts w:ascii="Times New Roman" w:hAnsi="Times New Roman" w:eastAsia="Times New Roman" w:cs="Times New Roman"/>
          <w:noProof w:val="0"/>
          <w:sz w:val="22"/>
          <w:szCs w:val="22"/>
          <w:lang w:val="en-US"/>
        </w:rPr>
        <w:t xml:space="preserve"> from a more balanced abstraction </w:t>
      </w:r>
      <w:r w:rsidRPr="21229F6E" w:rsidR="7FFB057E">
        <w:rPr>
          <w:rFonts w:ascii="Times New Roman" w:hAnsi="Times New Roman" w:eastAsia="Times New Roman" w:cs="Times New Roman"/>
          <w:noProof w:val="0"/>
          <w:sz w:val="22"/>
          <w:szCs w:val="22"/>
          <w:lang w:val="en-US"/>
        </w:rPr>
        <w:t>pipeline</w:t>
      </w:r>
      <w:r w:rsidRPr="21229F6E" w:rsidR="7DDC0D65">
        <w:rPr>
          <w:rFonts w:ascii="Times New Roman" w:hAnsi="Times New Roman" w:eastAsia="Times New Roman" w:cs="Times New Roman"/>
          <w:noProof w:val="0"/>
          <w:sz w:val="22"/>
          <w:szCs w:val="22"/>
          <w:lang w:val="en-US"/>
        </w:rPr>
        <w:t>.</w:t>
      </w:r>
      <w:r w:rsidRPr="21229F6E" w:rsidR="7DDC0D65">
        <w:rPr>
          <w:rFonts w:ascii="Times New Roman" w:hAnsi="Times New Roman" w:eastAsia="Times New Roman" w:cs="Times New Roman"/>
          <w:b w:val="0"/>
          <w:bCs w:val="0"/>
          <w:i w:val="0"/>
          <w:iCs w:val="0"/>
          <w:noProof w:val="0"/>
          <w:color w:val="0E0E0E"/>
          <w:sz w:val="21"/>
          <w:szCs w:val="21"/>
          <w:lang w:val="en-US"/>
        </w:rPr>
        <w:t xml:space="preserve"> However, it still slightly underperforms the baseline single-layer model, achieving an average accuracy of </w:t>
      </w:r>
      <w:r w:rsidRPr="21229F6E" w:rsidR="7DDC0D65">
        <w:rPr>
          <w:rFonts w:ascii="Times New Roman" w:hAnsi="Times New Roman" w:eastAsia="Times New Roman" w:cs="Times New Roman"/>
          <w:b w:val="1"/>
          <w:bCs w:val="1"/>
          <w:i w:val="0"/>
          <w:iCs w:val="0"/>
          <w:noProof w:val="0"/>
          <w:color w:val="0E0E0E"/>
          <w:sz w:val="21"/>
          <w:szCs w:val="21"/>
          <w:lang w:val="en-US"/>
        </w:rPr>
        <w:t>82.90%</w:t>
      </w:r>
      <w:r w:rsidRPr="21229F6E" w:rsidR="7DDC0D65">
        <w:rPr>
          <w:rFonts w:ascii="Times New Roman" w:hAnsi="Times New Roman" w:eastAsia="Times New Roman" w:cs="Times New Roman"/>
          <w:b w:val="0"/>
          <w:bCs w:val="0"/>
          <w:i w:val="0"/>
          <w:iCs w:val="0"/>
          <w:noProof w:val="0"/>
          <w:color w:val="0E0E0E"/>
          <w:sz w:val="21"/>
          <w:szCs w:val="21"/>
          <w:lang w:val="en-US"/>
        </w:rPr>
        <w:t xml:space="preserve"> compared to </w:t>
      </w:r>
      <w:r w:rsidRPr="21229F6E" w:rsidR="7DDC0D65">
        <w:rPr>
          <w:rFonts w:ascii="Times New Roman" w:hAnsi="Times New Roman" w:eastAsia="Times New Roman" w:cs="Times New Roman"/>
          <w:b w:val="1"/>
          <w:bCs w:val="1"/>
          <w:i w:val="0"/>
          <w:iCs w:val="0"/>
          <w:noProof w:val="0"/>
          <w:color w:val="0E0E0E"/>
          <w:sz w:val="21"/>
          <w:szCs w:val="21"/>
          <w:lang w:val="en-US"/>
        </w:rPr>
        <w:t>83.69%</w:t>
      </w:r>
      <w:r w:rsidRPr="21229F6E" w:rsidR="7DDC0D65">
        <w:rPr>
          <w:rFonts w:ascii="Times New Roman" w:hAnsi="Times New Roman" w:eastAsia="Times New Roman" w:cs="Times New Roman"/>
          <w:b w:val="0"/>
          <w:bCs w:val="0"/>
          <w:i w:val="0"/>
          <w:iCs w:val="0"/>
          <w:noProof w:val="0"/>
          <w:color w:val="0E0E0E"/>
          <w:sz w:val="21"/>
          <w:szCs w:val="21"/>
          <w:lang w:val="en-US"/>
        </w:rPr>
        <w:t xml:space="preserve"> for the single-layer model—a difference of </w:t>
      </w:r>
      <w:r w:rsidRPr="21229F6E" w:rsidR="7DDC0D65">
        <w:rPr>
          <w:rFonts w:ascii="Times New Roman" w:hAnsi="Times New Roman" w:eastAsia="Times New Roman" w:cs="Times New Roman"/>
          <w:b w:val="1"/>
          <w:bCs w:val="1"/>
          <w:i w:val="0"/>
          <w:iCs w:val="0"/>
          <w:noProof w:val="0"/>
          <w:color w:val="0E0E0E"/>
          <w:sz w:val="21"/>
          <w:szCs w:val="21"/>
          <w:lang w:val="en-US"/>
        </w:rPr>
        <w:t>only 0.79%</w:t>
      </w:r>
      <w:r w:rsidRPr="21229F6E" w:rsidR="7DDC0D65">
        <w:rPr>
          <w:rFonts w:ascii="Times New Roman" w:hAnsi="Times New Roman" w:eastAsia="Times New Roman" w:cs="Times New Roman"/>
          <w:b w:val="0"/>
          <w:bCs w:val="0"/>
          <w:i w:val="0"/>
          <w:iCs w:val="0"/>
          <w:noProof w:val="0"/>
          <w:color w:val="0E0E0E"/>
          <w:sz w:val="21"/>
          <w:szCs w:val="21"/>
          <w:lang w:val="en-US"/>
        </w:rPr>
        <w:t>. This small gap suggests that the added depth may not provide significant benefits in this particular setting.</w:t>
      </w:r>
    </w:p>
    <w:p w:rsidR="002C5757" w:rsidP="21229F6E" w:rsidRDefault="002C5757" w14:paraId="77CD9BF7" w14:textId="3336A4A4">
      <w:pPr>
        <w:rPr>
          <w:rFonts w:ascii="Times New Roman" w:hAnsi="Times New Roman" w:eastAsia="Times New Roman" w:cs="Times New Roman"/>
          <w:noProof w:val="0"/>
          <w:sz w:val="22"/>
          <w:szCs w:val="22"/>
          <w:lang w:val="en-US"/>
        </w:rPr>
      </w:pPr>
    </w:p>
    <w:p w:rsidR="002C5757" w:rsidP="21229F6E" w:rsidRDefault="002C5757" w14:paraId="730455EB" w14:textId="3E263784">
      <w:pPr>
        <w:pStyle w:val="Normal"/>
        <w:rPr>
          <w:sz w:val="22"/>
          <w:szCs w:val="22"/>
          <w:lang w:val="en-NZ"/>
        </w:rPr>
      </w:pPr>
    </w:p>
    <w:p w:rsidR="00634E37" w:rsidP="00634E37" w:rsidRDefault="00634E37" w14:paraId="02111C78" w14:textId="51C06E8D">
      <w:pPr>
        <w:pStyle w:val="Heading2"/>
      </w:pPr>
      <w:bookmarkStart w:name="_Toc1196962904" w:id="1732094576"/>
      <w:r w:rsidRPr="21229F6E" w:rsidR="00634E37">
        <w:rPr>
          <w:lang w:val="en-NZ"/>
        </w:rPr>
        <w:t>4.6 C</w:t>
      </w:r>
      <w:r w:rsidR="00634E37">
        <w:rPr/>
        <w:t>omparing</w:t>
      </w:r>
      <w:r w:rsidR="00634E37">
        <w:rPr/>
        <w:t xml:space="preserve"> MLP Classifier Performance</w:t>
      </w:r>
      <w:bookmarkEnd w:id="1732094576"/>
    </w:p>
    <w:p w:rsidR="00634E37" w:rsidP="00634E37" w:rsidRDefault="00634E37" w14:paraId="5762A88D" w14:textId="77777777">
      <w:pPr>
        <w:rPr>
          <w:rFonts w:eastAsiaTheme="minorEastAsia"/>
        </w:rPr>
      </w:pPr>
    </w:p>
    <w:p w:rsidR="00DC0BA1" w:rsidP="00A65990" w:rsidRDefault="00DC0BA1" w14:paraId="66F37E5B" w14:textId="1DA4DDDF">
      <w:pPr>
        <w:rPr>
          <w:rFonts w:eastAsiaTheme="minorEastAsia"/>
          <w:sz w:val="22"/>
          <w:szCs w:val="22"/>
        </w:rPr>
      </w:pPr>
      <w:r w:rsidRPr="006D1284">
        <w:rPr>
          <w:sz w:val="22"/>
          <w:szCs w:val="22"/>
        </w:rPr>
        <w:t xml:space="preserve">The best-performing model in this study was the single-layer MLP classifier with 5 neurons, trained using 10-fold stratified cross-validation. Its classification performance is summarized in </w:t>
      </w:r>
      <w:r w:rsidRPr="00CF5B6A">
        <w:rPr>
          <w:sz w:val="22"/>
          <w:szCs w:val="22"/>
        </w:rPr>
        <w:t xml:space="preserve">Table </w:t>
      </w:r>
      <w:r w:rsidRPr="00CF5B6A" w:rsidR="00CF5B6A">
        <w:rPr>
          <w:rFonts w:hint="eastAsia" w:eastAsiaTheme="minorEastAsia"/>
          <w:sz w:val="22"/>
          <w:szCs w:val="22"/>
        </w:rPr>
        <w:t>11</w:t>
      </w:r>
      <w:r w:rsidRPr="00CF5B6A">
        <w:rPr>
          <w:sz w:val="22"/>
          <w:szCs w:val="22"/>
        </w:rPr>
        <w:t>,</w:t>
      </w:r>
      <w:r w:rsidRPr="006D1284">
        <w:rPr>
          <w:sz w:val="22"/>
          <w:szCs w:val="22"/>
        </w:rPr>
        <w:t xml:space="preserve"> and the confusion matrix is presented in </w:t>
      </w:r>
      <w:r w:rsidRPr="00CF5B6A">
        <w:rPr>
          <w:sz w:val="22"/>
          <w:szCs w:val="22"/>
        </w:rPr>
        <w:t xml:space="preserve">Figure </w:t>
      </w:r>
      <w:r w:rsidRPr="00CF5B6A" w:rsidR="00CF5B6A">
        <w:rPr>
          <w:rFonts w:hint="eastAsia" w:eastAsiaTheme="minorEastAsia"/>
          <w:sz w:val="22"/>
          <w:szCs w:val="22"/>
        </w:rPr>
        <w:t>9</w:t>
      </w:r>
      <w:r w:rsidRPr="00CF5B6A">
        <w:rPr>
          <w:sz w:val="22"/>
          <w:szCs w:val="22"/>
        </w:rPr>
        <w:t>.</w:t>
      </w:r>
    </w:p>
    <w:p w:rsidRPr="00CF5B6A" w:rsidR="00CF5B6A" w:rsidP="00A65990" w:rsidRDefault="00CF5B6A" w14:paraId="69FC4BCB" w14:textId="77777777">
      <w:pPr>
        <w:rPr>
          <w:rFonts w:eastAsiaTheme="minorEastAsia"/>
          <w:sz w:val="22"/>
          <w:szCs w:val="22"/>
        </w:rPr>
      </w:pPr>
    </w:p>
    <w:p w:rsidRPr="0094038F" w:rsidR="00A65990" w:rsidP="00273241" w:rsidRDefault="00273241" w14:paraId="24A806ED" w14:textId="332B7B54">
      <w:pPr>
        <w:pStyle w:val="Caption"/>
        <w:rPr>
          <w:rFonts w:eastAsiaTheme="minorEastAsia"/>
          <w:color w:val="156082" w:themeColor="accent1"/>
          <w:sz w:val="22"/>
          <w:szCs w:val="22"/>
        </w:rPr>
      </w:pPr>
      <w:bookmarkStart w:name="_Toc199408909" w:id="44"/>
      <w:r w:rsidRPr="0094038F">
        <w:rPr>
          <w:color w:val="156082" w:themeColor="accent1"/>
          <w:sz w:val="22"/>
          <w:szCs w:val="22"/>
        </w:rPr>
        <w:t xml:space="preserve">Table </w:t>
      </w:r>
      <w:r w:rsidRPr="0094038F">
        <w:rPr>
          <w:color w:val="156082" w:themeColor="accent1"/>
          <w:sz w:val="22"/>
          <w:szCs w:val="22"/>
        </w:rPr>
        <w:fldChar w:fldCharType="begin"/>
      </w:r>
      <w:r w:rsidRPr="0094038F">
        <w:rPr>
          <w:color w:val="156082" w:themeColor="accent1"/>
          <w:sz w:val="22"/>
          <w:szCs w:val="22"/>
        </w:rPr>
        <w:instrText xml:space="preserve"> SEQ Table \* ARABIC </w:instrText>
      </w:r>
      <w:r w:rsidRPr="0094038F">
        <w:rPr>
          <w:color w:val="156082" w:themeColor="accent1"/>
          <w:sz w:val="22"/>
          <w:szCs w:val="22"/>
        </w:rPr>
        <w:fldChar w:fldCharType="separate"/>
      </w:r>
      <w:r w:rsidR="00946FC0">
        <w:rPr>
          <w:noProof/>
          <w:color w:val="156082" w:themeColor="accent1"/>
          <w:sz w:val="22"/>
          <w:szCs w:val="22"/>
        </w:rPr>
        <w:t>11</w:t>
      </w:r>
      <w:r w:rsidRPr="0094038F">
        <w:rPr>
          <w:color w:val="156082" w:themeColor="accent1"/>
          <w:sz w:val="22"/>
          <w:szCs w:val="22"/>
        </w:rPr>
        <w:fldChar w:fldCharType="end"/>
      </w:r>
      <w:r w:rsidR="00946FC0">
        <w:rPr>
          <w:rFonts w:hint="eastAsia"/>
          <w:color w:val="156082" w:themeColor="accent1"/>
          <w:sz w:val="22"/>
          <w:szCs w:val="22"/>
        </w:rPr>
        <w:t>.</w:t>
      </w:r>
      <w:r w:rsidRPr="0094038F">
        <w:rPr>
          <w:rFonts w:hint="eastAsia"/>
          <w:color w:val="156082" w:themeColor="accent1"/>
          <w:sz w:val="22"/>
          <w:szCs w:val="22"/>
        </w:rPr>
        <w:t xml:space="preserve"> </w:t>
      </w:r>
      <w:r w:rsidRPr="0094038F">
        <w:rPr>
          <w:color w:val="156082" w:themeColor="accent1"/>
          <w:sz w:val="22"/>
          <w:szCs w:val="22"/>
        </w:rPr>
        <w:t>Classification Report for MLP Classifier (10-fold CV)</w:t>
      </w:r>
      <w:bookmarkEnd w:id="44"/>
    </w:p>
    <w:p w:rsidRPr="00A65990" w:rsidR="00CF5B6A" w:rsidP="00A65990" w:rsidRDefault="00CF5B6A" w14:paraId="56D131AE" w14:textId="77777777">
      <w:pPr>
        <w:rPr>
          <w:rFonts w:eastAsiaTheme="minorEastAsia"/>
          <w:i/>
          <w:iCs/>
          <w:color w:val="156082" w:themeColor="accent1"/>
          <w:sz w:val="22"/>
          <w:szCs w:val="22"/>
        </w:rPr>
      </w:pPr>
    </w:p>
    <w:p w:rsidRPr="006D1284" w:rsidR="00A65990" w:rsidP="00634E37" w:rsidRDefault="00A65990" w14:paraId="1B0CA9A1" w14:textId="16A1AF99">
      <w:pPr>
        <w:rPr>
          <w:sz w:val="22"/>
          <w:szCs w:val="22"/>
        </w:rPr>
      </w:pPr>
      <w:r w:rsidRPr="006D1284">
        <w:rPr>
          <w:noProof/>
          <w:sz w:val="22"/>
          <w:szCs w:val="22"/>
        </w:rPr>
        <w:drawing>
          <wp:inline distT="0" distB="0" distL="0" distR="0" wp14:anchorId="53DA44C4" wp14:editId="778CF847">
            <wp:extent cx="3977985" cy="1684166"/>
            <wp:effectExtent l="0" t="0" r="3810" b="0"/>
            <wp:docPr id="12463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5860" name=""/>
                    <pic:cNvPicPr/>
                  </pic:nvPicPr>
                  <pic:blipFill>
                    <a:blip r:embed="rId29"/>
                    <a:stretch>
                      <a:fillRect/>
                    </a:stretch>
                  </pic:blipFill>
                  <pic:spPr>
                    <a:xfrm>
                      <a:off x="0" y="0"/>
                      <a:ext cx="3977985" cy="1684166"/>
                    </a:xfrm>
                    <a:prstGeom prst="rect">
                      <a:avLst/>
                    </a:prstGeom>
                  </pic:spPr>
                </pic:pic>
              </a:graphicData>
            </a:graphic>
          </wp:inline>
        </w:drawing>
      </w:r>
    </w:p>
    <w:p w:rsidRPr="006D1284" w:rsidR="00A65990" w:rsidP="00634E37" w:rsidRDefault="00A65990" w14:paraId="488FC6B8" w14:textId="77777777">
      <w:pPr>
        <w:rPr>
          <w:sz w:val="22"/>
          <w:szCs w:val="22"/>
        </w:rPr>
      </w:pPr>
    </w:p>
    <w:p w:rsidRPr="006D1284" w:rsidR="00A65990" w:rsidP="00634E37" w:rsidRDefault="00DC0BA1" w14:paraId="339FAE84" w14:textId="6B9D7560">
      <w:pPr>
        <w:rPr>
          <w:sz w:val="22"/>
          <w:szCs w:val="22"/>
        </w:rPr>
      </w:pPr>
      <w:r w:rsidRPr="006D1284">
        <w:rPr>
          <w:sz w:val="22"/>
          <w:szCs w:val="22"/>
        </w:rPr>
        <w:t>The MLP model achieved a final accuracy of 83.69%, with a high recall (0.94) and F1-score (0.90) for Parkinson’s-positive cases (class 1). However, the recall for healthy individuals (class 0) was lower at 0.53, indicating a higher false positive rate.</w:t>
      </w:r>
    </w:p>
    <w:p w:rsidRPr="006D1284" w:rsidR="00DC0BA1" w:rsidP="00634E37" w:rsidRDefault="00DC0BA1" w14:paraId="5046CCD0" w14:textId="77777777">
      <w:pPr>
        <w:rPr>
          <w:sz w:val="22"/>
          <w:szCs w:val="22"/>
        </w:rPr>
      </w:pPr>
    </w:p>
    <w:p w:rsidR="00A65990" w:rsidP="00634E37" w:rsidRDefault="00A65990" w14:paraId="1257891E" w14:textId="76DFCF18">
      <w:pPr>
        <w:rPr>
          <w:sz w:val="22"/>
          <w:szCs w:val="22"/>
        </w:rPr>
      </w:pPr>
      <w:r w:rsidRPr="006D1284">
        <w:rPr>
          <w:noProof/>
          <w:sz w:val="22"/>
          <w:szCs w:val="22"/>
        </w:rPr>
        <w:drawing>
          <wp:inline distT="0" distB="0" distL="0" distR="0" wp14:anchorId="0318B645" wp14:editId="6373DC42">
            <wp:extent cx="4366260" cy="3254605"/>
            <wp:effectExtent l="0" t="0" r="0" b="3175"/>
            <wp:docPr id="17652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7721" name=""/>
                    <pic:cNvPicPr/>
                  </pic:nvPicPr>
                  <pic:blipFill>
                    <a:blip r:embed="rId30"/>
                    <a:stretch>
                      <a:fillRect/>
                    </a:stretch>
                  </pic:blipFill>
                  <pic:spPr>
                    <a:xfrm>
                      <a:off x="0" y="0"/>
                      <a:ext cx="4371975" cy="3258865"/>
                    </a:xfrm>
                    <a:prstGeom prst="rect">
                      <a:avLst/>
                    </a:prstGeom>
                  </pic:spPr>
                </pic:pic>
              </a:graphicData>
            </a:graphic>
          </wp:inline>
        </w:drawing>
      </w:r>
    </w:p>
    <w:p w:rsidRPr="00D17F1D" w:rsidR="008301BA" w:rsidP="008301BA" w:rsidRDefault="008301BA" w14:paraId="41A2E988" w14:textId="77777777">
      <w:pPr>
        <w:pStyle w:val="Caption"/>
        <w:rPr>
          <w:rFonts w:hint="eastAsia"/>
          <w:i w:val="0"/>
          <w:iCs w:val="0"/>
          <w:color w:val="156082" w:themeColor="accent1"/>
          <w:sz w:val="22"/>
          <w:szCs w:val="22"/>
        </w:rPr>
      </w:pPr>
      <w:bookmarkStart w:name="_Toc199408961" w:id="45"/>
      <w:r w:rsidRPr="00D17F1D">
        <w:rPr>
          <w:color w:val="156082" w:themeColor="accent1"/>
          <w:sz w:val="22"/>
          <w:szCs w:val="22"/>
        </w:rPr>
        <w:t xml:space="preserve">Figure </w:t>
      </w:r>
      <w:r w:rsidRPr="00D17F1D">
        <w:rPr>
          <w:color w:val="156082" w:themeColor="accent1"/>
          <w:sz w:val="22"/>
          <w:szCs w:val="22"/>
        </w:rPr>
        <w:fldChar w:fldCharType="begin"/>
      </w:r>
      <w:r w:rsidRPr="00D17F1D">
        <w:rPr>
          <w:color w:val="156082" w:themeColor="accent1"/>
          <w:sz w:val="22"/>
          <w:szCs w:val="22"/>
        </w:rPr>
        <w:instrText xml:space="preserve"> SEQ Figure \* ARABIC </w:instrText>
      </w:r>
      <w:r w:rsidRPr="00D17F1D">
        <w:rPr>
          <w:color w:val="156082" w:themeColor="accent1"/>
          <w:sz w:val="22"/>
          <w:szCs w:val="22"/>
        </w:rPr>
        <w:fldChar w:fldCharType="separate"/>
      </w:r>
      <w:r w:rsidRPr="00D17F1D">
        <w:rPr>
          <w:noProof/>
          <w:color w:val="156082" w:themeColor="accent1"/>
          <w:sz w:val="22"/>
          <w:szCs w:val="22"/>
        </w:rPr>
        <w:t>9</w:t>
      </w:r>
      <w:r w:rsidRPr="00D17F1D">
        <w:rPr>
          <w:color w:val="156082" w:themeColor="accent1"/>
          <w:sz w:val="22"/>
          <w:szCs w:val="22"/>
        </w:rPr>
        <w:fldChar w:fldCharType="end"/>
      </w:r>
      <w:r w:rsidRPr="00D17F1D">
        <w:rPr>
          <w:rFonts w:hint="eastAsia"/>
          <w:color w:val="156082" w:themeColor="accent1"/>
          <w:sz w:val="22"/>
          <w:szCs w:val="22"/>
        </w:rPr>
        <w:t xml:space="preserve"> </w:t>
      </w:r>
      <w:r w:rsidRPr="00D17F1D">
        <w:rPr>
          <w:color w:val="156082" w:themeColor="accent1"/>
          <w:sz w:val="22"/>
          <w:szCs w:val="22"/>
        </w:rPr>
        <w:t>Confusion Matrix of MLP Classifier (10-fold CV)</w:t>
      </w:r>
      <w:bookmarkEnd w:id="45"/>
    </w:p>
    <w:p w:rsidRPr="006D1284" w:rsidR="008301BA" w:rsidP="00634E37" w:rsidRDefault="008301BA" w14:paraId="6CC7A21B" w14:textId="77777777">
      <w:pPr>
        <w:rPr>
          <w:rFonts w:hint="eastAsia"/>
          <w:sz w:val="22"/>
          <w:szCs w:val="22"/>
        </w:rPr>
      </w:pPr>
    </w:p>
    <w:p w:rsidRPr="006D1284" w:rsidR="00A65990" w:rsidP="00634E37" w:rsidRDefault="00A65990" w14:paraId="3F4385E7" w14:textId="52589944">
      <w:pPr>
        <w:rPr>
          <w:sz w:val="22"/>
          <w:szCs w:val="22"/>
        </w:rPr>
      </w:pPr>
      <w:r w:rsidRPr="21229F6E" w:rsidR="00A65990">
        <w:rPr>
          <w:sz w:val="22"/>
          <w:szCs w:val="22"/>
        </w:rPr>
        <w:t>The matrix shows 529 correctly classified P</w:t>
      </w:r>
      <w:r w:rsidRPr="21229F6E" w:rsidR="00DC0BA1">
        <w:rPr>
          <w:sz w:val="22"/>
          <w:szCs w:val="22"/>
        </w:rPr>
        <w:t>arkinson</w:t>
      </w:r>
      <w:r w:rsidRPr="21229F6E" w:rsidR="00DC0BA1">
        <w:rPr>
          <w:sz w:val="22"/>
          <w:szCs w:val="22"/>
        </w:rPr>
        <w:t>’</w:t>
      </w:r>
      <w:r w:rsidRPr="21229F6E" w:rsidR="00DC0BA1">
        <w:rPr>
          <w:sz w:val="22"/>
          <w:szCs w:val="22"/>
        </w:rPr>
        <w:t>s</w:t>
      </w:r>
      <w:r w:rsidRPr="21229F6E" w:rsidR="00A65990">
        <w:rPr>
          <w:sz w:val="22"/>
          <w:szCs w:val="22"/>
        </w:rPr>
        <w:t xml:space="preserve"> cases out of 562, but only 102 out of 192 healthy cases were correctly </w:t>
      </w:r>
      <w:r w:rsidRPr="21229F6E" w:rsidR="00A65990">
        <w:rPr>
          <w:sz w:val="22"/>
          <w:szCs w:val="22"/>
        </w:rPr>
        <w:t>identified</w:t>
      </w:r>
      <w:r w:rsidRPr="21229F6E" w:rsidR="00A65990">
        <w:rPr>
          <w:sz w:val="22"/>
          <w:szCs w:val="22"/>
        </w:rPr>
        <w:t xml:space="preserve">. This illustrates the model's </w:t>
      </w:r>
      <w:r w:rsidRPr="21229F6E" w:rsidR="4E5BA82B">
        <w:rPr>
          <w:sz w:val="22"/>
          <w:szCs w:val="22"/>
        </w:rPr>
        <w:t xml:space="preserve">high sensitivity (true positive rate) for </w:t>
      </w:r>
      <w:r w:rsidRPr="21229F6E" w:rsidR="00A65990">
        <w:rPr>
          <w:sz w:val="22"/>
          <w:szCs w:val="22"/>
        </w:rPr>
        <w:t xml:space="preserve">Parkinson’s </w:t>
      </w:r>
      <w:r w:rsidRPr="21229F6E" w:rsidR="5A518847">
        <w:rPr>
          <w:sz w:val="22"/>
          <w:szCs w:val="22"/>
        </w:rPr>
        <w:t xml:space="preserve">cases, </w:t>
      </w:r>
      <w:r w:rsidRPr="21229F6E" w:rsidR="00A65990">
        <w:rPr>
          <w:sz w:val="22"/>
          <w:szCs w:val="22"/>
        </w:rPr>
        <w:t>but</w:t>
      </w:r>
      <w:r w:rsidRPr="21229F6E" w:rsidR="48540ABF">
        <w:rPr>
          <w:sz w:val="22"/>
          <w:szCs w:val="22"/>
        </w:rPr>
        <w:t xml:space="preserve"> a comparatively lower specificity (true negative rate) for healthy individuals.</w:t>
      </w:r>
    </w:p>
    <w:p w:rsidRPr="00CF5B6A" w:rsidR="00A65990" w:rsidP="00634E37" w:rsidRDefault="00A65990" w14:paraId="16899D3D" w14:textId="77777777">
      <w:pPr>
        <w:rPr>
          <w:rFonts w:eastAsiaTheme="minorEastAsia"/>
          <w:sz w:val="22"/>
          <w:szCs w:val="22"/>
        </w:rPr>
      </w:pPr>
    </w:p>
    <w:p w:rsidR="00DC0BA1" w:rsidP="00634E37" w:rsidRDefault="006D1284" w14:paraId="7F8894D0" w14:textId="758F0BFA">
      <w:pPr>
        <w:rPr>
          <w:rFonts w:eastAsiaTheme="minorEastAsia"/>
          <w:sz w:val="22"/>
          <w:szCs w:val="22"/>
        </w:rPr>
      </w:pPr>
      <w:r w:rsidRPr="006D1284">
        <w:rPr>
          <w:sz w:val="22"/>
          <w:szCs w:val="22"/>
        </w:rPr>
        <w:t>To evaluate the effectiveness of the MLP classifier, its performance was compared with the Naïve Bayes and K-Nearest Neighbors (KNN) classifiers from Part A. All models were trained using the same five selected features. However, it is important to note that the MLP was evaluated using 10-fold cross-validation, while NB and KNN used a 70/30 train-test split. This methodological difference introduces a limitation in direct comparability, as cross-validation typically provides more stable and generalizable performance estimates.</w:t>
      </w:r>
    </w:p>
    <w:p w:rsidRPr="00CF5B6A" w:rsidR="00CF5B6A" w:rsidP="00634E37" w:rsidRDefault="00CF5B6A" w14:paraId="645CE9B1" w14:textId="77777777">
      <w:pPr>
        <w:rPr>
          <w:rFonts w:eastAsiaTheme="minorEastAsia"/>
          <w:sz w:val="22"/>
          <w:szCs w:val="22"/>
        </w:rPr>
      </w:pPr>
    </w:p>
    <w:p w:rsidRPr="00946FC0" w:rsidR="00A65990" w:rsidP="00946FC0" w:rsidRDefault="00946FC0" w14:paraId="17C8A19E" w14:textId="28E28CF8">
      <w:pPr>
        <w:pStyle w:val="Caption"/>
        <w:rPr>
          <w:color w:val="156082" w:themeColor="accent1"/>
          <w:sz w:val="22"/>
          <w:szCs w:val="22"/>
        </w:rPr>
      </w:pPr>
      <w:bookmarkStart w:name="_Toc199408910" w:id="46"/>
      <w:r w:rsidRPr="00946FC0">
        <w:rPr>
          <w:color w:val="156082" w:themeColor="accent1"/>
          <w:sz w:val="22"/>
          <w:szCs w:val="22"/>
        </w:rPr>
        <w:t xml:space="preserve">Table </w:t>
      </w:r>
      <w:r w:rsidRPr="00946FC0">
        <w:rPr>
          <w:color w:val="156082" w:themeColor="accent1"/>
          <w:sz w:val="22"/>
          <w:szCs w:val="22"/>
        </w:rPr>
        <w:fldChar w:fldCharType="begin"/>
      </w:r>
      <w:r w:rsidRPr="00946FC0">
        <w:rPr>
          <w:color w:val="156082" w:themeColor="accent1"/>
          <w:sz w:val="22"/>
          <w:szCs w:val="22"/>
        </w:rPr>
        <w:instrText xml:space="preserve"> SEQ Table \* ARABIC </w:instrText>
      </w:r>
      <w:r w:rsidRPr="00946FC0">
        <w:rPr>
          <w:color w:val="156082" w:themeColor="accent1"/>
          <w:sz w:val="22"/>
          <w:szCs w:val="22"/>
        </w:rPr>
        <w:fldChar w:fldCharType="separate"/>
      </w:r>
      <w:r w:rsidRPr="00946FC0">
        <w:rPr>
          <w:noProof/>
          <w:color w:val="156082" w:themeColor="accent1"/>
          <w:sz w:val="22"/>
          <w:szCs w:val="22"/>
        </w:rPr>
        <w:t>12</w:t>
      </w:r>
      <w:r w:rsidRPr="00946FC0">
        <w:rPr>
          <w:color w:val="156082" w:themeColor="accent1"/>
          <w:sz w:val="22"/>
          <w:szCs w:val="22"/>
        </w:rPr>
        <w:fldChar w:fldCharType="end"/>
      </w:r>
      <w:r>
        <w:rPr>
          <w:rFonts w:hint="eastAsia"/>
          <w:color w:val="156082" w:themeColor="accent1"/>
          <w:sz w:val="22"/>
          <w:szCs w:val="22"/>
        </w:rPr>
        <w:t>.</w:t>
      </w:r>
      <w:r w:rsidRPr="00946FC0">
        <w:rPr>
          <w:rFonts w:hint="eastAsia"/>
          <w:color w:val="156082" w:themeColor="accent1"/>
          <w:sz w:val="22"/>
          <w:szCs w:val="22"/>
        </w:rPr>
        <w:t xml:space="preserve"> </w:t>
      </w:r>
      <w:r w:rsidRPr="00946FC0">
        <w:rPr>
          <w:color w:val="156082" w:themeColor="accent1"/>
          <w:sz w:val="22"/>
          <w:szCs w:val="22"/>
        </w:rPr>
        <w:t>Performance Comparison of Classifiers</w:t>
      </w:r>
      <w:bookmarkEnd w:id="46"/>
    </w:p>
    <w:p w:rsidRPr="006D1284" w:rsidR="00A65990" w:rsidP="00634E37" w:rsidRDefault="00A65990" w14:paraId="6DD4D66E" w14:textId="77777777">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903"/>
        <w:gridCol w:w="1466"/>
        <w:gridCol w:w="1466"/>
        <w:gridCol w:w="1689"/>
      </w:tblGrid>
      <w:tr w:rsidRPr="006D1284" w:rsidR="006D1284" w:rsidTr="006D1284" w14:paraId="264C2259" w14:textId="77777777">
        <w:trPr>
          <w:tblHeader/>
          <w:tblCellSpacing w:w="15" w:type="dxa"/>
        </w:trPr>
        <w:tc>
          <w:tcPr>
            <w:tcW w:w="0" w:type="auto"/>
            <w:vAlign w:val="center"/>
            <w:hideMark/>
          </w:tcPr>
          <w:p w:rsidRPr="006D1284" w:rsidR="006D1284" w:rsidP="006D1284" w:rsidRDefault="006D1284" w14:paraId="72AE1AF8" w14:textId="77777777">
            <w:pPr>
              <w:rPr>
                <w:sz w:val="22"/>
                <w:szCs w:val="22"/>
              </w:rPr>
            </w:pPr>
            <w:r w:rsidRPr="006D1284">
              <w:rPr>
                <w:sz w:val="22"/>
                <w:szCs w:val="22"/>
              </w:rPr>
              <w:t>Model</w:t>
            </w:r>
          </w:p>
        </w:tc>
        <w:tc>
          <w:tcPr>
            <w:tcW w:w="0" w:type="auto"/>
            <w:vAlign w:val="center"/>
            <w:hideMark/>
          </w:tcPr>
          <w:p w:rsidRPr="006D1284" w:rsidR="006D1284" w:rsidP="006D1284" w:rsidRDefault="006D1284" w14:paraId="1C4D87B1" w14:textId="3CB900D8">
            <w:pPr>
              <w:rPr>
                <w:sz w:val="22"/>
                <w:szCs w:val="22"/>
              </w:rPr>
            </w:pPr>
            <w:r w:rsidRPr="006D1284">
              <w:rPr>
                <w:sz w:val="22"/>
                <w:szCs w:val="22"/>
              </w:rPr>
              <w:t>Accuracy</w:t>
            </w:r>
            <w:r w:rsidRPr="006D1284">
              <w:rPr>
                <w:rFonts w:hint="eastAsia"/>
                <w:sz w:val="22"/>
                <w:szCs w:val="22"/>
              </w:rPr>
              <w:t xml:space="preserve"> </w:t>
            </w:r>
          </w:p>
        </w:tc>
        <w:tc>
          <w:tcPr>
            <w:tcW w:w="0" w:type="auto"/>
            <w:vAlign w:val="center"/>
            <w:hideMark/>
          </w:tcPr>
          <w:p w:rsidRPr="006D1284" w:rsidR="006D1284" w:rsidP="006D1284" w:rsidRDefault="006D1284" w14:paraId="655B64D8" w14:textId="77777777">
            <w:pPr>
              <w:rPr>
                <w:sz w:val="22"/>
                <w:szCs w:val="22"/>
              </w:rPr>
            </w:pPr>
            <w:r w:rsidRPr="006D1284">
              <w:rPr>
                <w:sz w:val="22"/>
                <w:szCs w:val="22"/>
              </w:rPr>
              <w:t>Recall (Class 1)</w:t>
            </w:r>
          </w:p>
        </w:tc>
        <w:tc>
          <w:tcPr>
            <w:tcW w:w="0" w:type="auto"/>
            <w:vAlign w:val="center"/>
            <w:hideMark/>
          </w:tcPr>
          <w:p w:rsidRPr="006D1284" w:rsidR="006D1284" w:rsidP="006D1284" w:rsidRDefault="006D1284" w14:paraId="7E38A09C" w14:textId="77777777">
            <w:pPr>
              <w:rPr>
                <w:sz w:val="22"/>
                <w:szCs w:val="22"/>
              </w:rPr>
            </w:pPr>
            <w:r w:rsidRPr="006D1284">
              <w:rPr>
                <w:sz w:val="22"/>
                <w:szCs w:val="22"/>
              </w:rPr>
              <w:t>Recall (Class 0)</w:t>
            </w:r>
          </w:p>
        </w:tc>
        <w:tc>
          <w:tcPr>
            <w:tcW w:w="0" w:type="auto"/>
            <w:vAlign w:val="center"/>
            <w:hideMark/>
          </w:tcPr>
          <w:p w:rsidRPr="006D1284" w:rsidR="006D1284" w:rsidP="006D1284" w:rsidRDefault="006D1284" w14:paraId="5D768153" w14:textId="77777777">
            <w:pPr>
              <w:rPr>
                <w:sz w:val="22"/>
                <w:szCs w:val="22"/>
              </w:rPr>
            </w:pPr>
            <w:r w:rsidRPr="006D1284">
              <w:rPr>
                <w:sz w:val="22"/>
                <w:szCs w:val="22"/>
              </w:rPr>
              <w:t>F1-score (Class 1)</w:t>
            </w:r>
          </w:p>
        </w:tc>
      </w:tr>
      <w:tr w:rsidRPr="006D1284" w:rsidR="006D1284" w:rsidTr="006D1284" w14:paraId="006D8142" w14:textId="77777777">
        <w:trPr>
          <w:tblCellSpacing w:w="15" w:type="dxa"/>
        </w:trPr>
        <w:tc>
          <w:tcPr>
            <w:tcW w:w="0" w:type="auto"/>
            <w:vAlign w:val="center"/>
            <w:hideMark/>
          </w:tcPr>
          <w:p w:rsidRPr="006D1284" w:rsidR="006D1284" w:rsidP="006D1284" w:rsidRDefault="006D1284" w14:paraId="51CE77F6" w14:textId="77777777">
            <w:pPr>
              <w:rPr>
                <w:sz w:val="22"/>
                <w:szCs w:val="22"/>
              </w:rPr>
            </w:pPr>
            <w:r w:rsidRPr="006D1284">
              <w:rPr>
                <w:sz w:val="22"/>
                <w:szCs w:val="22"/>
              </w:rPr>
              <w:t>MLP (10-fold CV)</w:t>
            </w:r>
          </w:p>
        </w:tc>
        <w:tc>
          <w:tcPr>
            <w:tcW w:w="0" w:type="auto"/>
            <w:vAlign w:val="center"/>
            <w:hideMark/>
          </w:tcPr>
          <w:p w:rsidRPr="006D1284" w:rsidR="006D1284" w:rsidP="006D1284" w:rsidRDefault="006D1284" w14:paraId="78DD0B14" w14:textId="77777777">
            <w:pPr>
              <w:rPr>
                <w:sz w:val="22"/>
                <w:szCs w:val="22"/>
              </w:rPr>
            </w:pPr>
            <w:r w:rsidRPr="006D1284">
              <w:rPr>
                <w:sz w:val="22"/>
                <w:szCs w:val="22"/>
              </w:rPr>
              <w:t>83.69%</w:t>
            </w:r>
          </w:p>
        </w:tc>
        <w:tc>
          <w:tcPr>
            <w:tcW w:w="0" w:type="auto"/>
            <w:vAlign w:val="center"/>
            <w:hideMark/>
          </w:tcPr>
          <w:p w:rsidRPr="006D1284" w:rsidR="006D1284" w:rsidP="006D1284" w:rsidRDefault="006D1284" w14:paraId="52FF01FD" w14:textId="77777777">
            <w:pPr>
              <w:rPr>
                <w:sz w:val="22"/>
                <w:szCs w:val="22"/>
              </w:rPr>
            </w:pPr>
            <w:r w:rsidRPr="006D1284">
              <w:rPr>
                <w:sz w:val="22"/>
                <w:szCs w:val="22"/>
              </w:rPr>
              <w:t>0.94</w:t>
            </w:r>
          </w:p>
        </w:tc>
        <w:tc>
          <w:tcPr>
            <w:tcW w:w="0" w:type="auto"/>
            <w:vAlign w:val="center"/>
            <w:hideMark/>
          </w:tcPr>
          <w:p w:rsidRPr="006D1284" w:rsidR="006D1284" w:rsidP="006D1284" w:rsidRDefault="006D1284" w14:paraId="1BFC2D57" w14:textId="77777777">
            <w:pPr>
              <w:rPr>
                <w:sz w:val="22"/>
                <w:szCs w:val="22"/>
              </w:rPr>
            </w:pPr>
            <w:r w:rsidRPr="006D1284">
              <w:rPr>
                <w:sz w:val="22"/>
                <w:szCs w:val="22"/>
              </w:rPr>
              <w:t>0.53</w:t>
            </w:r>
          </w:p>
        </w:tc>
        <w:tc>
          <w:tcPr>
            <w:tcW w:w="0" w:type="auto"/>
            <w:vAlign w:val="center"/>
            <w:hideMark/>
          </w:tcPr>
          <w:p w:rsidRPr="006D1284" w:rsidR="006D1284" w:rsidP="006D1284" w:rsidRDefault="006D1284" w14:paraId="346421B2" w14:textId="77777777">
            <w:pPr>
              <w:rPr>
                <w:sz w:val="22"/>
                <w:szCs w:val="22"/>
              </w:rPr>
            </w:pPr>
            <w:r w:rsidRPr="006D1284">
              <w:rPr>
                <w:sz w:val="22"/>
                <w:szCs w:val="22"/>
              </w:rPr>
              <w:t>0.90</w:t>
            </w:r>
          </w:p>
        </w:tc>
      </w:tr>
      <w:tr w:rsidRPr="006D1284" w:rsidR="006D1284" w:rsidTr="006D1284" w14:paraId="577A5E48" w14:textId="77777777">
        <w:trPr>
          <w:tblCellSpacing w:w="15" w:type="dxa"/>
        </w:trPr>
        <w:tc>
          <w:tcPr>
            <w:tcW w:w="0" w:type="auto"/>
            <w:vAlign w:val="center"/>
            <w:hideMark/>
          </w:tcPr>
          <w:p w:rsidRPr="006D1284" w:rsidR="006D1284" w:rsidP="006D1284" w:rsidRDefault="006D1284" w14:paraId="0404816B" w14:textId="77777777">
            <w:pPr>
              <w:rPr>
                <w:sz w:val="22"/>
                <w:szCs w:val="22"/>
              </w:rPr>
            </w:pPr>
            <w:r w:rsidRPr="006D1284">
              <w:rPr>
                <w:sz w:val="22"/>
                <w:szCs w:val="22"/>
              </w:rPr>
              <w:t>KNN (k = 7)</w:t>
            </w:r>
          </w:p>
        </w:tc>
        <w:tc>
          <w:tcPr>
            <w:tcW w:w="0" w:type="auto"/>
            <w:vAlign w:val="center"/>
            <w:hideMark/>
          </w:tcPr>
          <w:p w:rsidRPr="006D1284" w:rsidR="006D1284" w:rsidP="006D1284" w:rsidRDefault="006D1284" w14:paraId="3BE5A171" w14:textId="77777777">
            <w:pPr>
              <w:rPr>
                <w:sz w:val="22"/>
                <w:szCs w:val="22"/>
              </w:rPr>
            </w:pPr>
            <w:r w:rsidRPr="006D1284">
              <w:rPr>
                <w:sz w:val="22"/>
                <w:szCs w:val="22"/>
              </w:rPr>
              <w:t>83.26%</w:t>
            </w:r>
          </w:p>
        </w:tc>
        <w:tc>
          <w:tcPr>
            <w:tcW w:w="0" w:type="auto"/>
            <w:vAlign w:val="center"/>
            <w:hideMark/>
          </w:tcPr>
          <w:p w:rsidRPr="006D1284" w:rsidR="006D1284" w:rsidP="006D1284" w:rsidRDefault="006D1284" w14:paraId="736F3A88" w14:textId="77777777">
            <w:pPr>
              <w:rPr>
                <w:sz w:val="22"/>
                <w:szCs w:val="22"/>
              </w:rPr>
            </w:pPr>
            <w:r w:rsidRPr="006D1284">
              <w:rPr>
                <w:sz w:val="22"/>
                <w:szCs w:val="22"/>
              </w:rPr>
              <w:t>0.95</w:t>
            </w:r>
          </w:p>
        </w:tc>
        <w:tc>
          <w:tcPr>
            <w:tcW w:w="0" w:type="auto"/>
            <w:vAlign w:val="center"/>
            <w:hideMark/>
          </w:tcPr>
          <w:p w:rsidRPr="006D1284" w:rsidR="006D1284" w:rsidP="006D1284" w:rsidRDefault="006D1284" w14:paraId="0D256321" w14:textId="77777777">
            <w:pPr>
              <w:rPr>
                <w:sz w:val="22"/>
                <w:szCs w:val="22"/>
              </w:rPr>
            </w:pPr>
            <w:r w:rsidRPr="006D1284">
              <w:rPr>
                <w:sz w:val="22"/>
                <w:szCs w:val="22"/>
              </w:rPr>
              <w:t>0.48</w:t>
            </w:r>
          </w:p>
        </w:tc>
        <w:tc>
          <w:tcPr>
            <w:tcW w:w="0" w:type="auto"/>
            <w:vAlign w:val="center"/>
            <w:hideMark/>
          </w:tcPr>
          <w:p w:rsidRPr="006D1284" w:rsidR="006D1284" w:rsidP="006D1284" w:rsidRDefault="006D1284" w14:paraId="6E5895DE" w14:textId="77777777">
            <w:pPr>
              <w:rPr>
                <w:sz w:val="22"/>
                <w:szCs w:val="22"/>
              </w:rPr>
            </w:pPr>
            <w:r w:rsidRPr="006D1284">
              <w:rPr>
                <w:sz w:val="22"/>
                <w:szCs w:val="22"/>
              </w:rPr>
              <w:t>0.89</w:t>
            </w:r>
          </w:p>
        </w:tc>
      </w:tr>
      <w:tr w:rsidRPr="006D1284" w:rsidR="006D1284" w:rsidTr="006D1284" w14:paraId="4D66D0BF" w14:textId="77777777">
        <w:trPr>
          <w:tblCellSpacing w:w="15" w:type="dxa"/>
        </w:trPr>
        <w:tc>
          <w:tcPr>
            <w:tcW w:w="0" w:type="auto"/>
            <w:vAlign w:val="center"/>
            <w:hideMark/>
          </w:tcPr>
          <w:p w:rsidRPr="006D1284" w:rsidR="006D1284" w:rsidP="006D1284" w:rsidRDefault="006D1284" w14:paraId="0C7FDB15" w14:textId="77777777">
            <w:pPr>
              <w:rPr>
                <w:sz w:val="22"/>
                <w:szCs w:val="22"/>
              </w:rPr>
            </w:pPr>
            <w:r w:rsidRPr="006D1284">
              <w:rPr>
                <w:sz w:val="22"/>
                <w:szCs w:val="22"/>
              </w:rPr>
              <w:t>Naïve Bayes</w:t>
            </w:r>
          </w:p>
        </w:tc>
        <w:tc>
          <w:tcPr>
            <w:tcW w:w="0" w:type="auto"/>
            <w:vAlign w:val="center"/>
            <w:hideMark/>
          </w:tcPr>
          <w:p w:rsidRPr="006D1284" w:rsidR="006D1284" w:rsidP="006D1284" w:rsidRDefault="006D1284" w14:paraId="20046FD3" w14:textId="77777777">
            <w:pPr>
              <w:rPr>
                <w:sz w:val="22"/>
                <w:szCs w:val="22"/>
              </w:rPr>
            </w:pPr>
            <w:r w:rsidRPr="006D1284">
              <w:rPr>
                <w:sz w:val="22"/>
                <w:szCs w:val="22"/>
              </w:rPr>
              <w:t>81.06%</w:t>
            </w:r>
          </w:p>
        </w:tc>
        <w:tc>
          <w:tcPr>
            <w:tcW w:w="0" w:type="auto"/>
            <w:vAlign w:val="center"/>
            <w:hideMark/>
          </w:tcPr>
          <w:p w:rsidRPr="006D1284" w:rsidR="006D1284" w:rsidP="006D1284" w:rsidRDefault="006D1284" w14:paraId="6542B828" w14:textId="77777777">
            <w:pPr>
              <w:rPr>
                <w:sz w:val="22"/>
                <w:szCs w:val="22"/>
              </w:rPr>
            </w:pPr>
            <w:r w:rsidRPr="006D1284">
              <w:rPr>
                <w:sz w:val="22"/>
                <w:szCs w:val="22"/>
              </w:rPr>
              <w:t>0.92</w:t>
            </w:r>
          </w:p>
        </w:tc>
        <w:tc>
          <w:tcPr>
            <w:tcW w:w="0" w:type="auto"/>
            <w:vAlign w:val="center"/>
            <w:hideMark/>
          </w:tcPr>
          <w:p w:rsidRPr="006D1284" w:rsidR="006D1284" w:rsidP="006D1284" w:rsidRDefault="006D1284" w14:paraId="4B9FD3D0" w14:textId="77777777">
            <w:pPr>
              <w:rPr>
                <w:sz w:val="22"/>
                <w:szCs w:val="22"/>
              </w:rPr>
            </w:pPr>
            <w:r w:rsidRPr="006D1284">
              <w:rPr>
                <w:sz w:val="22"/>
                <w:szCs w:val="22"/>
              </w:rPr>
              <w:t>0.48</w:t>
            </w:r>
          </w:p>
        </w:tc>
        <w:tc>
          <w:tcPr>
            <w:tcW w:w="0" w:type="auto"/>
            <w:vAlign w:val="center"/>
            <w:hideMark/>
          </w:tcPr>
          <w:p w:rsidRPr="006D1284" w:rsidR="006D1284" w:rsidP="006D1284" w:rsidRDefault="006D1284" w14:paraId="4D8DA103" w14:textId="77777777">
            <w:pPr>
              <w:rPr>
                <w:sz w:val="22"/>
                <w:szCs w:val="22"/>
              </w:rPr>
            </w:pPr>
            <w:r w:rsidRPr="006D1284">
              <w:rPr>
                <w:sz w:val="22"/>
                <w:szCs w:val="22"/>
              </w:rPr>
              <w:t>0.88</w:t>
            </w:r>
          </w:p>
        </w:tc>
      </w:tr>
    </w:tbl>
    <w:p w:rsidRPr="006D1284" w:rsidR="00356480" w:rsidP="00634E37" w:rsidRDefault="00356480" w14:paraId="4D09BD6F" w14:textId="77777777">
      <w:pPr>
        <w:rPr>
          <w:sz w:val="22"/>
          <w:szCs w:val="22"/>
        </w:rPr>
      </w:pPr>
    </w:p>
    <w:p w:rsidR="006D1284" w:rsidP="006D1284" w:rsidRDefault="006D1284" w14:paraId="2D868B12" w14:textId="77777777">
      <w:pPr>
        <w:rPr>
          <w:rFonts w:eastAsiaTheme="minorEastAsia"/>
          <w:b/>
          <w:bCs/>
          <w:sz w:val="22"/>
          <w:szCs w:val="22"/>
        </w:rPr>
      </w:pPr>
      <w:r w:rsidRPr="006D1284">
        <w:rPr>
          <w:b/>
          <w:bCs/>
          <w:sz w:val="22"/>
          <w:szCs w:val="22"/>
        </w:rPr>
        <w:t>Key Observations</w:t>
      </w:r>
    </w:p>
    <w:p w:rsidRPr="006D1284" w:rsidR="00CF5B6A" w:rsidP="006D1284" w:rsidRDefault="00CF5B6A" w14:paraId="0FEDC158" w14:textId="77777777">
      <w:pPr>
        <w:rPr>
          <w:rFonts w:eastAsiaTheme="minorEastAsia"/>
          <w:b/>
          <w:bCs/>
          <w:sz w:val="22"/>
          <w:szCs w:val="22"/>
        </w:rPr>
      </w:pPr>
    </w:p>
    <w:p w:rsidRPr="006D1284" w:rsidR="006D1284" w:rsidP="006D1284" w:rsidRDefault="006D1284" w14:paraId="1D920F94" w14:textId="77777777">
      <w:pPr>
        <w:numPr>
          <w:ilvl w:val="0"/>
          <w:numId w:val="8"/>
        </w:numPr>
        <w:rPr>
          <w:sz w:val="22"/>
          <w:szCs w:val="22"/>
        </w:rPr>
      </w:pPr>
      <w:r w:rsidRPr="006D1284">
        <w:rPr>
          <w:sz w:val="22"/>
          <w:szCs w:val="22"/>
        </w:rPr>
        <w:t>The MLP classifier showed the most balanced performance, achieving high precision and recall for class 1, while maintaining the highest recall for class 0 among the three models.</w:t>
      </w:r>
    </w:p>
    <w:p w:rsidRPr="006D1284" w:rsidR="006D1284" w:rsidP="006D1284" w:rsidRDefault="006D1284" w14:paraId="076C52AC" w14:textId="77777777">
      <w:pPr>
        <w:numPr>
          <w:ilvl w:val="0"/>
          <w:numId w:val="8"/>
        </w:numPr>
        <w:rPr>
          <w:sz w:val="22"/>
          <w:szCs w:val="22"/>
        </w:rPr>
      </w:pPr>
      <w:r w:rsidRPr="006D1284">
        <w:rPr>
          <w:sz w:val="22"/>
          <w:szCs w:val="22"/>
        </w:rPr>
        <w:t>All models performed well in detecting Parkinson’s Disease (class 1) but struggled more with correctly identifying healthy individuals (class 0), likely due to class imbalance and subtle differences in feature distributions.</w:t>
      </w:r>
    </w:p>
    <w:p w:rsidRPr="006D1284" w:rsidR="006D1284" w:rsidP="006D1284" w:rsidRDefault="006D1284" w14:paraId="61AC42E9" w14:textId="77777777">
      <w:pPr>
        <w:numPr>
          <w:ilvl w:val="0"/>
          <w:numId w:val="8"/>
        </w:numPr>
        <w:rPr>
          <w:sz w:val="22"/>
          <w:szCs w:val="22"/>
        </w:rPr>
      </w:pPr>
      <w:r w:rsidRPr="006D1284">
        <w:rPr>
          <w:sz w:val="22"/>
          <w:szCs w:val="22"/>
        </w:rPr>
        <w:t>KNN achieved slightly higher recall for class 1 (0.95) but at the cost of lower precision and class 0 recall, resulting in a less balanced outcome overall.</w:t>
      </w:r>
    </w:p>
    <w:p w:rsidRPr="006D1284" w:rsidR="006D1284" w:rsidP="006D1284" w:rsidRDefault="006D1284" w14:paraId="288FC7DA" w14:textId="77777777">
      <w:pPr>
        <w:numPr>
          <w:ilvl w:val="0"/>
          <w:numId w:val="8"/>
        </w:numPr>
        <w:rPr>
          <w:sz w:val="22"/>
          <w:szCs w:val="22"/>
        </w:rPr>
      </w:pPr>
      <w:r w:rsidRPr="006D1284">
        <w:rPr>
          <w:sz w:val="22"/>
          <w:szCs w:val="22"/>
        </w:rPr>
        <w:t>Naïve Bayes performed slightly lower across all metrics, delivering reasonable results but with reduced robustness compared to the other models.</w:t>
      </w:r>
    </w:p>
    <w:p w:rsidRPr="006D1284" w:rsidR="006D1284" w:rsidP="006D1284" w:rsidRDefault="006D1284" w14:paraId="2EF2BC8E" w14:textId="77777777">
      <w:pPr>
        <w:numPr>
          <w:ilvl w:val="0"/>
          <w:numId w:val="8"/>
        </w:numPr>
        <w:rPr>
          <w:sz w:val="22"/>
          <w:szCs w:val="22"/>
        </w:rPr>
      </w:pPr>
      <w:r w:rsidRPr="006D1284">
        <w:rPr>
          <w:sz w:val="22"/>
          <w:szCs w:val="22"/>
        </w:rPr>
        <w:t>The evaluation method matters: the MLP used 10-fold cross-validation, which generally yields more reliable generalization estimates, while NB and KNN relied on a single train-test split, making them more sensitive to how the data was partitioned.</w:t>
      </w:r>
    </w:p>
    <w:p w:rsidRPr="006D1284" w:rsidR="006D1284" w:rsidP="006D1284" w:rsidRDefault="006D1284" w14:paraId="31385C91" w14:textId="77777777">
      <w:pPr>
        <w:numPr>
          <w:ilvl w:val="0"/>
          <w:numId w:val="8"/>
        </w:numPr>
        <w:rPr>
          <w:sz w:val="22"/>
          <w:szCs w:val="22"/>
        </w:rPr>
      </w:pPr>
      <w:r w:rsidRPr="006D1284">
        <w:rPr>
          <w:sz w:val="22"/>
          <w:szCs w:val="22"/>
        </w:rPr>
        <w:t>Most importantly, the MLP model resulted in the fewest false negatives, which is critical in a medical setting where undetected positive cases may lead to missed diagnoses and treatment delays.</w:t>
      </w:r>
    </w:p>
    <w:p w:rsidRPr="006D1284" w:rsidR="006D1284" w:rsidP="006D1284" w:rsidRDefault="006D1284" w14:paraId="5A43FD5E" w14:textId="2177E222">
      <w:pPr>
        <w:rPr>
          <w:sz w:val="22"/>
          <w:szCs w:val="22"/>
        </w:rPr>
      </w:pPr>
    </w:p>
    <w:p w:rsidRPr="006D1284" w:rsidR="006D1284" w:rsidP="006D1284" w:rsidRDefault="006D1284" w14:paraId="7DA59D54" w14:textId="77777777">
      <w:pPr>
        <w:rPr>
          <w:sz w:val="22"/>
          <w:szCs w:val="22"/>
        </w:rPr>
      </w:pPr>
    </w:p>
    <w:p w:rsidR="006D1284" w:rsidP="006D1284" w:rsidRDefault="006D1284" w14:paraId="7D5BDF0E" w14:textId="77777777">
      <w:pPr>
        <w:rPr>
          <w:rFonts w:eastAsiaTheme="minorEastAsia"/>
          <w:b/>
          <w:bCs/>
          <w:sz w:val="22"/>
          <w:szCs w:val="22"/>
        </w:rPr>
      </w:pPr>
      <w:r w:rsidRPr="006D1284">
        <w:rPr>
          <w:b/>
          <w:bCs/>
          <w:sz w:val="22"/>
          <w:szCs w:val="22"/>
        </w:rPr>
        <w:t>Conclusion</w:t>
      </w:r>
    </w:p>
    <w:p w:rsidRPr="006D1284" w:rsidR="00CF5B6A" w:rsidP="006D1284" w:rsidRDefault="00CF5B6A" w14:paraId="53DC8186" w14:textId="77777777">
      <w:pPr>
        <w:rPr>
          <w:rFonts w:eastAsiaTheme="minorEastAsia"/>
          <w:b/>
          <w:bCs/>
          <w:sz w:val="22"/>
          <w:szCs w:val="22"/>
        </w:rPr>
      </w:pPr>
    </w:p>
    <w:p w:rsidR="536E9ED7" w:rsidP="21229F6E" w:rsidRDefault="536E9ED7" w14:paraId="17DAF74D" w14:textId="75CC884C">
      <w:pPr>
        <w:rPr>
          <w:rFonts w:ascii="Times New Roman" w:hAnsi="Times New Roman" w:eastAsia="Times New Roman" w:cs="Times New Roman"/>
          <w:b w:val="0"/>
          <w:bCs w:val="0"/>
          <w:i w:val="0"/>
          <w:iCs w:val="0"/>
          <w:noProof w:val="0"/>
          <w:color w:val="0E0E0E"/>
          <w:sz w:val="22"/>
          <w:szCs w:val="22"/>
          <w:lang w:val="en-US"/>
        </w:rPr>
      </w:pPr>
      <w:r w:rsidRPr="21229F6E" w:rsidR="536E9ED7">
        <w:rPr>
          <w:rFonts w:ascii="Times New Roman" w:hAnsi="Times New Roman" w:eastAsia="Times New Roman" w:cs="Times New Roman"/>
          <w:b w:val="0"/>
          <w:bCs w:val="0"/>
          <w:i w:val="0"/>
          <w:iCs w:val="0"/>
          <w:noProof w:val="0"/>
          <w:color w:val="0E0E0E"/>
          <w:sz w:val="22"/>
          <w:szCs w:val="22"/>
          <w:lang w:val="en-US"/>
        </w:rPr>
        <w:t xml:space="preserve">All models showed a strong ability to detect Parkinson’s-positive cases. However, the MLP classifier stood out due to its consistent performance across folds, smooth convergence </w:t>
      </w:r>
      <w:r w:rsidRPr="21229F6E" w:rsidR="536E9ED7">
        <w:rPr>
          <w:rFonts w:ascii="Times New Roman" w:hAnsi="Times New Roman" w:eastAsia="Times New Roman" w:cs="Times New Roman"/>
          <w:b w:val="0"/>
          <w:bCs w:val="0"/>
          <w:i w:val="0"/>
          <w:iCs w:val="0"/>
          <w:noProof w:val="0"/>
          <w:color w:val="0E0E0E"/>
          <w:sz w:val="22"/>
          <w:szCs w:val="22"/>
          <w:lang w:val="en-US"/>
        </w:rPr>
        <w:t>behaviour</w:t>
      </w:r>
      <w:r w:rsidRPr="21229F6E" w:rsidR="536E9ED7">
        <w:rPr>
          <w:rFonts w:ascii="Times New Roman" w:hAnsi="Times New Roman" w:eastAsia="Times New Roman" w:cs="Times New Roman"/>
          <w:b w:val="0"/>
          <w:bCs w:val="0"/>
          <w:i w:val="0"/>
          <w:iCs w:val="0"/>
          <w:noProof w:val="0"/>
          <w:color w:val="0E0E0E"/>
          <w:sz w:val="22"/>
          <w:szCs w:val="22"/>
          <w:lang w:val="en-US"/>
        </w:rPr>
        <w:t>, and stronger generalisation capabilities.</w:t>
      </w:r>
    </w:p>
    <w:p w:rsidR="536E9ED7" w:rsidP="21229F6E" w:rsidRDefault="536E9ED7" w14:paraId="6481A14F" w14:textId="72DFAA2A">
      <w:pPr>
        <w:rPr>
          <w:rFonts w:ascii="Times New Roman" w:hAnsi="Times New Roman" w:eastAsia="Times New Roman" w:cs="Times New Roman"/>
          <w:b w:val="0"/>
          <w:bCs w:val="0"/>
          <w:i w:val="0"/>
          <w:iCs w:val="0"/>
          <w:noProof w:val="0"/>
          <w:color w:val="0E0E0E"/>
          <w:sz w:val="22"/>
          <w:szCs w:val="22"/>
          <w:lang w:val="en-US"/>
        </w:rPr>
      </w:pPr>
      <w:r w:rsidRPr="21229F6E" w:rsidR="536E9ED7">
        <w:rPr>
          <w:rFonts w:ascii="Times New Roman" w:hAnsi="Times New Roman" w:eastAsia="Times New Roman" w:cs="Times New Roman"/>
          <w:b w:val="0"/>
          <w:bCs w:val="0"/>
          <w:i w:val="0"/>
          <w:iCs w:val="0"/>
          <w:noProof w:val="0"/>
          <w:color w:val="0E0E0E"/>
          <w:sz w:val="22"/>
          <w:szCs w:val="22"/>
          <w:lang w:val="en-US"/>
        </w:rPr>
        <w:t xml:space="preserve">It also provided the most balanced trade-off between precision and recall, which is especially important in clinical settings. By producing the fewest false negatives, the MLP model helps ensure that fewer Parkinson’s cases go undetected—an essential requirement for supporting </w:t>
      </w:r>
      <w:r w:rsidRPr="21229F6E" w:rsidR="536E9ED7">
        <w:rPr>
          <w:rFonts w:ascii="Times New Roman" w:hAnsi="Times New Roman" w:eastAsia="Times New Roman" w:cs="Times New Roman"/>
          <w:b w:val="0"/>
          <w:bCs w:val="0"/>
          <w:i w:val="0"/>
          <w:iCs w:val="0"/>
          <w:noProof w:val="0"/>
          <w:color w:val="0E0E0E"/>
          <w:sz w:val="22"/>
          <w:szCs w:val="22"/>
          <w:lang w:val="en-US"/>
        </w:rPr>
        <w:t>timely</w:t>
      </w:r>
      <w:r w:rsidRPr="21229F6E" w:rsidR="536E9ED7">
        <w:rPr>
          <w:rFonts w:ascii="Times New Roman" w:hAnsi="Times New Roman" w:eastAsia="Times New Roman" w:cs="Times New Roman"/>
          <w:b w:val="0"/>
          <w:bCs w:val="0"/>
          <w:i w:val="0"/>
          <w:iCs w:val="0"/>
          <w:noProof w:val="0"/>
          <w:color w:val="0E0E0E"/>
          <w:sz w:val="22"/>
          <w:szCs w:val="22"/>
          <w:lang w:val="en-US"/>
        </w:rPr>
        <w:t xml:space="preserve"> medical treatment.</w:t>
      </w:r>
    </w:p>
    <w:p w:rsidR="536E9ED7" w:rsidP="21229F6E" w:rsidRDefault="536E9ED7" w14:paraId="2239F698" w14:textId="0EFB7D5D">
      <w:pPr>
        <w:rPr>
          <w:rFonts w:ascii="Times New Roman" w:hAnsi="Times New Roman" w:eastAsia="Times New Roman" w:cs="Times New Roman"/>
          <w:b w:val="0"/>
          <w:bCs w:val="0"/>
          <w:i w:val="0"/>
          <w:iCs w:val="0"/>
          <w:noProof w:val="0"/>
          <w:color w:val="0E0E0E"/>
          <w:sz w:val="22"/>
          <w:szCs w:val="22"/>
          <w:lang w:val="en-US"/>
        </w:rPr>
      </w:pPr>
      <w:r w:rsidRPr="21229F6E" w:rsidR="536E9ED7">
        <w:rPr>
          <w:rFonts w:ascii="Times New Roman" w:hAnsi="Times New Roman" w:eastAsia="Times New Roman" w:cs="Times New Roman"/>
          <w:b w:val="0"/>
          <w:bCs w:val="0"/>
          <w:i w:val="0"/>
          <w:iCs w:val="0"/>
          <w:noProof w:val="0"/>
          <w:color w:val="0E0E0E"/>
          <w:sz w:val="22"/>
          <w:szCs w:val="22"/>
          <w:lang w:val="en-US"/>
        </w:rPr>
        <w:t>Therefore, the MLP classifier was selected as the best-performing model in this study, offering the most dependable and clinically relevant performance under the given experimental conditions.</w:t>
      </w:r>
    </w:p>
    <w:p w:rsidR="21229F6E" w:rsidP="21229F6E" w:rsidRDefault="21229F6E" w14:paraId="5DE30DE0" w14:textId="764FD545">
      <w:pPr>
        <w:rPr>
          <w:sz w:val="22"/>
          <w:szCs w:val="22"/>
        </w:rPr>
      </w:pPr>
    </w:p>
    <w:sectPr w:rsidRPr="006D1284" w:rsidR="00634E37">
      <w:headerReference w:type="default" r:id="rId31"/>
      <w:footerReference w:type="default" r:id="rId3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5F1F" w:rsidRDefault="00655F1F" w14:paraId="4DC412EB" w14:textId="77777777">
      <w:r>
        <w:separator/>
      </w:r>
    </w:p>
  </w:endnote>
  <w:endnote w:type="continuationSeparator" w:id="0">
    <w:p w:rsidR="00655F1F" w:rsidRDefault="00655F1F" w14:paraId="5AA6BD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83DE0A" w:rsidTr="4083DE0A" w14:paraId="2502B87D" w14:textId="77777777">
      <w:trPr>
        <w:trHeight w:val="300"/>
      </w:trPr>
      <w:tc>
        <w:tcPr>
          <w:tcW w:w="3120" w:type="dxa"/>
        </w:tcPr>
        <w:p w:rsidR="4083DE0A" w:rsidP="4083DE0A" w:rsidRDefault="4083DE0A" w14:paraId="72F6FFD1" w14:textId="00A89AAF">
          <w:pPr>
            <w:pStyle w:val="Header"/>
            <w:ind w:left="-115"/>
          </w:pPr>
        </w:p>
      </w:tc>
      <w:tc>
        <w:tcPr>
          <w:tcW w:w="3120" w:type="dxa"/>
        </w:tcPr>
        <w:p w:rsidR="4083DE0A" w:rsidP="4083DE0A" w:rsidRDefault="4083DE0A" w14:paraId="618DA052" w14:textId="2632DB1F">
          <w:pPr>
            <w:pStyle w:val="Header"/>
            <w:jc w:val="center"/>
          </w:pPr>
        </w:p>
      </w:tc>
      <w:tc>
        <w:tcPr>
          <w:tcW w:w="3120" w:type="dxa"/>
        </w:tcPr>
        <w:p w:rsidR="4083DE0A" w:rsidP="4083DE0A" w:rsidRDefault="4083DE0A" w14:paraId="46D4D65A" w14:textId="2AADED43">
          <w:pPr>
            <w:pStyle w:val="Header"/>
            <w:ind w:right="-115"/>
            <w:jc w:val="right"/>
          </w:pPr>
        </w:p>
      </w:tc>
    </w:tr>
  </w:tbl>
  <w:p w:rsidR="4083DE0A" w:rsidP="4083DE0A" w:rsidRDefault="4083DE0A" w14:paraId="1AA3CED7" w14:textId="47F7E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5F1F" w:rsidRDefault="00655F1F" w14:paraId="1F2F04B3" w14:textId="77777777">
      <w:r>
        <w:separator/>
      </w:r>
    </w:p>
  </w:footnote>
  <w:footnote w:type="continuationSeparator" w:id="0">
    <w:p w:rsidR="00655F1F" w:rsidRDefault="00655F1F" w14:paraId="3D3322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83DE0A" w:rsidTr="4083DE0A" w14:paraId="19BB025E" w14:textId="77777777">
      <w:trPr>
        <w:trHeight w:val="300"/>
      </w:trPr>
      <w:tc>
        <w:tcPr>
          <w:tcW w:w="3120" w:type="dxa"/>
        </w:tcPr>
        <w:p w:rsidR="4083DE0A" w:rsidP="4083DE0A" w:rsidRDefault="4083DE0A" w14:paraId="26CEC469" w14:textId="7FD32C81">
          <w:pPr>
            <w:pStyle w:val="Header"/>
            <w:ind w:left="-115"/>
          </w:pPr>
        </w:p>
      </w:tc>
      <w:tc>
        <w:tcPr>
          <w:tcW w:w="3120" w:type="dxa"/>
        </w:tcPr>
        <w:p w:rsidR="4083DE0A" w:rsidP="4083DE0A" w:rsidRDefault="4083DE0A" w14:paraId="2FA4FC6E" w14:textId="32B4EFF5">
          <w:pPr>
            <w:pStyle w:val="Header"/>
            <w:jc w:val="center"/>
          </w:pPr>
        </w:p>
      </w:tc>
      <w:tc>
        <w:tcPr>
          <w:tcW w:w="3120" w:type="dxa"/>
        </w:tcPr>
        <w:p w:rsidR="4083DE0A" w:rsidP="4083DE0A" w:rsidRDefault="4083DE0A" w14:paraId="41CC2CFB" w14:textId="25CF91D6">
          <w:pPr>
            <w:pStyle w:val="Header"/>
            <w:ind w:right="-115"/>
            <w:jc w:val="right"/>
          </w:pPr>
        </w:p>
      </w:tc>
    </w:tr>
  </w:tbl>
  <w:p w:rsidR="4083DE0A" w:rsidP="4083DE0A" w:rsidRDefault="4083DE0A" w14:paraId="0949CB94" w14:textId="2454E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6ee4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6ff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B17EE8"/>
    <w:multiLevelType w:val="multilevel"/>
    <w:tmpl w:val="A1524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5867316"/>
    <w:multiLevelType w:val="multilevel"/>
    <w:tmpl w:val="B0148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ABD7A2A"/>
    <w:multiLevelType w:val="multilevel"/>
    <w:tmpl w:val="F88A7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6D14E7F"/>
    <w:multiLevelType w:val="multilevel"/>
    <w:tmpl w:val="3EE07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7ED70DC"/>
    <w:multiLevelType w:val="multilevel"/>
    <w:tmpl w:val="F1AAB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95A221D"/>
    <w:multiLevelType w:val="multilevel"/>
    <w:tmpl w:val="EA4AE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5994A8B"/>
    <w:multiLevelType w:val="multilevel"/>
    <w:tmpl w:val="E228C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D1A1402"/>
    <w:multiLevelType w:val="multilevel"/>
    <w:tmpl w:val="8C923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1" w16cid:durableId="292369036">
    <w:abstractNumId w:val="2"/>
  </w:num>
  <w:num w:numId="2" w16cid:durableId="944507153">
    <w:abstractNumId w:val="7"/>
  </w:num>
  <w:num w:numId="3" w16cid:durableId="2138182507">
    <w:abstractNumId w:val="4"/>
  </w:num>
  <w:num w:numId="4" w16cid:durableId="720635804">
    <w:abstractNumId w:val="3"/>
  </w:num>
  <w:num w:numId="5" w16cid:durableId="1917128186">
    <w:abstractNumId w:val="6"/>
  </w:num>
  <w:num w:numId="6" w16cid:durableId="2040009648">
    <w:abstractNumId w:val="0"/>
  </w:num>
  <w:num w:numId="7" w16cid:durableId="1512452984">
    <w:abstractNumId w:val="5"/>
  </w:num>
  <w:num w:numId="8" w16cid:durableId="109420230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1"/>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F7"/>
    <w:rsid w:val="000019F6"/>
    <w:rsid w:val="000073E9"/>
    <w:rsid w:val="000408CE"/>
    <w:rsid w:val="00046177"/>
    <w:rsid w:val="00046DC7"/>
    <w:rsid w:val="00061374"/>
    <w:rsid w:val="000C0A29"/>
    <w:rsid w:val="000C2E76"/>
    <w:rsid w:val="001123C2"/>
    <w:rsid w:val="001248E0"/>
    <w:rsid w:val="00124F45"/>
    <w:rsid w:val="0017549B"/>
    <w:rsid w:val="00186100"/>
    <w:rsid w:val="00192C69"/>
    <w:rsid w:val="00197AC0"/>
    <w:rsid w:val="001A2445"/>
    <w:rsid w:val="001C56C8"/>
    <w:rsid w:val="001D2585"/>
    <w:rsid w:val="001E60E5"/>
    <w:rsid w:val="001F0384"/>
    <w:rsid w:val="00211D93"/>
    <w:rsid w:val="00223247"/>
    <w:rsid w:val="00257070"/>
    <w:rsid w:val="002671DC"/>
    <w:rsid w:val="00273241"/>
    <w:rsid w:val="00277E3F"/>
    <w:rsid w:val="002C0E6D"/>
    <w:rsid w:val="002C5757"/>
    <w:rsid w:val="002D027C"/>
    <w:rsid w:val="002F3B43"/>
    <w:rsid w:val="002F64F4"/>
    <w:rsid w:val="00312394"/>
    <w:rsid w:val="00344BA2"/>
    <w:rsid w:val="003458D9"/>
    <w:rsid w:val="00353972"/>
    <w:rsid w:val="00356480"/>
    <w:rsid w:val="003741DC"/>
    <w:rsid w:val="003804E3"/>
    <w:rsid w:val="003B545C"/>
    <w:rsid w:val="003C3412"/>
    <w:rsid w:val="003D6EEF"/>
    <w:rsid w:val="00404DA5"/>
    <w:rsid w:val="00405F4E"/>
    <w:rsid w:val="0041602F"/>
    <w:rsid w:val="00432997"/>
    <w:rsid w:val="004730F7"/>
    <w:rsid w:val="00477936"/>
    <w:rsid w:val="004909F7"/>
    <w:rsid w:val="0049264E"/>
    <w:rsid w:val="004C287D"/>
    <w:rsid w:val="004C7F63"/>
    <w:rsid w:val="004E7E6A"/>
    <w:rsid w:val="004F140B"/>
    <w:rsid w:val="00505717"/>
    <w:rsid w:val="00521281"/>
    <w:rsid w:val="00543995"/>
    <w:rsid w:val="00553D4D"/>
    <w:rsid w:val="00566E91"/>
    <w:rsid w:val="005734DA"/>
    <w:rsid w:val="00604E50"/>
    <w:rsid w:val="00605E2D"/>
    <w:rsid w:val="006137BC"/>
    <w:rsid w:val="00634E37"/>
    <w:rsid w:val="006354C3"/>
    <w:rsid w:val="00655F1F"/>
    <w:rsid w:val="00671D55"/>
    <w:rsid w:val="00694507"/>
    <w:rsid w:val="006A4101"/>
    <w:rsid w:val="006B2E6C"/>
    <w:rsid w:val="006B31C2"/>
    <w:rsid w:val="006D1284"/>
    <w:rsid w:val="006E5AC0"/>
    <w:rsid w:val="006E7D17"/>
    <w:rsid w:val="007066C2"/>
    <w:rsid w:val="00707F77"/>
    <w:rsid w:val="00744B9E"/>
    <w:rsid w:val="0077521E"/>
    <w:rsid w:val="00782599"/>
    <w:rsid w:val="007C0760"/>
    <w:rsid w:val="007C7D77"/>
    <w:rsid w:val="007E2A93"/>
    <w:rsid w:val="00804530"/>
    <w:rsid w:val="00815CCE"/>
    <w:rsid w:val="00826BCF"/>
    <w:rsid w:val="008301BA"/>
    <w:rsid w:val="00857223"/>
    <w:rsid w:val="00871BB4"/>
    <w:rsid w:val="00872940"/>
    <w:rsid w:val="008972F3"/>
    <w:rsid w:val="008A117A"/>
    <w:rsid w:val="008C4A55"/>
    <w:rsid w:val="008E4584"/>
    <w:rsid w:val="008F7EFC"/>
    <w:rsid w:val="00933655"/>
    <w:rsid w:val="009347FB"/>
    <w:rsid w:val="00936313"/>
    <w:rsid w:val="0094038F"/>
    <w:rsid w:val="00941C31"/>
    <w:rsid w:val="00946FC0"/>
    <w:rsid w:val="009568F4"/>
    <w:rsid w:val="009778A9"/>
    <w:rsid w:val="009936B8"/>
    <w:rsid w:val="009D6ACC"/>
    <w:rsid w:val="009E051C"/>
    <w:rsid w:val="009E60C7"/>
    <w:rsid w:val="009F08FF"/>
    <w:rsid w:val="00A2424B"/>
    <w:rsid w:val="00A53A55"/>
    <w:rsid w:val="00A54C98"/>
    <w:rsid w:val="00A65990"/>
    <w:rsid w:val="00A75D4B"/>
    <w:rsid w:val="00AA272E"/>
    <w:rsid w:val="00AB2276"/>
    <w:rsid w:val="00AD4517"/>
    <w:rsid w:val="00AD7DD7"/>
    <w:rsid w:val="00AE0D57"/>
    <w:rsid w:val="00AE49B2"/>
    <w:rsid w:val="00AF2C60"/>
    <w:rsid w:val="00B05AF4"/>
    <w:rsid w:val="00B206BE"/>
    <w:rsid w:val="00B346EE"/>
    <w:rsid w:val="00B52283"/>
    <w:rsid w:val="00B649D5"/>
    <w:rsid w:val="00B669B3"/>
    <w:rsid w:val="00B6714E"/>
    <w:rsid w:val="00B74228"/>
    <w:rsid w:val="00B744E0"/>
    <w:rsid w:val="00BB2E61"/>
    <w:rsid w:val="00BD29AC"/>
    <w:rsid w:val="00BD6316"/>
    <w:rsid w:val="00BE04AA"/>
    <w:rsid w:val="00C23907"/>
    <w:rsid w:val="00C74926"/>
    <w:rsid w:val="00C87F4D"/>
    <w:rsid w:val="00C9471D"/>
    <w:rsid w:val="00CA51D5"/>
    <w:rsid w:val="00CC16BD"/>
    <w:rsid w:val="00CF5B6A"/>
    <w:rsid w:val="00D051C5"/>
    <w:rsid w:val="00D05A66"/>
    <w:rsid w:val="00D06CBC"/>
    <w:rsid w:val="00D17F1D"/>
    <w:rsid w:val="00D37C50"/>
    <w:rsid w:val="00D40B93"/>
    <w:rsid w:val="00D548BC"/>
    <w:rsid w:val="00D60BF6"/>
    <w:rsid w:val="00D64026"/>
    <w:rsid w:val="00D725B7"/>
    <w:rsid w:val="00D81514"/>
    <w:rsid w:val="00DA4444"/>
    <w:rsid w:val="00DC0BA1"/>
    <w:rsid w:val="00DC46B2"/>
    <w:rsid w:val="00E4278E"/>
    <w:rsid w:val="00E4522F"/>
    <w:rsid w:val="00E9509E"/>
    <w:rsid w:val="00EA43A9"/>
    <w:rsid w:val="00EB3A75"/>
    <w:rsid w:val="00EE5ECB"/>
    <w:rsid w:val="00EE6E19"/>
    <w:rsid w:val="00EF47FE"/>
    <w:rsid w:val="00F23110"/>
    <w:rsid w:val="00F53F55"/>
    <w:rsid w:val="00F6307E"/>
    <w:rsid w:val="00F85F9D"/>
    <w:rsid w:val="00F905CA"/>
    <w:rsid w:val="00F925A3"/>
    <w:rsid w:val="00F9720A"/>
    <w:rsid w:val="00FB1D4D"/>
    <w:rsid w:val="00FC57E2"/>
    <w:rsid w:val="00FD3C50"/>
    <w:rsid w:val="00FE6DD3"/>
    <w:rsid w:val="00FF29D3"/>
    <w:rsid w:val="00FF5F71"/>
    <w:rsid w:val="02F017B9"/>
    <w:rsid w:val="039B8765"/>
    <w:rsid w:val="0702174E"/>
    <w:rsid w:val="0766FD3B"/>
    <w:rsid w:val="0AD9F7CC"/>
    <w:rsid w:val="0C012384"/>
    <w:rsid w:val="0C694350"/>
    <w:rsid w:val="0D37CCEA"/>
    <w:rsid w:val="0E9CBC9E"/>
    <w:rsid w:val="112356AD"/>
    <w:rsid w:val="11395A66"/>
    <w:rsid w:val="114F214B"/>
    <w:rsid w:val="117673FE"/>
    <w:rsid w:val="1269C60A"/>
    <w:rsid w:val="140E4944"/>
    <w:rsid w:val="1C101FFF"/>
    <w:rsid w:val="1EBED7AA"/>
    <w:rsid w:val="21229F6E"/>
    <w:rsid w:val="233E3866"/>
    <w:rsid w:val="245C7451"/>
    <w:rsid w:val="27632343"/>
    <w:rsid w:val="28AACAB7"/>
    <w:rsid w:val="28FE8AF4"/>
    <w:rsid w:val="29BCDB53"/>
    <w:rsid w:val="2A1178CE"/>
    <w:rsid w:val="2B920CA1"/>
    <w:rsid w:val="2C49ADB5"/>
    <w:rsid w:val="2C5811B9"/>
    <w:rsid w:val="2E108319"/>
    <w:rsid w:val="2FC15AE7"/>
    <w:rsid w:val="302198B4"/>
    <w:rsid w:val="3080E56C"/>
    <w:rsid w:val="31387867"/>
    <w:rsid w:val="33920AE1"/>
    <w:rsid w:val="34C0640D"/>
    <w:rsid w:val="34E2C9F7"/>
    <w:rsid w:val="34F413BB"/>
    <w:rsid w:val="35D748CD"/>
    <w:rsid w:val="38BBC440"/>
    <w:rsid w:val="3A3D31C1"/>
    <w:rsid w:val="3ABDFCAF"/>
    <w:rsid w:val="3B5A8B68"/>
    <w:rsid w:val="3BFBC507"/>
    <w:rsid w:val="3D0B4500"/>
    <w:rsid w:val="3D80336A"/>
    <w:rsid w:val="3FC3EB29"/>
    <w:rsid w:val="4083DE0A"/>
    <w:rsid w:val="40A5BFD8"/>
    <w:rsid w:val="40DE38FD"/>
    <w:rsid w:val="439FC1AD"/>
    <w:rsid w:val="4467D3DE"/>
    <w:rsid w:val="48540ABF"/>
    <w:rsid w:val="489F54F7"/>
    <w:rsid w:val="49A65189"/>
    <w:rsid w:val="4DA24CC8"/>
    <w:rsid w:val="4E5BA82B"/>
    <w:rsid w:val="51C5FD5B"/>
    <w:rsid w:val="536E9ED7"/>
    <w:rsid w:val="54108F9A"/>
    <w:rsid w:val="54108F9A"/>
    <w:rsid w:val="5583B29F"/>
    <w:rsid w:val="56EA448B"/>
    <w:rsid w:val="581EDB6F"/>
    <w:rsid w:val="5946069B"/>
    <w:rsid w:val="5A518847"/>
    <w:rsid w:val="5B50E962"/>
    <w:rsid w:val="5E7F9965"/>
    <w:rsid w:val="606F4DE0"/>
    <w:rsid w:val="62CB8CDA"/>
    <w:rsid w:val="63C0E9C4"/>
    <w:rsid w:val="63E913EA"/>
    <w:rsid w:val="67C8AB91"/>
    <w:rsid w:val="6C2F487D"/>
    <w:rsid w:val="6C343E84"/>
    <w:rsid w:val="6E5B7F63"/>
    <w:rsid w:val="6E8887C1"/>
    <w:rsid w:val="6FC53973"/>
    <w:rsid w:val="708F115B"/>
    <w:rsid w:val="711EED95"/>
    <w:rsid w:val="74EC5393"/>
    <w:rsid w:val="756351DE"/>
    <w:rsid w:val="79AA12B1"/>
    <w:rsid w:val="7BEB230A"/>
    <w:rsid w:val="7DDC0D65"/>
    <w:rsid w:val="7F95582A"/>
    <w:rsid w:val="7FFB05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7333"/>
  <w15:chartTrackingRefBased/>
  <w15:docId w15:val="{BBB6C193-B7C2-8D44-B6C6-4B8B6BFC2E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714E"/>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707F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24B"/>
    <w:pPr>
      <w:keepNext/>
      <w:keepLines/>
      <w:spacing w:before="160" w:after="80"/>
      <w:outlineLvl w:val="1"/>
    </w:pPr>
    <w:rPr>
      <w:rFonts w:asciiTheme="majorHAnsi" w:hAnsiTheme="majorHAnsi" w:eastAsiaTheme="majorEastAsia"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473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ble"/>
    <w:basedOn w:val="Normal"/>
    <w:next w:val="Normal"/>
    <w:link w:val="Heading4Char"/>
    <w:uiPriority w:val="9"/>
    <w:unhideWhenUsed/>
    <w:qFormat/>
    <w:rsid w:val="008E4584"/>
    <w:pPr>
      <w:keepNext/>
      <w:keepLines/>
      <w:spacing w:before="80" w:after="40"/>
      <w:outlineLvl w:val="3"/>
    </w:pPr>
    <w:rPr>
      <w:rFonts w:eastAsiaTheme="majorEastAsia" w:cstheme="majorBidi"/>
      <w:i/>
      <w:iCs/>
      <w:color w:val="0F4761" w:themeColor="accent1" w:themeShade="BF"/>
      <w:sz w:val="22"/>
    </w:rPr>
  </w:style>
  <w:style w:type="paragraph" w:styleId="Heading5">
    <w:name w:val="heading 5"/>
    <w:basedOn w:val="Normal"/>
    <w:next w:val="Normal"/>
    <w:link w:val="Heading5Char"/>
    <w:uiPriority w:val="9"/>
    <w:unhideWhenUsed/>
    <w:qFormat/>
    <w:rsid w:val="00473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0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0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0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0F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2" w:customStyle="1">
    <w:name w:val="Style2"/>
    <w:basedOn w:val="Heading1"/>
    <w:autoRedefine/>
    <w:qFormat/>
    <w:rsid w:val="00707F77"/>
    <w:pPr>
      <w:keepNext w:val="0"/>
      <w:keepLines w:val="0"/>
      <w:spacing w:before="100" w:beforeAutospacing="1" w:after="100" w:afterAutospacing="1"/>
    </w:pPr>
    <w:rPr>
      <w:rFonts w:eastAsia="Times New Roman" w:asciiTheme="minorHAnsi" w:hAnsiTheme="minorHAnsi" w:cstheme="minorHAnsi"/>
      <w:b/>
      <w:bCs/>
      <w:color w:val="auto"/>
      <w:kern w:val="36"/>
      <w:lang w:val="en-NZ" w:eastAsia="en-NZ"/>
    </w:rPr>
  </w:style>
  <w:style w:type="character" w:styleId="Heading1Char" w:customStyle="1">
    <w:name w:val="Heading 1 Char"/>
    <w:basedOn w:val="DefaultParagraphFont"/>
    <w:link w:val="Heading1"/>
    <w:uiPriority w:val="9"/>
    <w:rsid w:val="00707F7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2424B"/>
    <w:rPr>
      <w:rFonts w:asciiTheme="majorHAnsi" w:hAnsiTheme="majorHAnsi" w:eastAsiaTheme="majorEastAsia" w:cstheme="majorBidi"/>
      <w:color w:val="0F4761" w:themeColor="accent1" w:themeShade="BF"/>
      <w:kern w:val="0"/>
      <w:sz w:val="36"/>
      <w:szCs w:val="32"/>
      <w14:ligatures w14:val="none"/>
    </w:rPr>
  </w:style>
  <w:style w:type="character" w:styleId="Heading3Char" w:customStyle="1">
    <w:name w:val="Heading 3 Char"/>
    <w:basedOn w:val="DefaultParagraphFont"/>
    <w:link w:val="Heading3"/>
    <w:uiPriority w:val="9"/>
    <w:rsid w:val="004730F7"/>
    <w:rPr>
      <w:rFonts w:eastAsiaTheme="majorEastAsia" w:cstheme="majorBidi"/>
      <w:color w:val="0F4761" w:themeColor="accent1" w:themeShade="BF"/>
      <w:sz w:val="28"/>
      <w:szCs w:val="28"/>
    </w:rPr>
  </w:style>
  <w:style w:type="character" w:styleId="Heading4Char" w:customStyle="1">
    <w:name w:val="Heading 4 Char"/>
    <w:aliases w:val="table Char"/>
    <w:basedOn w:val="DefaultParagraphFont"/>
    <w:link w:val="Heading4"/>
    <w:uiPriority w:val="9"/>
    <w:rsid w:val="008E4584"/>
    <w:rPr>
      <w:rFonts w:ascii="Times New Roman" w:hAnsi="Times New Roman" w:eastAsiaTheme="majorEastAsia" w:cstheme="majorBidi"/>
      <w:i/>
      <w:iCs/>
      <w:color w:val="0F4761" w:themeColor="accent1" w:themeShade="BF"/>
      <w:kern w:val="0"/>
      <w:sz w:val="22"/>
      <w14:ligatures w14:val="none"/>
    </w:rPr>
  </w:style>
  <w:style w:type="character" w:styleId="Heading5Char" w:customStyle="1">
    <w:name w:val="Heading 5 Char"/>
    <w:basedOn w:val="DefaultParagraphFont"/>
    <w:link w:val="Heading5"/>
    <w:uiPriority w:val="9"/>
    <w:rsid w:val="004730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30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30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30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30F7"/>
    <w:rPr>
      <w:rFonts w:eastAsiaTheme="majorEastAsia" w:cstheme="majorBidi"/>
      <w:color w:val="272727" w:themeColor="text1" w:themeTint="D8"/>
    </w:rPr>
  </w:style>
  <w:style w:type="paragraph" w:styleId="Title">
    <w:name w:val="Title"/>
    <w:basedOn w:val="Normal"/>
    <w:next w:val="Normal"/>
    <w:link w:val="TitleChar"/>
    <w:uiPriority w:val="10"/>
    <w:qFormat/>
    <w:rsid w:val="004730F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30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30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0F7"/>
    <w:pPr>
      <w:spacing w:before="160"/>
      <w:jc w:val="center"/>
    </w:pPr>
    <w:rPr>
      <w:i/>
      <w:iCs/>
      <w:color w:val="404040" w:themeColor="text1" w:themeTint="BF"/>
    </w:rPr>
  </w:style>
  <w:style w:type="character" w:styleId="QuoteChar" w:customStyle="1">
    <w:name w:val="Quote Char"/>
    <w:basedOn w:val="DefaultParagraphFont"/>
    <w:link w:val="Quote"/>
    <w:uiPriority w:val="29"/>
    <w:rsid w:val="004730F7"/>
    <w:rPr>
      <w:i/>
      <w:iCs/>
      <w:color w:val="404040" w:themeColor="text1" w:themeTint="BF"/>
    </w:rPr>
  </w:style>
  <w:style w:type="paragraph" w:styleId="ListParagraph">
    <w:name w:val="List Paragraph"/>
    <w:basedOn w:val="Normal"/>
    <w:uiPriority w:val="34"/>
    <w:qFormat/>
    <w:rsid w:val="004730F7"/>
    <w:pPr>
      <w:ind w:left="720"/>
      <w:contextualSpacing/>
    </w:pPr>
  </w:style>
  <w:style w:type="character" w:styleId="IntenseEmphasis">
    <w:name w:val="Intense Emphasis"/>
    <w:basedOn w:val="DefaultParagraphFont"/>
    <w:uiPriority w:val="21"/>
    <w:qFormat/>
    <w:rsid w:val="004730F7"/>
    <w:rPr>
      <w:i/>
      <w:iCs/>
      <w:color w:val="0F4761" w:themeColor="accent1" w:themeShade="BF"/>
    </w:rPr>
  </w:style>
  <w:style w:type="paragraph" w:styleId="IntenseQuote">
    <w:name w:val="Intense Quote"/>
    <w:basedOn w:val="Normal"/>
    <w:next w:val="Normal"/>
    <w:link w:val="IntenseQuoteChar"/>
    <w:uiPriority w:val="30"/>
    <w:qFormat/>
    <w:rsid w:val="004730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30F7"/>
    <w:rPr>
      <w:i/>
      <w:iCs/>
      <w:color w:val="0F4761" w:themeColor="accent1" w:themeShade="BF"/>
    </w:rPr>
  </w:style>
  <w:style w:type="character" w:styleId="IntenseReference">
    <w:name w:val="Intense Reference"/>
    <w:basedOn w:val="DefaultParagraphFont"/>
    <w:uiPriority w:val="32"/>
    <w:qFormat/>
    <w:rsid w:val="004730F7"/>
    <w:rPr>
      <w:b/>
      <w:bCs/>
      <w:smallCaps/>
      <w:color w:val="0F4761" w:themeColor="accent1" w:themeShade="BF"/>
      <w:spacing w:val="5"/>
    </w:rPr>
  </w:style>
  <w:style w:type="paragraph" w:styleId="p1" w:customStyle="1">
    <w:name w:val="p1"/>
    <w:basedOn w:val="Normal"/>
    <w:rsid w:val="004730F7"/>
    <w:pPr>
      <w:spacing w:before="100" w:beforeAutospacing="1" w:after="100" w:afterAutospacing="1"/>
    </w:pPr>
  </w:style>
  <w:style w:type="paragraph" w:styleId="p2" w:customStyle="1">
    <w:name w:val="p2"/>
    <w:basedOn w:val="Normal"/>
    <w:rsid w:val="004730F7"/>
    <w:pPr>
      <w:spacing w:before="100" w:beforeAutospacing="1" w:after="100" w:afterAutospacing="1"/>
    </w:pPr>
  </w:style>
  <w:style w:type="paragraph" w:styleId="p3" w:customStyle="1">
    <w:name w:val="p3"/>
    <w:basedOn w:val="Normal"/>
    <w:rsid w:val="004730F7"/>
    <w:pPr>
      <w:spacing w:before="100" w:beforeAutospacing="1" w:after="100" w:afterAutospacing="1"/>
    </w:pPr>
  </w:style>
  <w:style w:type="character" w:styleId="apple-converted-space" w:customStyle="1">
    <w:name w:val="apple-converted-space"/>
    <w:basedOn w:val="DefaultParagraphFont"/>
    <w:rsid w:val="0017549B"/>
  </w:style>
  <w:style w:type="character" w:styleId="s1" w:customStyle="1">
    <w:name w:val="s1"/>
    <w:basedOn w:val="DefaultParagraphFont"/>
    <w:rsid w:val="002F64F4"/>
  </w:style>
  <w:style w:type="character" w:styleId="s2" w:customStyle="1">
    <w:name w:val="s2"/>
    <w:basedOn w:val="DefaultParagraphFont"/>
    <w:rsid w:val="00FE6DD3"/>
  </w:style>
  <w:style w:type="character" w:styleId="s3" w:customStyle="1">
    <w:name w:val="s3"/>
    <w:basedOn w:val="DefaultParagraphFont"/>
    <w:rsid w:val="00D05A66"/>
  </w:style>
  <w:style w:type="character" w:styleId="apple-tab-span" w:customStyle="1">
    <w:name w:val="apple-tab-span"/>
    <w:basedOn w:val="DefaultParagraphFont"/>
    <w:rsid w:val="00543995"/>
  </w:style>
  <w:style w:type="paragraph" w:styleId="p4" w:customStyle="1">
    <w:name w:val="p4"/>
    <w:basedOn w:val="Normal"/>
    <w:rsid w:val="00D64026"/>
    <w:pPr>
      <w:spacing w:before="100" w:beforeAutospacing="1" w:after="100" w:afterAutospacing="1"/>
    </w:pPr>
  </w:style>
  <w:style w:type="paragraph" w:styleId="p5" w:customStyle="1">
    <w:name w:val="p5"/>
    <w:basedOn w:val="Normal"/>
    <w:rsid w:val="00D64026"/>
    <w:pPr>
      <w:spacing w:before="100" w:beforeAutospacing="1" w:after="100" w:afterAutospacing="1"/>
    </w:pPr>
  </w:style>
  <w:style w:type="paragraph" w:styleId="p6" w:customStyle="1">
    <w:name w:val="p6"/>
    <w:basedOn w:val="Normal"/>
    <w:rsid w:val="00404DA5"/>
    <w:pPr>
      <w:spacing w:before="100" w:beforeAutospacing="1" w:after="100" w:afterAutospacing="1"/>
    </w:pPr>
  </w:style>
  <w:style w:type="paragraph" w:styleId="p7" w:customStyle="1">
    <w:name w:val="p7"/>
    <w:basedOn w:val="Normal"/>
    <w:rsid w:val="00197AC0"/>
    <w:pPr>
      <w:spacing w:before="100" w:beforeAutospacing="1" w:after="100" w:afterAutospacing="1"/>
    </w:pPr>
  </w:style>
  <w:style w:type="paragraph" w:styleId="TOCHeading">
    <w:name w:val="TOC Heading"/>
    <w:basedOn w:val="Heading1"/>
    <w:next w:val="Normal"/>
    <w:uiPriority w:val="39"/>
    <w:unhideWhenUsed/>
    <w:qFormat/>
    <w:rsid w:val="006B2E6C"/>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B2E6C"/>
    <w:pPr>
      <w:spacing w:before="120"/>
    </w:pPr>
    <w:rPr>
      <w:rFonts w:asciiTheme="minorHAnsi" w:hAnsiTheme="minorHAnsi"/>
      <w:b/>
      <w:bCs/>
      <w:i/>
      <w:iCs/>
    </w:rPr>
  </w:style>
  <w:style w:type="paragraph" w:styleId="TOC2">
    <w:name w:val="toc 2"/>
    <w:basedOn w:val="Normal"/>
    <w:next w:val="Normal"/>
    <w:autoRedefine/>
    <w:uiPriority w:val="39"/>
    <w:unhideWhenUsed/>
    <w:rsid w:val="006B2E6C"/>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6B2E6C"/>
    <w:pPr>
      <w:ind w:left="480"/>
    </w:pPr>
    <w:rPr>
      <w:rFonts w:asciiTheme="minorHAnsi" w:hAnsiTheme="minorHAnsi"/>
      <w:sz w:val="20"/>
      <w:szCs w:val="20"/>
    </w:rPr>
  </w:style>
  <w:style w:type="character" w:styleId="Hyperlink">
    <w:name w:val="Hyperlink"/>
    <w:basedOn w:val="DefaultParagraphFont"/>
    <w:uiPriority w:val="99"/>
    <w:unhideWhenUsed/>
    <w:rsid w:val="006B2E6C"/>
    <w:rPr>
      <w:color w:val="467886" w:themeColor="hyperlink"/>
      <w:u w:val="single"/>
    </w:rPr>
  </w:style>
  <w:style w:type="paragraph" w:styleId="NormalWeb">
    <w:name w:val="Normal (Web)"/>
    <w:basedOn w:val="Normal"/>
    <w:uiPriority w:val="99"/>
    <w:semiHidden/>
    <w:unhideWhenUsed/>
    <w:rsid w:val="00DC46B2"/>
  </w:style>
  <w:style w:type="character" w:styleId="Strong">
    <w:name w:val="Strong"/>
    <w:basedOn w:val="DefaultParagraphFont"/>
    <w:uiPriority w:val="22"/>
    <w:qFormat/>
    <w:rsid w:val="00A65990"/>
    <w:rPr>
      <w:b/>
      <w:bCs/>
    </w:rPr>
  </w:style>
  <w:style w:type="paragraph" w:styleId="Header">
    <w:name w:val="header"/>
    <w:basedOn w:val="Normal"/>
    <w:uiPriority w:val="99"/>
    <w:unhideWhenUsed/>
    <w:rsid w:val="4083DE0A"/>
    <w:pPr>
      <w:tabs>
        <w:tab w:val="center" w:pos="4680"/>
        <w:tab w:val="right" w:pos="9360"/>
      </w:tabs>
    </w:pPr>
  </w:style>
  <w:style w:type="paragraph" w:styleId="Footer">
    <w:name w:val="footer"/>
    <w:basedOn w:val="Normal"/>
    <w:uiPriority w:val="99"/>
    <w:unhideWhenUsed/>
    <w:rsid w:val="4083DE0A"/>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4">
    <w:name w:val="toc 4"/>
    <w:basedOn w:val="Normal"/>
    <w:next w:val="Normal"/>
    <w:autoRedefine/>
    <w:uiPriority w:val="39"/>
    <w:semiHidden/>
    <w:unhideWhenUsed/>
    <w:rsid w:val="00604E50"/>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04E50"/>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04E50"/>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04E50"/>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04E50"/>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04E50"/>
    <w:pPr>
      <w:ind w:left="1920"/>
    </w:pPr>
    <w:rPr>
      <w:rFonts w:asciiTheme="minorHAnsi" w:hAnsiTheme="minorHAnsi"/>
      <w:sz w:val="20"/>
      <w:szCs w:val="20"/>
    </w:rPr>
  </w:style>
  <w:style w:type="paragraph" w:styleId="Caption">
    <w:name w:val="caption"/>
    <w:basedOn w:val="Normal"/>
    <w:next w:val="Normal"/>
    <w:uiPriority w:val="35"/>
    <w:unhideWhenUsed/>
    <w:qFormat/>
    <w:rsid w:val="00872940"/>
    <w:pPr>
      <w:spacing w:after="200"/>
    </w:pPr>
    <w:rPr>
      <w:i/>
      <w:iCs/>
      <w:color w:val="0E2841" w:themeColor="text2"/>
      <w:sz w:val="18"/>
      <w:szCs w:val="18"/>
    </w:rPr>
  </w:style>
  <w:style w:type="paragraph" w:styleId="TableofFigures">
    <w:name w:val="table of figures"/>
    <w:basedOn w:val="Normal"/>
    <w:next w:val="Normal"/>
    <w:uiPriority w:val="99"/>
    <w:unhideWhenUsed/>
    <w:rsid w:val="006354C3"/>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484">
      <w:bodyDiv w:val="1"/>
      <w:marLeft w:val="0"/>
      <w:marRight w:val="0"/>
      <w:marTop w:val="0"/>
      <w:marBottom w:val="0"/>
      <w:divBdr>
        <w:top w:val="none" w:sz="0" w:space="0" w:color="auto"/>
        <w:left w:val="none" w:sz="0" w:space="0" w:color="auto"/>
        <w:bottom w:val="none" w:sz="0" w:space="0" w:color="auto"/>
        <w:right w:val="none" w:sz="0" w:space="0" w:color="auto"/>
      </w:divBdr>
      <w:divsChild>
        <w:div w:id="1104417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69578">
      <w:bodyDiv w:val="1"/>
      <w:marLeft w:val="0"/>
      <w:marRight w:val="0"/>
      <w:marTop w:val="0"/>
      <w:marBottom w:val="0"/>
      <w:divBdr>
        <w:top w:val="none" w:sz="0" w:space="0" w:color="auto"/>
        <w:left w:val="none" w:sz="0" w:space="0" w:color="auto"/>
        <w:bottom w:val="none" w:sz="0" w:space="0" w:color="auto"/>
        <w:right w:val="none" w:sz="0" w:space="0" w:color="auto"/>
      </w:divBdr>
    </w:div>
    <w:div w:id="25253873">
      <w:bodyDiv w:val="1"/>
      <w:marLeft w:val="0"/>
      <w:marRight w:val="0"/>
      <w:marTop w:val="0"/>
      <w:marBottom w:val="0"/>
      <w:divBdr>
        <w:top w:val="none" w:sz="0" w:space="0" w:color="auto"/>
        <w:left w:val="none" w:sz="0" w:space="0" w:color="auto"/>
        <w:bottom w:val="none" w:sz="0" w:space="0" w:color="auto"/>
        <w:right w:val="none" w:sz="0" w:space="0" w:color="auto"/>
      </w:divBdr>
    </w:div>
    <w:div w:id="41952551">
      <w:bodyDiv w:val="1"/>
      <w:marLeft w:val="0"/>
      <w:marRight w:val="0"/>
      <w:marTop w:val="0"/>
      <w:marBottom w:val="0"/>
      <w:divBdr>
        <w:top w:val="none" w:sz="0" w:space="0" w:color="auto"/>
        <w:left w:val="none" w:sz="0" w:space="0" w:color="auto"/>
        <w:bottom w:val="none" w:sz="0" w:space="0" w:color="auto"/>
        <w:right w:val="none" w:sz="0" w:space="0" w:color="auto"/>
      </w:divBdr>
    </w:div>
    <w:div w:id="75447629">
      <w:bodyDiv w:val="1"/>
      <w:marLeft w:val="0"/>
      <w:marRight w:val="0"/>
      <w:marTop w:val="0"/>
      <w:marBottom w:val="0"/>
      <w:divBdr>
        <w:top w:val="none" w:sz="0" w:space="0" w:color="auto"/>
        <w:left w:val="none" w:sz="0" w:space="0" w:color="auto"/>
        <w:bottom w:val="none" w:sz="0" w:space="0" w:color="auto"/>
        <w:right w:val="none" w:sz="0" w:space="0" w:color="auto"/>
      </w:divBdr>
    </w:div>
    <w:div w:id="81681659">
      <w:bodyDiv w:val="1"/>
      <w:marLeft w:val="0"/>
      <w:marRight w:val="0"/>
      <w:marTop w:val="0"/>
      <w:marBottom w:val="0"/>
      <w:divBdr>
        <w:top w:val="none" w:sz="0" w:space="0" w:color="auto"/>
        <w:left w:val="none" w:sz="0" w:space="0" w:color="auto"/>
        <w:bottom w:val="none" w:sz="0" w:space="0" w:color="auto"/>
        <w:right w:val="none" w:sz="0" w:space="0" w:color="auto"/>
      </w:divBdr>
    </w:div>
    <w:div w:id="94253999">
      <w:bodyDiv w:val="1"/>
      <w:marLeft w:val="0"/>
      <w:marRight w:val="0"/>
      <w:marTop w:val="0"/>
      <w:marBottom w:val="0"/>
      <w:divBdr>
        <w:top w:val="none" w:sz="0" w:space="0" w:color="auto"/>
        <w:left w:val="none" w:sz="0" w:space="0" w:color="auto"/>
        <w:bottom w:val="none" w:sz="0" w:space="0" w:color="auto"/>
        <w:right w:val="none" w:sz="0" w:space="0" w:color="auto"/>
      </w:divBdr>
    </w:div>
    <w:div w:id="111289998">
      <w:bodyDiv w:val="1"/>
      <w:marLeft w:val="0"/>
      <w:marRight w:val="0"/>
      <w:marTop w:val="0"/>
      <w:marBottom w:val="0"/>
      <w:divBdr>
        <w:top w:val="none" w:sz="0" w:space="0" w:color="auto"/>
        <w:left w:val="none" w:sz="0" w:space="0" w:color="auto"/>
        <w:bottom w:val="none" w:sz="0" w:space="0" w:color="auto"/>
        <w:right w:val="none" w:sz="0" w:space="0" w:color="auto"/>
      </w:divBdr>
    </w:div>
    <w:div w:id="116724950">
      <w:bodyDiv w:val="1"/>
      <w:marLeft w:val="0"/>
      <w:marRight w:val="0"/>
      <w:marTop w:val="0"/>
      <w:marBottom w:val="0"/>
      <w:divBdr>
        <w:top w:val="none" w:sz="0" w:space="0" w:color="auto"/>
        <w:left w:val="none" w:sz="0" w:space="0" w:color="auto"/>
        <w:bottom w:val="none" w:sz="0" w:space="0" w:color="auto"/>
        <w:right w:val="none" w:sz="0" w:space="0" w:color="auto"/>
      </w:divBdr>
    </w:div>
    <w:div w:id="121847585">
      <w:bodyDiv w:val="1"/>
      <w:marLeft w:val="0"/>
      <w:marRight w:val="0"/>
      <w:marTop w:val="0"/>
      <w:marBottom w:val="0"/>
      <w:divBdr>
        <w:top w:val="none" w:sz="0" w:space="0" w:color="auto"/>
        <w:left w:val="none" w:sz="0" w:space="0" w:color="auto"/>
        <w:bottom w:val="none" w:sz="0" w:space="0" w:color="auto"/>
        <w:right w:val="none" w:sz="0" w:space="0" w:color="auto"/>
      </w:divBdr>
      <w:divsChild>
        <w:div w:id="747504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95500">
      <w:bodyDiv w:val="1"/>
      <w:marLeft w:val="0"/>
      <w:marRight w:val="0"/>
      <w:marTop w:val="0"/>
      <w:marBottom w:val="0"/>
      <w:divBdr>
        <w:top w:val="none" w:sz="0" w:space="0" w:color="auto"/>
        <w:left w:val="none" w:sz="0" w:space="0" w:color="auto"/>
        <w:bottom w:val="none" w:sz="0" w:space="0" w:color="auto"/>
        <w:right w:val="none" w:sz="0" w:space="0" w:color="auto"/>
      </w:divBdr>
    </w:div>
    <w:div w:id="138159770">
      <w:bodyDiv w:val="1"/>
      <w:marLeft w:val="0"/>
      <w:marRight w:val="0"/>
      <w:marTop w:val="0"/>
      <w:marBottom w:val="0"/>
      <w:divBdr>
        <w:top w:val="none" w:sz="0" w:space="0" w:color="auto"/>
        <w:left w:val="none" w:sz="0" w:space="0" w:color="auto"/>
        <w:bottom w:val="none" w:sz="0" w:space="0" w:color="auto"/>
        <w:right w:val="none" w:sz="0" w:space="0" w:color="auto"/>
      </w:divBdr>
    </w:div>
    <w:div w:id="144012263">
      <w:bodyDiv w:val="1"/>
      <w:marLeft w:val="0"/>
      <w:marRight w:val="0"/>
      <w:marTop w:val="0"/>
      <w:marBottom w:val="0"/>
      <w:divBdr>
        <w:top w:val="none" w:sz="0" w:space="0" w:color="auto"/>
        <w:left w:val="none" w:sz="0" w:space="0" w:color="auto"/>
        <w:bottom w:val="none" w:sz="0" w:space="0" w:color="auto"/>
        <w:right w:val="none" w:sz="0" w:space="0" w:color="auto"/>
      </w:divBdr>
    </w:div>
    <w:div w:id="157578617">
      <w:bodyDiv w:val="1"/>
      <w:marLeft w:val="0"/>
      <w:marRight w:val="0"/>
      <w:marTop w:val="0"/>
      <w:marBottom w:val="0"/>
      <w:divBdr>
        <w:top w:val="none" w:sz="0" w:space="0" w:color="auto"/>
        <w:left w:val="none" w:sz="0" w:space="0" w:color="auto"/>
        <w:bottom w:val="none" w:sz="0" w:space="0" w:color="auto"/>
        <w:right w:val="none" w:sz="0" w:space="0" w:color="auto"/>
      </w:divBdr>
    </w:div>
    <w:div w:id="179047040">
      <w:bodyDiv w:val="1"/>
      <w:marLeft w:val="0"/>
      <w:marRight w:val="0"/>
      <w:marTop w:val="0"/>
      <w:marBottom w:val="0"/>
      <w:divBdr>
        <w:top w:val="none" w:sz="0" w:space="0" w:color="auto"/>
        <w:left w:val="none" w:sz="0" w:space="0" w:color="auto"/>
        <w:bottom w:val="none" w:sz="0" w:space="0" w:color="auto"/>
        <w:right w:val="none" w:sz="0" w:space="0" w:color="auto"/>
      </w:divBdr>
    </w:div>
    <w:div w:id="186259590">
      <w:bodyDiv w:val="1"/>
      <w:marLeft w:val="0"/>
      <w:marRight w:val="0"/>
      <w:marTop w:val="0"/>
      <w:marBottom w:val="0"/>
      <w:divBdr>
        <w:top w:val="none" w:sz="0" w:space="0" w:color="auto"/>
        <w:left w:val="none" w:sz="0" w:space="0" w:color="auto"/>
        <w:bottom w:val="none" w:sz="0" w:space="0" w:color="auto"/>
        <w:right w:val="none" w:sz="0" w:space="0" w:color="auto"/>
      </w:divBdr>
    </w:div>
    <w:div w:id="195775539">
      <w:bodyDiv w:val="1"/>
      <w:marLeft w:val="0"/>
      <w:marRight w:val="0"/>
      <w:marTop w:val="0"/>
      <w:marBottom w:val="0"/>
      <w:divBdr>
        <w:top w:val="none" w:sz="0" w:space="0" w:color="auto"/>
        <w:left w:val="none" w:sz="0" w:space="0" w:color="auto"/>
        <w:bottom w:val="none" w:sz="0" w:space="0" w:color="auto"/>
        <w:right w:val="none" w:sz="0" w:space="0" w:color="auto"/>
      </w:divBdr>
    </w:div>
    <w:div w:id="205219920">
      <w:bodyDiv w:val="1"/>
      <w:marLeft w:val="0"/>
      <w:marRight w:val="0"/>
      <w:marTop w:val="0"/>
      <w:marBottom w:val="0"/>
      <w:divBdr>
        <w:top w:val="none" w:sz="0" w:space="0" w:color="auto"/>
        <w:left w:val="none" w:sz="0" w:space="0" w:color="auto"/>
        <w:bottom w:val="none" w:sz="0" w:space="0" w:color="auto"/>
        <w:right w:val="none" w:sz="0" w:space="0" w:color="auto"/>
      </w:divBdr>
    </w:div>
    <w:div w:id="206110738">
      <w:bodyDiv w:val="1"/>
      <w:marLeft w:val="0"/>
      <w:marRight w:val="0"/>
      <w:marTop w:val="0"/>
      <w:marBottom w:val="0"/>
      <w:divBdr>
        <w:top w:val="none" w:sz="0" w:space="0" w:color="auto"/>
        <w:left w:val="none" w:sz="0" w:space="0" w:color="auto"/>
        <w:bottom w:val="none" w:sz="0" w:space="0" w:color="auto"/>
        <w:right w:val="none" w:sz="0" w:space="0" w:color="auto"/>
      </w:divBdr>
    </w:div>
    <w:div w:id="207498761">
      <w:bodyDiv w:val="1"/>
      <w:marLeft w:val="0"/>
      <w:marRight w:val="0"/>
      <w:marTop w:val="0"/>
      <w:marBottom w:val="0"/>
      <w:divBdr>
        <w:top w:val="none" w:sz="0" w:space="0" w:color="auto"/>
        <w:left w:val="none" w:sz="0" w:space="0" w:color="auto"/>
        <w:bottom w:val="none" w:sz="0" w:space="0" w:color="auto"/>
        <w:right w:val="none" w:sz="0" w:space="0" w:color="auto"/>
      </w:divBdr>
    </w:div>
    <w:div w:id="217939148">
      <w:bodyDiv w:val="1"/>
      <w:marLeft w:val="0"/>
      <w:marRight w:val="0"/>
      <w:marTop w:val="0"/>
      <w:marBottom w:val="0"/>
      <w:divBdr>
        <w:top w:val="none" w:sz="0" w:space="0" w:color="auto"/>
        <w:left w:val="none" w:sz="0" w:space="0" w:color="auto"/>
        <w:bottom w:val="none" w:sz="0" w:space="0" w:color="auto"/>
        <w:right w:val="none" w:sz="0" w:space="0" w:color="auto"/>
      </w:divBdr>
    </w:div>
    <w:div w:id="219441660">
      <w:bodyDiv w:val="1"/>
      <w:marLeft w:val="0"/>
      <w:marRight w:val="0"/>
      <w:marTop w:val="0"/>
      <w:marBottom w:val="0"/>
      <w:divBdr>
        <w:top w:val="none" w:sz="0" w:space="0" w:color="auto"/>
        <w:left w:val="none" w:sz="0" w:space="0" w:color="auto"/>
        <w:bottom w:val="none" w:sz="0" w:space="0" w:color="auto"/>
        <w:right w:val="none" w:sz="0" w:space="0" w:color="auto"/>
      </w:divBdr>
    </w:div>
    <w:div w:id="223878672">
      <w:bodyDiv w:val="1"/>
      <w:marLeft w:val="0"/>
      <w:marRight w:val="0"/>
      <w:marTop w:val="0"/>
      <w:marBottom w:val="0"/>
      <w:divBdr>
        <w:top w:val="none" w:sz="0" w:space="0" w:color="auto"/>
        <w:left w:val="none" w:sz="0" w:space="0" w:color="auto"/>
        <w:bottom w:val="none" w:sz="0" w:space="0" w:color="auto"/>
        <w:right w:val="none" w:sz="0" w:space="0" w:color="auto"/>
      </w:divBdr>
      <w:divsChild>
        <w:div w:id="1795902704">
          <w:blockQuote w:val="1"/>
          <w:marLeft w:val="225"/>
          <w:marRight w:val="0"/>
          <w:marTop w:val="0"/>
          <w:marBottom w:val="0"/>
          <w:divBdr>
            <w:top w:val="none" w:sz="0" w:space="0" w:color="auto"/>
            <w:left w:val="none" w:sz="0" w:space="0" w:color="auto"/>
            <w:bottom w:val="none" w:sz="0" w:space="0" w:color="auto"/>
            <w:right w:val="none" w:sz="0" w:space="0" w:color="auto"/>
          </w:divBdr>
        </w:div>
        <w:div w:id="650716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8928076">
      <w:bodyDiv w:val="1"/>
      <w:marLeft w:val="0"/>
      <w:marRight w:val="0"/>
      <w:marTop w:val="0"/>
      <w:marBottom w:val="0"/>
      <w:divBdr>
        <w:top w:val="none" w:sz="0" w:space="0" w:color="auto"/>
        <w:left w:val="none" w:sz="0" w:space="0" w:color="auto"/>
        <w:bottom w:val="none" w:sz="0" w:space="0" w:color="auto"/>
        <w:right w:val="none" w:sz="0" w:space="0" w:color="auto"/>
      </w:divBdr>
    </w:div>
    <w:div w:id="244192477">
      <w:bodyDiv w:val="1"/>
      <w:marLeft w:val="0"/>
      <w:marRight w:val="0"/>
      <w:marTop w:val="0"/>
      <w:marBottom w:val="0"/>
      <w:divBdr>
        <w:top w:val="none" w:sz="0" w:space="0" w:color="auto"/>
        <w:left w:val="none" w:sz="0" w:space="0" w:color="auto"/>
        <w:bottom w:val="none" w:sz="0" w:space="0" w:color="auto"/>
        <w:right w:val="none" w:sz="0" w:space="0" w:color="auto"/>
      </w:divBdr>
    </w:div>
    <w:div w:id="249168471">
      <w:bodyDiv w:val="1"/>
      <w:marLeft w:val="0"/>
      <w:marRight w:val="0"/>
      <w:marTop w:val="0"/>
      <w:marBottom w:val="0"/>
      <w:divBdr>
        <w:top w:val="none" w:sz="0" w:space="0" w:color="auto"/>
        <w:left w:val="none" w:sz="0" w:space="0" w:color="auto"/>
        <w:bottom w:val="none" w:sz="0" w:space="0" w:color="auto"/>
        <w:right w:val="none" w:sz="0" w:space="0" w:color="auto"/>
      </w:divBdr>
    </w:div>
    <w:div w:id="255602035">
      <w:bodyDiv w:val="1"/>
      <w:marLeft w:val="0"/>
      <w:marRight w:val="0"/>
      <w:marTop w:val="0"/>
      <w:marBottom w:val="0"/>
      <w:divBdr>
        <w:top w:val="none" w:sz="0" w:space="0" w:color="auto"/>
        <w:left w:val="none" w:sz="0" w:space="0" w:color="auto"/>
        <w:bottom w:val="none" w:sz="0" w:space="0" w:color="auto"/>
        <w:right w:val="none" w:sz="0" w:space="0" w:color="auto"/>
      </w:divBdr>
    </w:div>
    <w:div w:id="266623714">
      <w:bodyDiv w:val="1"/>
      <w:marLeft w:val="0"/>
      <w:marRight w:val="0"/>
      <w:marTop w:val="0"/>
      <w:marBottom w:val="0"/>
      <w:divBdr>
        <w:top w:val="none" w:sz="0" w:space="0" w:color="auto"/>
        <w:left w:val="none" w:sz="0" w:space="0" w:color="auto"/>
        <w:bottom w:val="none" w:sz="0" w:space="0" w:color="auto"/>
        <w:right w:val="none" w:sz="0" w:space="0" w:color="auto"/>
      </w:divBdr>
    </w:div>
    <w:div w:id="284770913">
      <w:bodyDiv w:val="1"/>
      <w:marLeft w:val="0"/>
      <w:marRight w:val="0"/>
      <w:marTop w:val="0"/>
      <w:marBottom w:val="0"/>
      <w:divBdr>
        <w:top w:val="none" w:sz="0" w:space="0" w:color="auto"/>
        <w:left w:val="none" w:sz="0" w:space="0" w:color="auto"/>
        <w:bottom w:val="none" w:sz="0" w:space="0" w:color="auto"/>
        <w:right w:val="none" w:sz="0" w:space="0" w:color="auto"/>
      </w:divBdr>
      <w:divsChild>
        <w:div w:id="7941740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5234848">
      <w:bodyDiv w:val="1"/>
      <w:marLeft w:val="0"/>
      <w:marRight w:val="0"/>
      <w:marTop w:val="0"/>
      <w:marBottom w:val="0"/>
      <w:divBdr>
        <w:top w:val="none" w:sz="0" w:space="0" w:color="auto"/>
        <w:left w:val="none" w:sz="0" w:space="0" w:color="auto"/>
        <w:bottom w:val="none" w:sz="0" w:space="0" w:color="auto"/>
        <w:right w:val="none" w:sz="0" w:space="0" w:color="auto"/>
      </w:divBdr>
      <w:divsChild>
        <w:div w:id="7214866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0325659">
      <w:bodyDiv w:val="1"/>
      <w:marLeft w:val="0"/>
      <w:marRight w:val="0"/>
      <w:marTop w:val="0"/>
      <w:marBottom w:val="0"/>
      <w:divBdr>
        <w:top w:val="none" w:sz="0" w:space="0" w:color="auto"/>
        <w:left w:val="none" w:sz="0" w:space="0" w:color="auto"/>
        <w:bottom w:val="none" w:sz="0" w:space="0" w:color="auto"/>
        <w:right w:val="none" w:sz="0" w:space="0" w:color="auto"/>
      </w:divBdr>
    </w:div>
    <w:div w:id="304237904">
      <w:bodyDiv w:val="1"/>
      <w:marLeft w:val="0"/>
      <w:marRight w:val="0"/>
      <w:marTop w:val="0"/>
      <w:marBottom w:val="0"/>
      <w:divBdr>
        <w:top w:val="none" w:sz="0" w:space="0" w:color="auto"/>
        <w:left w:val="none" w:sz="0" w:space="0" w:color="auto"/>
        <w:bottom w:val="none" w:sz="0" w:space="0" w:color="auto"/>
        <w:right w:val="none" w:sz="0" w:space="0" w:color="auto"/>
      </w:divBdr>
    </w:div>
    <w:div w:id="304942454">
      <w:bodyDiv w:val="1"/>
      <w:marLeft w:val="0"/>
      <w:marRight w:val="0"/>
      <w:marTop w:val="0"/>
      <w:marBottom w:val="0"/>
      <w:divBdr>
        <w:top w:val="none" w:sz="0" w:space="0" w:color="auto"/>
        <w:left w:val="none" w:sz="0" w:space="0" w:color="auto"/>
        <w:bottom w:val="none" w:sz="0" w:space="0" w:color="auto"/>
        <w:right w:val="none" w:sz="0" w:space="0" w:color="auto"/>
      </w:divBdr>
      <w:divsChild>
        <w:div w:id="750543813">
          <w:marLeft w:val="0"/>
          <w:marRight w:val="0"/>
          <w:marTop w:val="0"/>
          <w:marBottom w:val="0"/>
          <w:divBdr>
            <w:top w:val="none" w:sz="0" w:space="0" w:color="auto"/>
            <w:left w:val="none" w:sz="0" w:space="0" w:color="auto"/>
            <w:bottom w:val="none" w:sz="0" w:space="0" w:color="auto"/>
            <w:right w:val="none" w:sz="0" w:space="0" w:color="auto"/>
          </w:divBdr>
          <w:divsChild>
            <w:div w:id="11153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3766">
      <w:bodyDiv w:val="1"/>
      <w:marLeft w:val="0"/>
      <w:marRight w:val="0"/>
      <w:marTop w:val="0"/>
      <w:marBottom w:val="0"/>
      <w:divBdr>
        <w:top w:val="none" w:sz="0" w:space="0" w:color="auto"/>
        <w:left w:val="none" w:sz="0" w:space="0" w:color="auto"/>
        <w:bottom w:val="none" w:sz="0" w:space="0" w:color="auto"/>
        <w:right w:val="none" w:sz="0" w:space="0" w:color="auto"/>
      </w:divBdr>
    </w:div>
    <w:div w:id="359166351">
      <w:bodyDiv w:val="1"/>
      <w:marLeft w:val="0"/>
      <w:marRight w:val="0"/>
      <w:marTop w:val="0"/>
      <w:marBottom w:val="0"/>
      <w:divBdr>
        <w:top w:val="none" w:sz="0" w:space="0" w:color="auto"/>
        <w:left w:val="none" w:sz="0" w:space="0" w:color="auto"/>
        <w:bottom w:val="none" w:sz="0" w:space="0" w:color="auto"/>
        <w:right w:val="none" w:sz="0" w:space="0" w:color="auto"/>
      </w:divBdr>
      <w:divsChild>
        <w:div w:id="10510325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5258717">
      <w:bodyDiv w:val="1"/>
      <w:marLeft w:val="0"/>
      <w:marRight w:val="0"/>
      <w:marTop w:val="0"/>
      <w:marBottom w:val="0"/>
      <w:divBdr>
        <w:top w:val="none" w:sz="0" w:space="0" w:color="auto"/>
        <w:left w:val="none" w:sz="0" w:space="0" w:color="auto"/>
        <w:bottom w:val="none" w:sz="0" w:space="0" w:color="auto"/>
        <w:right w:val="none" w:sz="0" w:space="0" w:color="auto"/>
      </w:divBdr>
      <w:divsChild>
        <w:div w:id="356008815">
          <w:marLeft w:val="0"/>
          <w:marRight w:val="0"/>
          <w:marTop w:val="0"/>
          <w:marBottom w:val="0"/>
          <w:divBdr>
            <w:top w:val="none" w:sz="0" w:space="0" w:color="auto"/>
            <w:left w:val="none" w:sz="0" w:space="0" w:color="auto"/>
            <w:bottom w:val="none" w:sz="0" w:space="0" w:color="auto"/>
            <w:right w:val="none" w:sz="0" w:space="0" w:color="auto"/>
          </w:divBdr>
          <w:divsChild>
            <w:div w:id="19708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5443">
      <w:bodyDiv w:val="1"/>
      <w:marLeft w:val="0"/>
      <w:marRight w:val="0"/>
      <w:marTop w:val="0"/>
      <w:marBottom w:val="0"/>
      <w:divBdr>
        <w:top w:val="none" w:sz="0" w:space="0" w:color="auto"/>
        <w:left w:val="none" w:sz="0" w:space="0" w:color="auto"/>
        <w:bottom w:val="none" w:sz="0" w:space="0" w:color="auto"/>
        <w:right w:val="none" w:sz="0" w:space="0" w:color="auto"/>
      </w:divBdr>
      <w:divsChild>
        <w:div w:id="469438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6533711">
      <w:bodyDiv w:val="1"/>
      <w:marLeft w:val="0"/>
      <w:marRight w:val="0"/>
      <w:marTop w:val="0"/>
      <w:marBottom w:val="0"/>
      <w:divBdr>
        <w:top w:val="none" w:sz="0" w:space="0" w:color="auto"/>
        <w:left w:val="none" w:sz="0" w:space="0" w:color="auto"/>
        <w:bottom w:val="none" w:sz="0" w:space="0" w:color="auto"/>
        <w:right w:val="none" w:sz="0" w:space="0" w:color="auto"/>
      </w:divBdr>
    </w:div>
    <w:div w:id="401414745">
      <w:bodyDiv w:val="1"/>
      <w:marLeft w:val="0"/>
      <w:marRight w:val="0"/>
      <w:marTop w:val="0"/>
      <w:marBottom w:val="0"/>
      <w:divBdr>
        <w:top w:val="none" w:sz="0" w:space="0" w:color="auto"/>
        <w:left w:val="none" w:sz="0" w:space="0" w:color="auto"/>
        <w:bottom w:val="none" w:sz="0" w:space="0" w:color="auto"/>
        <w:right w:val="none" w:sz="0" w:space="0" w:color="auto"/>
      </w:divBdr>
    </w:div>
    <w:div w:id="406267670">
      <w:bodyDiv w:val="1"/>
      <w:marLeft w:val="0"/>
      <w:marRight w:val="0"/>
      <w:marTop w:val="0"/>
      <w:marBottom w:val="0"/>
      <w:divBdr>
        <w:top w:val="none" w:sz="0" w:space="0" w:color="auto"/>
        <w:left w:val="none" w:sz="0" w:space="0" w:color="auto"/>
        <w:bottom w:val="none" w:sz="0" w:space="0" w:color="auto"/>
        <w:right w:val="none" w:sz="0" w:space="0" w:color="auto"/>
      </w:divBdr>
      <w:divsChild>
        <w:div w:id="4031867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7991871">
      <w:bodyDiv w:val="1"/>
      <w:marLeft w:val="0"/>
      <w:marRight w:val="0"/>
      <w:marTop w:val="0"/>
      <w:marBottom w:val="0"/>
      <w:divBdr>
        <w:top w:val="none" w:sz="0" w:space="0" w:color="auto"/>
        <w:left w:val="none" w:sz="0" w:space="0" w:color="auto"/>
        <w:bottom w:val="none" w:sz="0" w:space="0" w:color="auto"/>
        <w:right w:val="none" w:sz="0" w:space="0" w:color="auto"/>
      </w:divBdr>
    </w:div>
    <w:div w:id="422339758">
      <w:bodyDiv w:val="1"/>
      <w:marLeft w:val="0"/>
      <w:marRight w:val="0"/>
      <w:marTop w:val="0"/>
      <w:marBottom w:val="0"/>
      <w:divBdr>
        <w:top w:val="none" w:sz="0" w:space="0" w:color="auto"/>
        <w:left w:val="none" w:sz="0" w:space="0" w:color="auto"/>
        <w:bottom w:val="none" w:sz="0" w:space="0" w:color="auto"/>
        <w:right w:val="none" w:sz="0" w:space="0" w:color="auto"/>
      </w:divBdr>
      <w:divsChild>
        <w:div w:id="2509675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5444142">
      <w:bodyDiv w:val="1"/>
      <w:marLeft w:val="0"/>
      <w:marRight w:val="0"/>
      <w:marTop w:val="0"/>
      <w:marBottom w:val="0"/>
      <w:divBdr>
        <w:top w:val="none" w:sz="0" w:space="0" w:color="auto"/>
        <w:left w:val="none" w:sz="0" w:space="0" w:color="auto"/>
        <w:bottom w:val="none" w:sz="0" w:space="0" w:color="auto"/>
        <w:right w:val="none" w:sz="0" w:space="0" w:color="auto"/>
      </w:divBdr>
    </w:div>
    <w:div w:id="440538164">
      <w:bodyDiv w:val="1"/>
      <w:marLeft w:val="0"/>
      <w:marRight w:val="0"/>
      <w:marTop w:val="0"/>
      <w:marBottom w:val="0"/>
      <w:divBdr>
        <w:top w:val="none" w:sz="0" w:space="0" w:color="auto"/>
        <w:left w:val="none" w:sz="0" w:space="0" w:color="auto"/>
        <w:bottom w:val="none" w:sz="0" w:space="0" w:color="auto"/>
        <w:right w:val="none" w:sz="0" w:space="0" w:color="auto"/>
      </w:divBdr>
    </w:div>
    <w:div w:id="448938364">
      <w:bodyDiv w:val="1"/>
      <w:marLeft w:val="0"/>
      <w:marRight w:val="0"/>
      <w:marTop w:val="0"/>
      <w:marBottom w:val="0"/>
      <w:divBdr>
        <w:top w:val="none" w:sz="0" w:space="0" w:color="auto"/>
        <w:left w:val="none" w:sz="0" w:space="0" w:color="auto"/>
        <w:bottom w:val="none" w:sz="0" w:space="0" w:color="auto"/>
        <w:right w:val="none" w:sz="0" w:space="0" w:color="auto"/>
      </w:divBdr>
    </w:div>
    <w:div w:id="461046662">
      <w:bodyDiv w:val="1"/>
      <w:marLeft w:val="0"/>
      <w:marRight w:val="0"/>
      <w:marTop w:val="0"/>
      <w:marBottom w:val="0"/>
      <w:divBdr>
        <w:top w:val="none" w:sz="0" w:space="0" w:color="auto"/>
        <w:left w:val="none" w:sz="0" w:space="0" w:color="auto"/>
        <w:bottom w:val="none" w:sz="0" w:space="0" w:color="auto"/>
        <w:right w:val="none" w:sz="0" w:space="0" w:color="auto"/>
      </w:divBdr>
    </w:div>
    <w:div w:id="463237777">
      <w:bodyDiv w:val="1"/>
      <w:marLeft w:val="0"/>
      <w:marRight w:val="0"/>
      <w:marTop w:val="0"/>
      <w:marBottom w:val="0"/>
      <w:divBdr>
        <w:top w:val="none" w:sz="0" w:space="0" w:color="auto"/>
        <w:left w:val="none" w:sz="0" w:space="0" w:color="auto"/>
        <w:bottom w:val="none" w:sz="0" w:space="0" w:color="auto"/>
        <w:right w:val="none" w:sz="0" w:space="0" w:color="auto"/>
      </w:divBdr>
      <w:divsChild>
        <w:div w:id="460080016">
          <w:blockQuote w:val="1"/>
          <w:marLeft w:val="225"/>
          <w:marRight w:val="0"/>
          <w:marTop w:val="0"/>
          <w:marBottom w:val="0"/>
          <w:divBdr>
            <w:top w:val="none" w:sz="0" w:space="0" w:color="auto"/>
            <w:left w:val="none" w:sz="0" w:space="0" w:color="auto"/>
            <w:bottom w:val="none" w:sz="0" w:space="0" w:color="auto"/>
            <w:right w:val="none" w:sz="0" w:space="0" w:color="auto"/>
          </w:divBdr>
        </w:div>
        <w:div w:id="10959134">
          <w:blockQuote w:val="1"/>
          <w:marLeft w:val="225"/>
          <w:marRight w:val="0"/>
          <w:marTop w:val="180"/>
          <w:marBottom w:val="0"/>
          <w:divBdr>
            <w:top w:val="none" w:sz="0" w:space="0" w:color="auto"/>
            <w:left w:val="none" w:sz="0" w:space="0" w:color="auto"/>
            <w:bottom w:val="none" w:sz="0" w:space="0" w:color="auto"/>
            <w:right w:val="none" w:sz="0" w:space="0" w:color="auto"/>
          </w:divBdr>
        </w:div>
        <w:div w:id="1342506697">
          <w:blockQuote w:val="1"/>
          <w:marLeft w:val="225"/>
          <w:marRight w:val="0"/>
          <w:marTop w:val="180"/>
          <w:marBottom w:val="0"/>
          <w:divBdr>
            <w:top w:val="none" w:sz="0" w:space="0" w:color="auto"/>
            <w:left w:val="none" w:sz="0" w:space="0" w:color="auto"/>
            <w:bottom w:val="none" w:sz="0" w:space="0" w:color="auto"/>
            <w:right w:val="none" w:sz="0" w:space="0" w:color="auto"/>
          </w:divBdr>
        </w:div>
        <w:div w:id="1410617624">
          <w:blockQuote w:val="1"/>
          <w:marLeft w:val="225"/>
          <w:marRight w:val="0"/>
          <w:marTop w:val="180"/>
          <w:marBottom w:val="0"/>
          <w:divBdr>
            <w:top w:val="none" w:sz="0" w:space="0" w:color="auto"/>
            <w:left w:val="none" w:sz="0" w:space="0" w:color="auto"/>
            <w:bottom w:val="none" w:sz="0" w:space="0" w:color="auto"/>
            <w:right w:val="none" w:sz="0" w:space="0" w:color="auto"/>
          </w:divBdr>
        </w:div>
        <w:div w:id="612439653">
          <w:blockQuote w:val="1"/>
          <w:marLeft w:val="225"/>
          <w:marRight w:val="0"/>
          <w:marTop w:val="180"/>
          <w:marBottom w:val="0"/>
          <w:divBdr>
            <w:top w:val="none" w:sz="0" w:space="0" w:color="auto"/>
            <w:left w:val="none" w:sz="0" w:space="0" w:color="auto"/>
            <w:bottom w:val="none" w:sz="0" w:space="0" w:color="auto"/>
            <w:right w:val="none" w:sz="0" w:space="0" w:color="auto"/>
          </w:divBdr>
        </w:div>
        <w:div w:id="7480383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6630323">
      <w:bodyDiv w:val="1"/>
      <w:marLeft w:val="0"/>
      <w:marRight w:val="0"/>
      <w:marTop w:val="0"/>
      <w:marBottom w:val="0"/>
      <w:divBdr>
        <w:top w:val="none" w:sz="0" w:space="0" w:color="auto"/>
        <w:left w:val="none" w:sz="0" w:space="0" w:color="auto"/>
        <w:bottom w:val="none" w:sz="0" w:space="0" w:color="auto"/>
        <w:right w:val="none" w:sz="0" w:space="0" w:color="auto"/>
      </w:divBdr>
    </w:div>
    <w:div w:id="478041832">
      <w:bodyDiv w:val="1"/>
      <w:marLeft w:val="0"/>
      <w:marRight w:val="0"/>
      <w:marTop w:val="0"/>
      <w:marBottom w:val="0"/>
      <w:divBdr>
        <w:top w:val="none" w:sz="0" w:space="0" w:color="auto"/>
        <w:left w:val="none" w:sz="0" w:space="0" w:color="auto"/>
        <w:bottom w:val="none" w:sz="0" w:space="0" w:color="auto"/>
        <w:right w:val="none" w:sz="0" w:space="0" w:color="auto"/>
      </w:divBdr>
    </w:div>
    <w:div w:id="479199844">
      <w:bodyDiv w:val="1"/>
      <w:marLeft w:val="0"/>
      <w:marRight w:val="0"/>
      <w:marTop w:val="0"/>
      <w:marBottom w:val="0"/>
      <w:divBdr>
        <w:top w:val="none" w:sz="0" w:space="0" w:color="auto"/>
        <w:left w:val="none" w:sz="0" w:space="0" w:color="auto"/>
        <w:bottom w:val="none" w:sz="0" w:space="0" w:color="auto"/>
        <w:right w:val="none" w:sz="0" w:space="0" w:color="auto"/>
      </w:divBdr>
    </w:div>
    <w:div w:id="481890963">
      <w:bodyDiv w:val="1"/>
      <w:marLeft w:val="0"/>
      <w:marRight w:val="0"/>
      <w:marTop w:val="0"/>
      <w:marBottom w:val="0"/>
      <w:divBdr>
        <w:top w:val="none" w:sz="0" w:space="0" w:color="auto"/>
        <w:left w:val="none" w:sz="0" w:space="0" w:color="auto"/>
        <w:bottom w:val="none" w:sz="0" w:space="0" w:color="auto"/>
        <w:right w:val="none" w:sz="0" w:space="0" w:color="auto"/>
      </w:divBdr>
      <w:divsChild>
        <w:div w:id="491877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0989555">
      <w:bodyDiv w:val="1"/>
      <w:marLeft w:val="0"/>
      <w:marRight w:val="0"/>
      <w:marTop w:val="0"/>
      <w:marBottom w:val="0"/>
      <w:divBdr>
        <w:top w:val="none" w:sz="0" w:space="0" w:color="auto"/>
        <w:left w:val="none" w:sz="0" w:space="0" w:color="auto"/>
        <w:bottom w:val="none" w:sz="0" w:space="0" w:color="auto"/>
        <w:right w:val="none" w:sz="0" w:space="0" w:color="auto"/>
      </w:divBdr>
    </w:div>
    <w:div w:id="528111003">
      <w:bodyDiv w:val="1"/>
      <w:marLeft w:val="0"/>
      <w:marRight w:val="0"/>
      <w:marTop w:val="0"/>
      <w:marBottom w:val="0"/>
      <w:divBdr>
        <w:top w:val="none" w:sz="0" w:space="0" w:color="auto"/>
        <w:left w:val="none" w:sz="0" w:space="0" w:color="auto"/>
        <w:bottom w:val="none" w:sz="0" w:space="0" w:color="auto"/>
        <w:right w:val="none" w:sz="0" w:space="0" w:color="auto"/>
      </w:divBdr>
    </w:div>
    <w:div w:id="542668833">
      <w:bodyDiv w:val="1"/>
      <w:marLeft w:val="0"/>
      <w:marRight w:val="0"/>
      <w:marTop w:val="0"/>
      <w:marBottom w:val="0"/>
      <w:divBdr>
        <w:top w:val="none" w:sz="0" w:space="0" w:color="auto"/>
        <w:left w:val="none" w:sz="0" w:space="0" w:color="auto"/>
        <w:bottom w:val="none" w:sz="0" w:space="0" w:color="auto"/>
        <w:right w:val="none" w:sz="0" w:space="0" w:color="auto"/>
      </w:divBdr>
    </w:div>
    <w:div w:id="542836172">
      <w:bodyDiv w:val="1"/>
      <w:marLeft w:val="0"/>
      <w:marRight w:val="0"/>
      <w:marTop w:val="0"/>
      <w:marBottom w:val="0"/>
      <w:divBdr>
        <w:top w:val="none" w:sz="0" w:space="0" w:color="auto"/>
        <w:left w:val="none" w:sz="0" w:space="0" w:color="auto"/>
        <w:bottom w:val="none" w:sz="0" w:space="0" w:color="auto"/>
        <w:right w:val="none" w:sz="0" w:space="0" w:color="auto"/>
      </w:divBdr>
    </w:div>
    <w:div w:id="550843853">
      <w:bodyDiv w:val="1"/>
      <w:marLeft w:val="0"/>
      <w:marRight w:val="0"/>
      <w:marTop w:val="0"/>
      <w:marBottom w:val="0"/>
      <w:divBdr>
        <w:top w:val="none" w:sz="0" w:space="0" w:color="auto"/>
        <w:left w:val="none" w:sz="0" w:space="0" w:color="auto"/>
        <w:bottom w:val="none" w:sz="0" w:space="0" w:color="auto"/>
        <w:right w:val="none" w:sz="0" w:space="0" w:color="auto"/>
      </w:divBdr>
    </w:div>
    <w:div w:id="550962103">
      <w:bodyDiv w:val="1"/>
      <w:marLeft w:val="0"/>
      <w:marRight w:val="0"/>
      <w:marTop w:val="0"/>
      <w:marBottom w:val="0"/>
      <w:divBdr>
        <w:top w:val="none" w:sz="0" w:space="0" w:color="auto"/>
        <w:left w:val="none" w:sz="0" w:space="0" w:color="auto"/>
        <w:bottom w:val="none" w:sz="0" w:space="0" w:color="auto"/>
        <w:right w:val="none" w:sz="0" w:space="0" w:color="auto"/>
      </w:divBdr>
    </w:div>
    <w:div w:id="555438260">
      <w:bodyDiv w:val="1"/>
      <w:marLeft w:val="0"/>
      <w:marRight w:val="0"/>
      <w:marTop w:val="0"/>
      <w:marBottom w:val="0"/>
      <w:divBdr>
        <w:top w:val="none" w:sz="0" w:space="0" w:color="auto"/>
        <w:left w:val="none" w:sz="0" w:space="0" w:color="auto"/>
        <w:bottom w:val="none" w:sz="0" w:space="0" w:color="auto"/>
        <w:right w:val="none" w:sz="0" w:space="0" w:color="auto"/>
      </w:divBdr>
    </w:div>
    <w:div w:id="558977129">
      <w:bodyDiv w:val="1"/>
      <w:marLeft w:val="0"/>
      <w:marRight w:val="0"/>
      <w:marTop w:val="0"/>
      <w:marBottom w:val="0"/>
      <w:divBdr>
        <w:top w:val="none" w:sz="0" w:space="0" w:color="auto"/>
        <w:left w:val="none" w:sz="0" w:space="0" w:color="auto"/>
        <w:bottom w:val="none" w:sz="0" w:space="0" w:color="auto"/>
        <w:right w:val="none" w:sz="0" w:space="0" w:color="auto"/>
      </w:divBdr>
    </w:div>
    <w:div w:id="562912539">
      <w:bodyDiv w:val="1"/>
      <w:marLeft w:val="0"/>
      <w:marRight w:val="0"/>
      <w:marTop w:val="0"/>
      <w:marBottom w:val="0"/>
      <w:divBdr>
        <w:top w:val="none" w:sz="0" w:space="0" w:color="auto"/>
        <w:left w:val="none" w:sz="0" w:space="0" w:color="auto"/>
        <w:bottom w:val="none" w:sz="0" w:space="0" w:color="auto"/>
        <w:right w:val="none" w:sz="0" w:space="0" w:color="auto"/>
      </w:divBdr>
    </w:div>
    <w:div w:id="565803739">
      <w:bodyDiv w:val="1"/>
      <w:marLeft w:val="0"/>
      <w:marRight w:val="0"/>
      <w:marTop w:val="0"/>
      <w:marBottom w:val="0"/>
      <w:divBdr>
        <w:top w:val="none" w:sz="0" w:space="0" w:color="auto"/>
        <w:left w:val="none" w:sz="0" w:space="0" w:color="auto"/>
        <w:bottom w:val="none" w:sz="0" w:space="0" w:color="auto"/>
        <w:right w:val="none" w:sz="0" w:space="0" w:color="auto"/>
      </w:divBdr>
    </w:div>
    <w:div w:id="567807523">
      <w:bodyDiv w:val="1"/>
      <w:marLeft w:val="0"/>
      <w:marRight w:val="0"/>
      <w:marTop w:val="0"/>
      <w:marBottom w:val="0"/>
      <w:divBdr>
        <w:top w:val="none" w:sz="0" w:space="0" w:color="auto"/>
        <w:left w:val="none" w:sz="0" w:space="0" w:color="auto"/>
        <w:bottom w:val="none" w:sz="0" w:space="0" w:color="auto"/>
        <w:right w:val="none" w:sz="0" w:space="0" w:color="auto"/>
      </w:divBdr>
      <w:divsChild>
        <w:div w:id="26493429">
          <w:blockQuote w:val="1"/>
          <w:marLeft w:val="225"/>
          <w:marRight w:val="0"/>
          <w:marTop w:val="0"/>
          <w:marBottom w:val="0"/>
          <w:divBdr>
            <w:top w:val="none" w:sz="0" w:space="0" w:color="auto"/>
            <w:left w:val="none" w:sz="0" w:space="0" w:color="auto"/>
            <w:bottom w:val="none" w:sz="0" w:space="0" w:color="auto"/>
            <w:right w:val="none" w:sz="0" w:space="0" w:color="auto"/>
          </w:divBdr>
        </w:div>
        <w:div w:id="2106264716">
          <w:blockQuote w:val="1"/>
          <w:marLeft w:val="225"/>
          <w:marRight w:val="0"/>
          <w:marTop w:val="0"/>
          <w:marBottom w:val="0"/>
          <w:divBdr>
            <w:top w:val="none" w:sz="0" w:space="0" w:color="auto"/>
            <w:left w:val="none" w:sz="0" w:space="0" w:color="auto"/>
            <w:bottom w:val="none" w:sz="0" w:space="0" w:color="auto"/>
            <w:right w:val="none" w:sz="0" w:space="0" w:color="auto"/>
          </w:divBdr>
        </w:div>
        <w:div w:id="1561747209">
          <w:blockQuote w:val="1"/>
          <w:marLeft w:val="225"/>
          <w:marRight w:val="0"/>
          <w:marTop w:val="0"/>
          <w:marBottom w:val="0"/>
          <w:divBdr>
            <w:top w:val="none" w:sz="0" w:space="0" w:color="auto"/>
            <w:left w:val="none" w:sz="0" w:space="0" w:color="auto"/>
            <w:bottom w:val="none" w:sz="0" w:space="0" w:color="auto"/>
            <w:right w:val="none" w:sz="0" w:space="0" w:color="auto"/>
          </w:divBdr>
        </w:div>
        <w:div w:id="20208903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9466681">
      <w:bodyDiv w:val="1"/>
      <w:marLeft w:val="0"/>
      <w:marRight w:val="0"/>
      <w:marTop w:val="0"/>
      <w:marBottom w:val="0"/>
      <w:divBdr>
        <w:top w:val="none" w:sz="0" w:space="0" w:color="auto"/>
        <w:left w:val="none" w:sz="0" w:space="0" w:color="auto"/>
        <w:bottom w:val="none" w:sz="0" w:space="0" w:color="auto"/>
        <w:right w:val="none" w:sz="0" w:space="0" w:color="auto"/>
      </w:divBdr>
    </w:div>
    <w:div w:id="604193606">
      <w:bodyDiv w:val="1"/>
      <w:marLeft w:val="0"/>
      <w:marRight w:val="0"/>
      <w:marTop w:val="0"/>
      <w:marBottom w:val="0"/>
      <w:divBdr>
        <w:top w:val="none" w:sz="0" w:space="0" w:color="auto"/>
        <w:left w:val="none" w:sz="0" w:space="0" w:color="auto"/>
        <w:bottom w:val="none" w:sz="0" w:space="0" w:color="auto"/>
        <w:right w:val="none" w:sz="0" w:space="0" w:color="auto"/>
      </w:divBdr>
    </w:div>
    <w:div w:id="608008688">
      <w:bodyDiv w:val="1"/>
      <w:marLeft w:val="0"/>
      <w:marRight w:val="0"/>
      <w:marTop w:val="0"/>
      <w:marBottom w:val="0"/>
      <w:divBdr>
        <w:top w:val="none" w:sz="0" w:space="0" w:color="auto"/>
        <w:left w:val="none" w:sz="0" w:space="0" w:color="auto"/>
        <w:bottom w:val="none" w:sz="0" w:space="0" w:color="auto"/>
        <w:right w:val="none" w:sz="0" w:space="0" w:color="auto"/>
      </w:divBdr>
      <w:divsChild>
        <w:div w:id="83034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3440965">
      <w:bodyDiv w:val="1"/>
      <w:marLeft w:val="0"/>
      <w:marRight w:val="0"/>
      <w:marTop w:val="0"/>
      <w:marBottom w:val="0"/>
      <w:divBdr>
        <w:top w:val="none" w:sz="0" w:space="0" w:color="auto"/>
        <w:left w:val="none" w:sz="0" w:space="0" w:color="auto"/>
        <w:bottom w:val="none" w:sz="0" w:space="0" w:color="auto"/>
        <w:right w:val="none" w:sz="0" w:space="0" w:color="auto"/>
      </w:divBdr>
      <w:divsChild>
        <w:div w:id="442503786">
          <w:blockQuote w:val="1"/>
          <w:marLeft w:val="225"/>
          <w:marRight w:val="0"/>
          <w:marTop w:val="0"/>
          <w:marBottom w:val="0"/>
          <w:divBdr>
            <w:top w:val="none" w:sz="0" w:space="0" w:color="auto"/>
            <w:left w:val="none" w:sz="0" w:space="0" w:color="auto"/>
            <w:bottom w:val="none" w:sz="0" w:space="0" w:color="auto"/>
            <w:right w:val="none" w:sz="0" w:space="0" w:color="auto"/>
          </w:divBdr>
        </w:div>
        <w:div w:id="18149843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5648427">
      <w:bodyDiv w:val="1"/>
      <w:marLeft w:val="0"/>
      <w:marRight w:val="0"/>
      <w:marTop w:val="0"/>
      <w:marBottom w:val="0"/>
      <w:divBdr>
        <w:top w:val="none" w:sz="0" w:space="0" w:color="auto"/>
        <w:left w:val="none" w:sz="0" w:space="0" w:color="auto"/>
        <w:bottom w:val="none" w:sz="0" w:space="0" w:color="auto"/>
        <w:right w:val="none" w:sz="0" w:space="0" w:color="auto"/>
      </w:divBdr>
      <w:divsChild>
        <w:div w:id="1334645364">
          <w:blockQuote w:val="1"/>
          <w:marLeft w:val="225"/>
          <w:marRight w:val="0"/>
          <w:marTop w:val="0"/>
          <w:marBottom w:val="0"/>
          <w:divBdr>
            <w:top w:val="none" w:sz="0" w:space="0" w:color="auto"/>
            <w:left w:val="none" w:sz="0" w:space="0" w:color="auto"/>
            <w:bottom w:val="none" w:sz="0" w:space="0" w:color="auto"/>
            <w:right w:val="none" w:sz="0" w:space="0" w:color="auto"/>
          </w:divBdr>
        </w:div>
        <w:div w:id="99305744">
          <w:blockQuote w:val="1"/>
          <w:marLeft w:val="225"/>
          <w:marRight w:val="0"/>
          <w:marTop w:val="180"/>
          <w:marBottom w:val="0"/>
          <w:divBdr>
            <w:top w:val="none" w:sz="0" w:space="0" w:color="auto"/>
            <w:left w:val="none" w:sz="0" w:space="0" w:color="auto"/>
            <w:bottom w:val="none" w:sz="0" w:space="0" w:color="auto"/>
            <w:right w:val="none" w:sz="0" w:space="0" w:color="auto"/>
          </w:divBdr>
        </w:div>
        <w:div w:id="319623108">
          <w:blockQuote w:val="1"/>
          <w:marLeft w:val="225"/>
          <w:marRight w:val="0"/>
          <w:marTop w:val="180"/>
          <w:marBottom w:val="0"/>
          <w:divBdr>
            <w:top w:val="none" w:sz="0" w:space="0" w:color="auto"/>
            <w:left w:val="none" w:sz="0" w:space="0" w:color="auto"/>
            <w:bottom w:val="none" w:sz="0" w:space="0" w:color="auto"/>
            <w:right w:val="none" w:sz="0" w:space="0" w:color="auto"/>
          </w:divBdr>
        </w:div>
        <w:div w:id="1793206741">
          <w:blockQuote w:val="1"/>
          <w:marLeft w:val="225"/>
          <w:marRight w:val="0"/>
          <w:marTop w:val="180"/>
          <w:marBottom w:val="0"/>
          <w:divBdr>
            <w:top w:val="none" w:sz="0" w:space="0" w:color="auto"/>
            <w:left w:val="none" w:sz="0" w:space="0" w:color="auto"/>
            <w:bottom w:val="none" w:sz="0" w:space="0" w:color="auto"/>
            <w:right w:val="none" w:sz="0" w:space="0" w:color="auto"/>
          </w:divBdr>
        </w:div>
        <w:div w:id="1443182547">
          <w:blockQuote w:val="1"/>
          <w:marLeft w:val="225"/>
          <w:marRight w:val="0"/>
          <w:marTop w:val="180"/>
          <w:marBottom w:val="0"/>
          <w:divBdr>
            <w:top w:val="none" w:sz="0" w:space="0" w:color="auto"/>
            <w:left w:val="none" w:sz="0" w:space="0" w:color="auto"/>
            <w:bottom w:val="none" w:sz="0" w:space="0" w:color="auto"/>
            <w:right w:val="none" w:sz="0" w:space="0" w:color="auto"/>
          </w:divBdr>
        </w:div>
        <w:div w:id="1141847595">
          <w:blockQuote w:val="1"/>
          <w:marLeft w:val="225"/>
          <w:marRight w:val="0"/>
          <w:marTop w:val="180"/>
          <w:marBottom w:val="0"/>
          <w:divBdr>
            <w:top w:val="none" w:sz="0" w:space="0" w:color="auto"/>
            <w:left w:val="none" w:sz="0" w:space="0" w:color="auto"/>
            <w:bottom w:val="none" w:sz="0" w:space="0" w:color="auto"/>
            <w:right w:val="none" w:sz="0" w:space="0" w:color="auto"/>
          </w:divBdr>
        </w:div>
        <w:div w:id="516776293">
          <w:blockQuote w:val="1"/>
          <w:marLeft w:val="225"/>
          <w:marRight w:val="0"/>
          <w:marTop w:val="0"/>
          <w:marBottom w:val="0"/>
          <w:divBdr>
            <w:top w:val="none" w:sz="0" w:space="0" w:color="auto"/>
            <w:left w:val="none" w:sz="0" w:space="0" w:color="auto"/>
            <w:bottom w:val="none" w:sz="0" w:space="0" w:color="auto"/>
            <w:right w:val="none" w:sz="0" w:space="0" w:color="auto"/>
          </w:divBdr>
        </w:div>
        <w:div w:id="310017558">
          <w:blockQuote w:val="1"/>
          <w:marLeft w:val="225"/>
          <w:marRight w:val="0"/>
          <w:marTop w:val="0"/>
          <w:marBottom w:val="0"/>
          <w:divBdr>
            <w:top w:val="none" w:sz="0" w:space="0" w:color="auto"/>
            <w:left w:val="none" w:sz="0" w:space="0" w:color="auto"/>
            <w:bottom w:val="none" w:sz="0" w:space="0" w:color="auto"/>
            <w:right w:val="none" w:sz="0" w:space="0" w:color="auto"/>
          </w:divBdr>
        </w:div>
        <w:div w:id="1375544194">
          <w:blockQuote w:val="1"/>
          <w:marLeft w:val="225"/>
          <w:marRight w:val="0"/>
          <w:marTop w:val="0"/>
          <w:marBottom w:val="0"/>
          <w:divBdr>
            <w:top w:val="none" w:sz="0" w:space="0" w:color="auto"/>
            <w:left w:val="none" w:sz="0" w:space="0" w:color="auto"/>
            <w:bottom w:val="none" w:sz="0" w:space="0" w:color="auto"/>
            <w:right w:val="none" w:sz="0" w:space="0" w:color="auto"/>
          </w:divBdr>
        </w:div>
        <w:div w:id="12452160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9848908">
      <w:bodyDiv w:val="1"/>
      <w:marLeft w:val="0"/>
      <w:marRight w:val="0"/>
      <w:marTop w:val="0"/>
      <w:marBottom w:val="0"/>
      <w:divBdr>
        <w:top w:val="none" w:sz="0" w:space="0" w:color="auto"/>
        <w:left w:val="none" w:sz="0" w:space="0" w:color="auto"/>
        <w:bottom w:val="none" w:sz="0" w:space="0" w:color="auto"/>
        <w:right w:val="none" w:sz="0" w:space="0" w:color="auto"/>
      </w:divBdr>
    </w:div>
    <w:div w:id="685181224">
      <w:bodyDiv w:val="1"/>
      <w:marLeft w:val="0"/>
      <w:marRight w:val="0"/>
      <w:marTop w:val="0"/>
      <w:marBottom w:val="0"/>
      <w:divBdr>
        <w:top w:val="none" w:sz="0" w:space="0" w:color="auto"/>
        <w:left w:val="none" w:sz="0" w:space="0" w:color="auto"/>
        <w:bottom w:val="none" w:sz="0" w:space="0" w:color="auto"/>
        <w:right w:val="none" w:sz="0" w:space="0" w:color="auto"/>
      </w:divBdr>
    </w:div>
    <w:div w:id="701246151">
      <w:bodyDiv w:val="1"/>
      <w:marLeft w:val="0"/>
      <w:marRight w:val="0"/>
      <w:marTop w:val="0"/>
      <w:marBottom w:val="0"/>
      <w:divBdr>
        <w:top w:val="none" w:sz="0" w:space="0" w:color="auto"/>
        <w:left w:val="none" w:sz="0" w:space="0" w:color="auto"/>
        <w:bottom w:val="none" w:sz="0" w:space="0" w:color="auto"/>
        <w:right w:val="none" w:sz="0" w:space="0" w:color="auto"/>
      </w:divBdr>
    </w:div>
    <w:div w:id="721446019">
      <w:bodyDiv w:val="1"/>
      <w:marLeft w:val="0"/>
      <w:marRight w:val="0"/>
      <w:marTop w:val="0"/>
      <w:marBottom w:val="0"/>
      <w:divBdr>
        <w:top w:val="none" w:sz="0" w:space="0" w:color="auto"/>
        <w:left w:val="none" w:sz="0" w:space="0" w:color="auto"/>
        <w:bottom w:val="none" w:sz="0" w:space="0" w:color="auto"/>
        <w:right w:val="none" w:sz="0" w:space="0" w:color="auto"/>
      </w:divBdr>
    </w:div>
    <w:div w:id="721517095">
      <w:bodyDiv w:val="1"/>
      <w:marLeft w:val="0"/>
      <w:marRight w:val="0"/>
      <w:marTop w:val="0"/>
      <w:marBottom w:val="0"/>
      <w:divBdr>
        <w:top w:val="none" w:sz="0" w:space="0" w:color="auto"/>
        <w:left w:val="none" w:sz="0" w:space="0" w:color="auto"/>
        <w:bottom w:val="none" w:sz="0" w:space="0" w:color="auto"/>
        <w:right w:val="none" w:sz="0" w:space="0" w:color="auto"/>
      </w:divBdr>
    </w:div>
    <w:div w:id="722023055">
      <w:bodyDiv w:val="1"/>
      <w:marLeft w:val="0"/>
      <w:marRight w:val="0"/>
      <w:marTop w:val="0"/>
      <w:marBottom w:val="0"/>
      <w:divBdr>
        <w:top w:val="none" w:sz="0" w:space="0" w:color="auto"/>
        <w:left w:val="none" w:sz="0" w:space="0" w:color="auto"/>
        <w:bottom w:val="none" w:sz="0" w:space="0" w:color="auto"/>
        <w:right w:val="none" w:sz="0" w:space="0" w:color="auto"/>
      </w:divBdr>
    </w:div>
    <w:div w:id="725565097">
      <w:bodyDiv w:val="1"/>
      <w:marLeft w:val="0"/>
      <w:marRight w:val="0"/>
      <w:marTop w:val="0"/>
      <w:marBottom w:val="0"/>
      <w:divBdr>
        <w:top w:val="none" w:sz="0" w:space="0" w:color="auto"/>
        <w:left w:val="none" w:sz="0" w:space="0" w:color="auto"/>
        <w:bottom w:val="none" w:sz="0" w:space="0" w:color="auto"/>
        <w:right w:val="none" w:sz="0" w:space="0" w:color="auto"/>
      </w:divBdr>
    </w:div>
    <w:div w:id="729114875">
      <w:bodyDiv w:val="1"/>
      <w:marLeft w:val="0"/>
      <w:marRight w:val="0"/>
      <w:marTop w:val="0"/>
      <w:marBottom w:val="0"/>
      <w:divBdr>
        <w:top w:val="none" w:sz="0" w:space="0" w:color="auto"/>
        <w:left w:val="none" w:sz="0" w:space="0" w:color="auto"/>
        <w:bottom w:val="none" w:sz="0" w:space="0" w:color="auto"/>
        <w:right w:val="none" w:sz="0" w:space="0" w:color="auto"/>
      </w:divBdr>
    </w:div>
    <w:div w:id="733622935">
      <w:bodyDiv w:val="1"/>
      <w:marLeft w:val="0"/>
      <w:marRight w:val="0"/>
      <w:marTop w:val="0"/>
      <w:marBottom w:val="0"/>
      <w:divBdr>
        <w:top w:val="none" w:sz="0" w:space="0" w:color="auto"/>
        <w:left w:val="none" w:sz="0" w:space="0" w:color="auto"/>
        <w:bottom w:val="none" w:sz="0" w:space="0" w:color="auto"/>
        <w:right w:val="none" w:sz="0" w:space="0" w:color="auto"/>
      </w:divBdr>
    </w:div>
    <w:div w:id="741638016">
      <w:bodyDiv w:val="1"/>
      <w:marLeft w:val="0"/>
      <w:marRight w:val="0"/>
      <w:marTop w:val="0"/>
      <w:marBottom w:val="0"/>
      <w:divBdr>
        <w:top w:val="none" w:sz="0" w:space="0" w:color="auto"/>
        <w:left w:val="none" w:sz="0" w:space="0" w:color="auto"/>
        <w:bottom w:val="none" w:sz="0" w:space="0" w:color="auto"/>
        <w:right w:val="none" w:sz="0" w:space="0" w:color="auto"/>
      </w:divBdr>
      <w:divsChild>
        <w:div w:id="1851871728">
          <w:blockQuote w:val="1"/>
          <w:marLeft w:val="225"/>
          <w:marRight w:val="0"/>
          <w:marTop w:val="0"/>
          <w:marBottom w:val="0"/>
          <w:divBdr>
            <w:top w:val="none" w:sz="0" w:space="0" w:color="auto"/>
            <w:left w:val="none" w:sz="0" w:space="0" w:color="auto"/>
            <w:bottom w:val="none" w:sz="0" w:space="0" w:color="auto"/>
            <w:right w:val="none" w:sz="0" w:space="0" w:color="auto"/>
          </w:divBdr>
        </w:div>
        <w:div w:id="5327212">
          <w:blockQuote w:val="1"/>
          <w:marLeft w:val="225"/>
          <w:marRight w:val="0"/>
          <w:marTop w:val="0"/>
          <w:marBottom w:val="0"/>
          <w:divBdr>
            <w:top w:val="none" w:sz="0" w:space="0" w:color="auto"/>
            <w:left w:val="none" w:sz="0" w:space="0" w:color="auto"/>
            <w:bottom w:val="none" w:sz="0" w:space="0" w:color="auto"/>
            <w:right w:val="none" w:sz="0" w:space="0" w:color="auto"/>
          </w:divBdr>
        </w:div>
        <w:div w:id="16491629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5030877">
      <w:bodyDiv w:val="1"/>
      <w:marLeft w:val="0"/>
      <w:marRight w:val="0"/>
      <w:marTop w:val="0"/>
      <w:marBottom w:val="0"/>
      <w:divBdr>
        <w:top w:val="none" w:sz="0" w:space="0" w:color="auto"/>
        <w:left w:val="none" w:sz="0" w:space="0" w:color="auto"/>
        <w:bottom w:val="none" w:sz="0" w:space="0" w:color="auto"/>
        <w:right w:val="none" w:sz="0" w:space="0" w:color="auto"/>
      </w:divBdr>
      <w:divsChild>
        <w:div w:id="17710002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72676434">
      <w:bodyDiv w:val="1"/>
      <w:marLeft w:val="0"/>
      <w:marRight w:val="0"/>
      <w:marTop w:val="0"/>
      <w:marBottom w:val="0"/>
      <w:divBdr>
        <w:top w:val="none" w:sz="0" w:space="0" w:color="auto"/>
        <w:left w:val="none" w:sz="0" w:space="0" w:color="auto"/>
        <w:bottom w:val="none" w:sz="0" w:space="0" w:color="auto"/>
        <w:right w:val="none" w:sz="0" w:space="0" w:color="auto"/>
      </w:divBdr>
    </w:div>
    <w:div w:id="784159063">
      <w:bodyDiv w:val="1"/>
      <w:marLeft w:val="0"/>
      <w:marRight w:val="0"/>
      <w:marTop w:val="0"/>
      <w:marBottom w:val="0"/>
      <w:divBdr>
        <w:top w:val="none" w:sz="0" w:space="0" w:color="auto"/>
        <w:left w:val="none" w:sz="0" w:space="0" w:color="auto"/>
        <w:bottom w:val="none" w:sz="0" w:space="0" w:color="auto"/>
        <w:right w:val="none" w:sz="0" w:space="0" w:color="auto"/>
      </w:divBdr>
    </w:div>
    <w:div w:id="798836726">
      <w:bodyDiv w:val="1"/>
      <w:marLeft w:val="0"/>
      <w:marRight w:val="0"/>
      <w:marTop w:val="0"/>
      <w:marBottom w:val="0"/>
      <w:divBdr>
        <w:top w:val="none" w:sz="0" w:space="0" w:color="auto"/>
        <w:left w:val="none" w:sz="0" w:space="0" w:color="auto"/>
        <w:bottom w:val="none" w:sz="0" w:space="0" w:color="auto"/>
        <w:right w:val="none" w:sz="0" w:space="0" w:color="auto"/>
      </w:divBdr>
    </w:div>
    <w:div w:id="801650071">
      <w:bodyDiv w:val="1"/>
      <w:marLeft w:val="0"/>
      <w:marRight w:val="0"/>
      <w:marTop w:val="0"/>
      <w:marBottom w:val="0"/>
      <w:divBdr>
        <w:top w:val="none" w:sz="0" w:space="0" w:color="auto"/>
        <w:left w:val="none" w:sz="0" w:space="0" w:color="auto"/>
        <w:bottom w:val="none" w:sz="0" w:space="0" w:color="auto"/>
        <w:right w:val="none" w:sz="0" w:space="0" w:color="auto"/>
      </w:divBdr>
    </w:div>
    <w:div w:id="802311395">
      <w:bodyDiv w:val="1"/>
      <w:marLeft w:val="0"/>
      <w:marRight w:val="0"/>
      <w:marTop w:val="0"/>
      <w:marBottom w:val="0"/>
      <w:divBdr>
        <w:top w:val="none" w:sz="0" w:space="0" w:color="auto"/>
        <w:left w:val="none" w:sz="0" w:space="0" w:color="auto"/>
        <w:bottom w:val="none" w:sz="0" w:space="0" w:color="auto"/>
        <w:right w:val="none" w:sz="0" w:space="0" w:color="auto"/>
      </w:divBdr>
    </w:div>
    <w:div w:id="809177309">
      <w:bodyDiv w:val="1"/>
      <w:marLeft w:val="0"/>
      <w:marRight w:val="0"/>
      <w:marTop w:val="0"/>
      <w:marBottom w:val="0"/>
      <w:divBdr>
        <w:top w:val="none" w:sz="0" w:space="0" w:color="auto"/>
        <w:left w:val="none" w:sz="0" w:space="0" w:color="auto"/>
        <w:bottom w:val="none" w:sz="0" w:space="0" w:color="auto"/>
        <w:right w:val="none" w:sz="0" w:space="0" w:color="auto"/>
      </w:divBdr>
    </w:div>
    <w:div w:id="823662486">
      <w:bodyDiv w:val="1"/>
      <w:marLeft w:val="0"/>
      <w:marRight w:val="0"/>
      <w:marTop w:val="0"/>
      <w:marBottom w:val="0"/>
      <w:divBdr>
        <w:top w:val="none" w:sz="0" w:space="0" w:color="auto"/>
        <w:left w:val="none" w:sz="0" w:space="0" w:color="auto"/>
        <w:bottom w:val="none" w:sz="0" w:space="0" w:color="auto"/>
        <w:right w:val="none" w:sz="0" w:space="0" w:color="auto"/>
      </w:divBdr>
    </w:div>
    <w:div w:id="825826009">
      <w:bodyDiv w:val="1"/>
      <w:marLeft w:val="0"/>
      <w:marRight w:val="0"/>
      <w:marTop w:val="0"/>
      <w:marBottom w:val="0"/>
      <w:divBdr>
        <w:top w:val="none" w:sz="0" w:space="0" w:color="auto"/>
        <w:left w:val="none" w:sz="0" w:space="0" w:color="auto"/>
        <w:bottom w:val="none" w:sz="0" w:space="0" w:color="auto"/>
        <w:right w:val="none" w:sz="0" w:space="0" w:color="auto"/>
      </w:divBdr>
    </w:div>
    <w:div w:id="830873170">
      <w:bodyDiv w:val="1"/>
      <w:marLeft w:val="0"/>
      <w:marRight w:val="0"/>
      <w:marTop w:val="0"/>
      <w:marBottom w:val="0"/>
      <w:divBdr>
        <w:top w:val="none" w:sz="0" w:space="0" w:color="auto"/>
        <w:left w:val="none" w:sz="0" w:space="0" w:color="auto"/>
        <w:bottom w:val="none" w:sz="0" w:space="0" w:color="auto"/>
        <w:right w:val="none" w:sz="0" w:space="0" w:color="auto"/>
      </w:divBdr>
    </w:div>
    <w:div w:id="845363378">
      <w:bodyDiv w:val="1"/>
      <w:marLeft w:val="0"/>
      <w:marRight w:val="0"/>
      <w:marTop w:val="0"/>
      <w:marBottom w:val="0"/>
      <w:divBdr>
        <w:top w:val="none" w:sz="0" w:space="0" w:color="auto"/>
        <w:left w:val="none" w:sz="0" w:space="0" w:color="auto"/>
        <w:bottom w:val="none" w:sz="0" w:space="0" w:color="auto"/>
        <w:right w:val="none" w:sz="0" w:space="0" w:color="auto"/>
      </w:divBdr>
    </w:div>
    <w:div w:id="845902794">
      <w:bodyDiv w:val="1"/>
      <w:marLeft w:val="0"/>
      <w:marRight w:val="0"/>
      <w:marTop w:val="0"/>
      <w:marBottom w:val="0"/>
      <w:divBdr>
        <w:top w:val="none" w:sz="0" w:space="0" w:color="auto"/>
        <w:left w:val="none" w:sz="0" w:space="0" w:color="auto"/>
        <w:bottom w:val="none" w:sz="0" w:space="0" w:color="auto"/>
        <w:right w:val="none" w:sz="0" w:space="0" w:color="auto"/>
      </w:divBdr>
      <w:divsChild>
        <w:div w:id="183446678">
          <w:blockQuote w:val="1"/>
          <w:marLeft w:val="225"/>
          <w:marRight w:val="0"/>
          <w:marTop w:val="0"/>
          <w:marBottom w:val="0"/>
          <w:divBdr>
            <w:top w:val="none" w:sz="0" w:space="0" w:color="auto"/>
            <w:left w:val="none" w:sz="0" w:space="0" w:color="auto"/>
            <w:bottom w:val="none" w:sz="0" w:space="0" w:color="auto"/>
            <w:right w:val="none" w:sz="0" w:space="0" w:color="auto"/>
          </w:divBdr>
        </w:div>
        <w:div w:id="489374542">
          <w:blockQuote w:val="1"/>
          <w:marLeft w:val="225"/>
          <w:marRight w:val="0"/>
          <w:marTop w:val="0"/>
          <w:marBottom w:val="0"/>
          <w:divBdr>
            <w:top w:val="none" w:sz="0" w:space="0" w:color="auto"/>
            <w:left w:val="none" w:sz="0" w:space="0" w:color="auto"/>
            <w:bottom w:val="none" w:sz="0" w:space="0" w:color="auto"/>
            <w:right w:val="none" w:sz="0" w:space="0" w:color="auto"/>
          </w:divBdr>
        </w:div>
        <w:div w:id="575407446">
          <w:blockQuote w:val="1"/>
          <w:marLeft w:val="225"/>
          <w:marRight w:val="0"/>
          <w:marTop w:val="0"/>
          <w:marBottom w:val="0"/>
          <w:divBdr>
            <w:top w:val="none" w:sz="0" w:space="0" w:color="auto"/>
            <w:left w:val="none" w:sz="0" w:space="0" w:color="auto"/>
            <w:bottom w:val="none" w:sz="0" w:space="0" w:color="auto"/>
            <w:right w:val="none" w:sz="0" w:space="0" w:color="auto"/>
          </w:divBdr>
        </w:div>
        <w:div w:id="719473451">
          <w:blockQuote w:val="1"/>
          <w:marLeft w:val="225"/>
          <w:marRight w:val="0"/>
          <w:marTop w:val="0"/>
          <w:marBottom w:val="0"/>
          <w:divBdr>
            <w:top w:val="none" w:sz="0" w:space="0" w:color="auto"/>
            <w:left w:val="none" w:sz="0" w:space="0" w:color="auto"/>
            <w:bottom w:val="none" w:sz="0" w:space="0" w:color="auto"/>
            <w:right w:val="none" w:sz="0" w:space="0" w:color="auto"/>
          </w:divBdr>
        </w:div>
        <w:div w:id="1523475587">
          <w:blockQuote w:val="1"/>
          <w:marLeft w:val="225"/>
          <w:marRight w:val="0"/>
          <w:marTop w:val="0"/>
          <w:marBottom w:val="0"/>
          <w:divBdr>
            <w:top w:val="none" w:sz="0" w:space="0" w:color="auto"/>
            <w:left w:val="none" w:sz="0" w:space="0" w:color="auto"/>
            <w:bottom w:val="none" w:sz="0" w:space="0" w:color="auto"/>
            <w:right w:val="none" w:sz="0" w:space="0" w:color="auto"/>
          </w:divBdr>
        </w:div>
        <w:div w:id="156505299">
          <w:blockQuote w:val="1"/>
          <w:marLeft w:val="225"/>
          <w:marRight w:val="0"/>
          <w:marTop w:val="0"/>
          <w:marBottom w:val="0"/>
          <w:divBdr>
            <w:top w:val="none" w:sz="0" w:space="0" w:color="auto"/>
            <w:left w:val="none" w:sz="0" w:space="0" w:color="auto"/>
            <w:bottom w:val="none" w:sz="0" w:space="0" w:color="auto"/>
            <w:right w:val="none" w:sz="0" w:space="0" w:color="auto"/>
          </w:divBdr>
        </w:div>
        <w:div w:id="1667972080">
          <w:blockQuote w:val="1"/>
          <w:marLeft w:val="225"/>
          <w:marRight w:val="0"/>
          <w:marTop w:val="0"/>
          <w:marBottom w:val="0"/>
          <w:divBdr>
            <w:top w:val="none" w:sz="0" w:space="0" w:color="auto"/>
            <w:left w:val="none" w:sz="0" w:space="0" w:color="auto"/>
            <w:bottom w:val="none" w:sz="0" w:space="0" w:color="auto"/>
            <w:right w:val="none" w:sz="0" w:space="0" w:color="auto"/>
          </w:divBdr>
        </w:div>
        <w:div w:id="850804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6360825">
      <w:bodyDiv w:val="1"/>
      <w:marLeft w:val="0"/>
      <w:marRight w:val="0"/>
      <w:marTop w:val="0"/>
      <w:marBottom w:val="0"/>
      <w:divBdr>
        <w:top w:val="none" w:sz="0" w:space="0" w:color="auto"/>
        <w:left w:val="none" w:sz="0" w:space="0" w:color="auto"/>
        <w:bottom w:val="none" w:sz="0" w:space="0" w:color="auto"/>
        <w:right w:val="none" w:sz="0" w:space="0" w:color="auto"/>
      </w:divBdr>
    </w:div>
    <w:div w:id="850492666">
      <w:bodyDiv w:val="1"/>
      <w:marLeft w:val="0"/>
      <w:marRight w:val="0"/>
      <w:marTop w:val="0"/>
      <w:marBottom w:val="0"/>
      <w:divBdr>
        <w:top w:val="none" w:sz="0" w:space="0" w:color="auto"/>
        <w:left w:val="none" w:sz="0" w:space="0" w:color="auto"/>
        <w:bottom w:val="none" w:sz="0" w:space="0" w:color="auto"/>
        <w:right w:val="none" w:sz="0" w:space="0" w:color="auto"/>
      </w:divBdr>
    </w:div>
    <w:div w:id="851455930">
      <w:bodyDiv w:val="1"/>
      <w:marLeft w:val="0"/>
      <w:marRight w:val="0"/>
      <w:marTop w:val="0"/>
      <w:marBottom w:val="0"/>
      <w:divBdr>
        <w:top w:val="none" w:sz="0" w:space="0" w:color="auto"/>
        <w:left w:val="none" w:sz="0" w:space="0" w:color="auto"/>
        <w:bottom w:val="none" w:sz="0" w:space="0" w:color="auto"/>
        <w:right w:val="none" w:sz="0" w:space="0" w:color="auto"/>
      </w:divBdr>
    </w:div>
    <w:div w:id="863058190">
      <w:bodyDiv w:val="1"/>
      <w:marLeft w:val="0"/>
      <w:marRight w:val="0"/>
      <w:marTop w:val="0"/>
      <w:marBottom w:val="0"/>
      <w:divBdr>
        <w:top w:val="none" w:sz="0" w:space="0" w:color="auto"/>
        <w:left w:val="none" w:sz="0" w:space="0" w:color="auto"/>
        <w:bottom w:val="none" w:sz="0" w:space="0" w:color="auto"/>
        <w:right w:val="none" w:sz="0" w:space="0" w:color="auto"/>
      </w:divBdr>
      <w:divsChild>
        <w:div w:id="638457994">
          <w:blockQuote w:val="1"/>
          <w:marLeft w:val="225"/>
          <w:marRight w:val="0"/>
          <w:marTop w:val="0"/>
          <w:marBottom w:val="0"/>
          <w:divBdr>
            <w:top w:val="none" w:sz="0" w:space="0" w:color="auto"/>
            <w:left w:val="none" w:sz="0" w:space="0" w:color="auto"/>
            <w:bottom w:val="none" w:sz="0" w:space="0" w:color="auto"/>
            <w:right w:val="none" w:sz="0" w:space="0" w:color="auto"/>
          </w:divBdr>
        </w:div>
        <w:div w:id="93408117">
          <w:blockQuote w:val="1"/>
          <w:marLeft w:val="225"/>
          <w:marRight w:val="0"/>
          <w:marTop w:val="0"/>
          <w:marBottom w:val="0"/>
          <w:divBdr>
            <w:top w:val="none" w:sz="0" w:space="0" w:color="auto"/>
            <w:left w:val="none" w:sz="0" w:space="0" w:color="auto"/>
            <w:bottom w:val="none" w:sz="0" w:space="0" w:color="auto"/>
            <w:right w:val="none" w:sz="0" w:space="0" w:color="auto"/>
          </w:divBdr>
        </w:div>
        <w:div w:id="14240366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6602099">
      <w:bodyDiv w:val="1"/>
      <w:marLeft w:val="0"/>
      <w:marRight w:val="0"/>
      <w:marTop w:val="0"/>
      <w:marBottom w:val="0"/>
      <w:divBdr>
        <w:top w:val="none" w:sz="0" w:space="0" w:color="auto"/>
        <w:left w:val="none" w:sz="0" w:space="0" w:color="auto"/>
        <w:bottom w:val="none" w:sz="0" w:space="0" w:color="auto"/>
        <w:right w:val="none" w:sz="0" w:space="0" w:color="auto"/>
      </w:divBdr>
    </w:div>
    <w:div w:id="870848598">
      <w:bodyDiv w:val="1"/>
      <w:marLeft w:val="0"/>
      <w:marRight w:val="0"/>
      <w:marTop w:val="0"/>
      <w:marBottom w:val="0"/>
      <w:divBdr>
        <w:top w:val="none" w:sz="0" w:space="0" w:color="auto"/>
        <w:left w:val="none" w:sz="0" w:space="0" w:color="auto"/>
        <w:bottom w:val="none" w:sz="0" w:space="0" w:color="auto"/>
        <w:right w:val="none" w:sz="0" w:space="0" w:color="auto"/>
      </w:divBdr>
    </w:div>
    <w:div w:id="871307509">
      <w:bodyDiv w:val="1"/>
      <w:marLeft w:val="0"/>
      <w:marRight w:val="0"/>
      <w:marTop w:val="0"/>
      <w:marBottom w:val="0"/>
      <w:divBdr>
        <w:top w:val="none" w:sz="0" w:space="0" w:color="auto"/>
        <w:left w:val="none" w:sz="0" w:space="0" w:color="auto"/>
        <w:bottom w:val="none" w:sz="0" w:space="0" w:color="auto"/>
        <w:right w:val="none" w:sz="0" w:space="0" w:color="auto"/>
      </w:divBdr>
      <w:divsChild>
        <w:div w:id="6578824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72570043">
      <w:bodyDiv w:val="1"/>
      <w:marLeft w:val="0"/>
      <w:marRight w:val="0"/>
      <w:marTop w:val="0"/>
      <w:marBottom w:val="0"/>
      <w:divBdr>
        <w:top w:val="none" w:sz="0" w:space="0" w:color="auto"/>
        <w:left w:val="none" w:sz="0" w:space="0" w:color="auto"/>
        <w:bottom w:val="none" w:sz="0" w:space="0" w:color="auto"/>
        <w:right w:val="none" w:sz="0" w:space="0" w:color="auto"/>
      </w:divBdr>
    </w:div>
    <w:div w:id="885987698">
      <w:bodyDiv w:val="1"/>
      <w:marLeft w:val="0"/>
      <w:marRight w:val="0"/>
      <w:marTop w:val="0"/>
      <w:marBottom w:val="0"/>
      <w:divBdr>
        <w:top w:val="none" w:sz="0" w:space="0" w:color="auto"/>
        <w:left w:val="none" w:sz="0" w:space="0" w:color="auto"/>
        <w:bottom w:val="none" w:sz="0" w:space="0" w:color="auto"/>
        <w:right w:val="none" w:sz="0" w:space="0" w:color="auto"/>
      </w:divBdr>
      <w:divsChild>
        <w:div w:id="19081506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187132">
      <w:bodyDiv w:val="1"/>
      <w:marLeft w:val="0"/>
      <w:marRight w:val="0"/>
      <w:marTop w:val="0"/>
      <w:marBottom w:val="0"/>
      <w:divBdr>
        <w:top w:val="none" w:sz="0" w:space="0" w:color="auto"/>
        <w:left w:val="none" w:sz="0" w:space="0" w:color="auto"/>
        <w:bottom w:val="none" w:sz="0" w:space="0" w:color="auto"/>
        <w:right w:val="none" w:sz="0" w:space="0" w:color="auto"/>
      </w:divBdr>
    </w:div>
    <w:div w:id="893614719">
      <w:bodyDiv w:val="1"/>
      <w:marLeft w:val="0"/>
      <w:marRight w:val="0"/>
      <w:marTop w:val="0"/>
      <w:marBottom w:val="0"/>
      <w:divBdr>
        <w:top w:val="none" w:sz="0" w:space="0" w:color="auto"/>
        <w:left w:val="none" w:sz="0" w:space="0" w:color="auto"/>
        <w:bottom w:val="none" w:sz="0" w:space="0" w:color="auto"/>
        <w:right w:val="none" w:sz="0" w:space="0" w:color="auto"/>
      </w:divBdr>
    </w:div>
    <w:div w:id="894392478">
      <w:bodyDiv w:val="1"/>
      <w:marLeft w:val="0"/>
      <w:marRight w:val="0"/>
      <w:marTop w:val="0"/>
      <w:marBottom w:val="0"/>
      <w:divBdr>
        <w:top w:val="none" w:sz="0" w:space="0" w:color="auto"/>
        <w:left w:val="none" w:sz="0" w:space="0" w:color="auto"/>
        <w:bottom w:val="none" w:sz="0" w:space="0" w:color="auto"/>
        <w:right w:val="none" w:sz="0" w:space="0" w:color="auto"/>
      </w:divBdr>
    </w:div>
    <w:div w:id="895359157">
      <w:bodyDiv w:val="1"/>
      <w:marLeft w:val="0"/>
      <w:marRight w:val="0"/>
      <w:marTop w:val="0"/>
      <w:marBottom w:val="0"/>
      <w:divBdr>
        <w:top w:val="none" w:sz="0" w:space="0" w:color="auto"/>
        <w:left w:val="none" w:sz="0" w:space="0" w:color="auto"/>
        <w:bottom w:val="none" w:sz="0" w:space="0" w:color="auto"/>
        <w:right w:val="none" w:sz="0" w:space="0" w:color="auto"/>
      </w:divBdr>
    </w:div>
    <w:div w:id="897936096">
      <w:bodyDiv w:val="1"/>
      <w:marLeft w:val="0"/>
      <w:marRight w:val="0"/>
      <w:marTop w:val="0"/>
      <w:marBottom w:val="0"/>
      <w:divBdr>
        <w:top w:val="none" w:sz="0" w:space="0" w:color="auto"/>
        <w:left w:val="none" w:sz="0" w:space="0" w:color="auto"/>
        <w:bottom w:val="none" w:sz="0" w:space="0" w:color="auto"/>
        <w:right w:val="none" w:sz="0" w:space="0" w:color="auto"/>
      </w:divBdr>
    </w:div>
    <w:div w:id="907761946">
      <w:bodyDiv w:val="1"/>
      <w:marLeft w:val="0"/>
      <w:marRight w:val="0"/>
      <w:marTop w:val="0"/>
      <w:marBottom w:val="0"/>
      <w:divBdr>
        <w:top w:val="none" w:sz="0" w:space="0" w:color="auto"/>
        <w:left w:val="none" w:sz="0" w:space="0" w:color="auto"/>
        <w:bottom w:val="none" w:sz="0" w:space="0" w:color="auto"/>
        <w:right w:val="none" w:sz="0" w:space="0" w:color="auto"/>
      </w:divBdr>
    </w:div>
    <w:div w:id="916594459">
      <w:bodyDiv w:val="1"/>
      <w:marLeft w:val="0"/>
      <w:marRight w:val="0"/>
      <w:marTop w:val="0"/>
      <w:marBottom w:val="0"/>
      <w:divBdr>
        <w:top w:val="none" w:sz="0" w:space="0" w:color="auto"/>
        <w:left w:val="none" w:sz="0" w:space="0" w:color="auto"/>
        <w:bottom w:val="none" w:sz="0" w:space="0" w:color="auto"/>
        <w:right w:val="none" w:sz="0" w:space="0" w:color="auto"/>
      </w:divBdr>
      <w:divsChild>
        <w:div w:id="44396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588229">
      <w:bodyDiv w:val="1"/>
      <w:marLeft w:val="0"/>
      <w:marRight w:val="0"/>
      <w:marTop w:val="0"/>
      <w:marBottom w:val="0"/>
      <w:divBdr>
        <w:top w:val="none" w:sz="0" w:space="0" w:color="auto"/>
        <w:left w:val="none" w:sz="0" w:space="0" w:color="auto"/>
        <w:bottom w:val="none" w:sz="0" w:space="0" w:color="auto"/>
        <w:right w:val="none" w:sz="0" w:space="0" w:color="auto"/>
      </w:divBdr>
    </w:div>
    <w:div w:id="947006589">
      <w:bodyDiv w:val="1"/>
      <w:marLeft w:val="0"/>
      <w:marRight w:val="0"/>
      <w:marTop w:val="0"/>
      <w:marBottom w:val="0"/>
      <w:divBdr>
        <w:top w:val="none" w:sz="0" w:space="0" w:color="auto"/>
        <w:left w:val="none" w:sz="0" w:space="0" w:color="auto"/>
        <w:bottom w:val="none" w:sz="0" w:space="0" w:color="auto"/>
        <w:right w:val="none" w:sz="0" w:space="0" w:color="auto"/>
      </w:divBdr>
    </w:div>
    <w:div w:id="950628393">
      <w:bodyDiv w:val="1"/>
      <w:marLeft w:val="0"/>
      <w:marRight w:val="0"/>
      <w:marTop w:val="0"/>
      <w:marBottom w:val="0"/>
      <w:divBdr>
        <w:top w:val="none" w:sz="0" w:space="0" w:color="auto"/>
        <w:left w:val="none" w:sz="0" w:space="0" w:color="auto"/>
        <w:bottom w:val="none" w:sz="0" w:space="0" w:color="auto"/>
        <w:right w:val="none" w:sz="0" w:space="0" w:color="auto"/>
      </w:divBdr>
      <w:divsChild>
        <w:div w:id="12922484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5675065">
      <w:bodyDiv w:val="1"/>
      <w:marLeft w:val="0"/>
      <w:marRight w:val="0"/>
      <w:marTop w:val="0"/>
      <w:marBottom w:val="0"/>
      <w:divBdr>
        <w:top w:val="none" w:sz="0" w:space="0" w:color="auto"/>
        <w:left w:val="none" w:sz="0" w:space="0" w:color="auto"/>
        <w:bottom w:val="none" w:sz="0" w:space="0" w:color="auto"/>
        <w:right w:val="none" w:sz="0" w:space="0" w:color="auto"/>
      </w:divBdr>
    </w:div>
    <w:div w:id="966012118">
      <w:bodyDiv w:val="1"/>
      <w:marLeft w:val="0"/>
      <w:marRight w:val="0"/>
      <w:marTop w:val="0"/>
      <w:marBottom w:val="0"/>
      <w:divBdr>
        <w:top w:val="none" w:sz="0" w:space="0" w:color="auto"/>
        <w:left w:val="none" w:sz="0" w:space="0" w:color="auto"/>
        <w:bottom w:val="none" w:sz="0" w:space="0" w:color="auto"/>
        <w:right w:val="none" w:sz="0" w:space="0" w:color="auto"/>
      </w:divBdr>
    </w:div>
    <w:div w:id="968361508">
      <w:bodyDiv w:val="1"/>
      <w:marLeft w:val="0"/>
      <w:marRight w:val="0"/>
      <w:marTop w:val="0"/>
      <w:marBottom w:val="0"/>
      <w:divBdr>
        <w:top w:val="none" w:sz="0" w:space="0" w:color="auto"/>
        <w:left w:val="none" w:sz="0" w:space="0" w:color="auto"/>
        <w:bottom w:val="none" w:sz="0" w:space="0" w:color="auto"/>
        <w:right w:val="none" w:sz="0" w:space="0" w:color="auto"/>
      </w:divBdr>
    </w:div>
    <w:div w:id="970788212">
      <w:bodyDiv w:val="1"/>
      <w:marLeft w:val="0"/>
      <w:marRight w:val="0"/>
      <w:marTop w:val="0"/>
      <w:marBottom w:val="0"/>
      <w:divBdr>
        <w:top w:val="none" w:sz="0" w:space="0" w:color="auto"/>
        <w:left w:val="none" w:sz="0" w:space="0" w:color="auto"/>
        <w:bottom w:val="none" w:sz="0" w:space="0" w:color="auto"/>
        <w:right w:val="none" w:sz="0" w:space="0" w:color="auto"/>
      </w:divBdr>
    </w:div>
    <w:div w:id="979264595">
      <w:bodyDiv w:val="1"/>
      <w:marLeft w:val="0"/>
      <w:marRight w:val="0"/>
      <w:marTop w:val="0"/>
      <w:marBottom w:val="0"/>
      <w:divBdr>
        <w:top w:val="none" w:sz="0" w:space="0" w:color="auto"/>
        <w:left w:val="none" w:sz="0" w:space="0" w:color="auto"/>
        <w:bottom w:val="none" w:sz="0" w:space="0" w:color="auto"/>
        <w:right w:val="none" w:sz="0" w:space="0" w:color="auto"/>
      </w:divBdr>
      <w:divsChild>
        <w:div w:id="143471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6055466">
      <w:bodyDiv w:val="1"/>
      <w:marLeft w:val="0"/>
      <w:marRight w:val="0"/>
      <w:marTop w:val="0"/>
      <w:marBottom w:val="0"/>
      <w:divBdr>
        <w:top w:val="none" w:sz="0" w:space="0" w:color="auto"/>
        <w:left w:val="none" w:sz="0" w:space="0" w:color="auto"/>
        <w:bottom w:val="none" w:sz="0" w:space="0" w:color="auto"/>
        <w:right w:val="none" w:sz="0" w:space="0" w:color="auto"/>
      </w:divBdr>
      <w:divsChild>
        <w:div w:id="206259890">
          <w:blockQuote w:val="1"/>
          <w:marLeft w:val="225"/>
          <w:marRight w:val="0"/>
          <w:marTop w:val="0"/>
          <w:marBottom w:val="0"/>
          <w:divBdr>
            <w:top w:val="none" w:sz="0" w:space="0" w:color="auto"/>
            <w:left w:val="none" w:sz="0" w:space="0" w:color="auto"/>
            <w:bottom w:val="none" w:sz="0" w:space="0" w:color="auto"/>
            <w:right w:val="none" w:sz="0" w:space="0" w:color="auto"/>
          </w:divBdr>
        </w:div>
        <w:div w:id="734082170">
          <w:blockQuote w:val="1"/>
          <w:marLeft w:val="225"/>
          <w:marRight w:val="0"/>
          <w:marTop w:val="0"/>
          <w:marBottom w:val="0"/>
          <w:divBdr>
            <w:top w:val="none" w:sz="0" w:space="0" w:color="auto"/>
            <w:left w:val="none" w:sz="0" w:space="0" w:color="auto"/>
            <w:bottom w:val="none" w:sz="0" w:space="0" w:color="auto"/>
            <w:right w:val="none" w:sz="0" w:space="0" w:color="auto"/>
          </w:divBdr>
        </w:div>
        <w:div w:id="960571535">
          <w:blockQuote w:val="1"/>
          <w:marLeft w:val="225"/>
          <w:marRight w:val="0"/>
          <w:marTop w:val="0"/>
          <w:marBottom w:val="0"/>
          <w:divBdr>
            <w:top w:val="none" w:sz="0" w:space="0" w:color="auto"/>
            <w:left w:val="none" w:sz="0" w:space="0" w:color="auto"/>
            <w:bottom w:val="none" w:sz="0" w:space="0" w:color="auto"/>
            <w:right w:val="none" w:sz="0" w:space="0" w:color="auto"/>
          </w:divBdr>
        </w:div>
        <w:div w:id="462119291">
          <w:blockQuote w:val="1"/>
          <w:marLeft w:val="225"/>
          <w:marRight w:val="0"/>
          <w:marTop w:val="0"/>
          <w:marBottom w:val="0"/>
          <w:divBdr>
            <w:top w:val="none" w:sz="0" w:space="0" w:color="auto"/>
            <w:left w:val="none" w:sz="0" w:space="0" w:color="auto"/>
            <w:bottom w:val="none" w:sz="0" w:space="0" w:color="auto"/>
            <w:right w:val="none" w:sz="0" w:space="0" w:color="auto"/>
          </w:divBdr>
        </w:div>
        <w:div w:id="14793444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494965">
      <w:bodyDiv w:val="1"/>
      <w:marLeft w:val="0"/>
      <w:marRight w:val="0"/>
      <w:marTop w:val="0"/>
      <w:marBottom w:val="0"/>
      <w:divBdr>
        <w:top w:val="none" w:sz="0" w:space="0" w:color="auto"/>
        <w:left w:val="none" w:sz="0" w:space="0" w:color="auto"/>
        <w:bottom w:val="none" w:sz="0" w:space="0" w:color="auto"/>
        <w:right w:val="none" w:sz="0" w:space="0" w:color="auto"/>
      </w:divBdr>
      <w:divsChild>
        <w:div w:id="895622224">
          <w:blockQuote w:val="1"/>
          <w:marLeft w:val="225"/>
          <w:marRight w:val="0"/>
          <w:marTop w:val="0"/>
          <w:marBottom w:val="0"/>
          <w:divBdr>
            <w:top w:val="none" w:sz="0" w:space="0" w:color="auto"/>
            <w:left w:val="none" w:sz="0" w:space="0" w:color="auto"/>
            <w:bottom w:val="none" w:sz="0" w:space="0" w:color="auto"/>
            <w:right w:val="none" w:sz="0" w:space="0" w:color="auto"/>
          </w:divBdr>
        </w:div>
        <w:div w:id="992761740">
          <w:blockQuote w:val="1"/>
          <w:marLeft w:val="225"/>
          <w:marRight w:val="0"/>
          <w:marTop w:val="0"/>
          <w:marBottom w:val="0"/>
          <w:divBdr>
            <w:top w:val="none" w:sz="0" w:space="0" w:color="auto"/>
            <w:left w:val="none" w:sz="0" w:space="0" w:color="auto"/>
            <w:bottom w:val="none" w:sz="0" w:space="0" w:color="auto"/>
            <w:right w:val="none" w:sz="0" w:space="0" w:color="auto"/>
          </w:divBdr>
        </w:div>
        <w:div w:id="1067415999">
          <w:blockQuote w:val="1"/>
          <w:marLeft w:val="225"/>
          <w:marRight w:val="0"/>
          <w:marTop w:val="0"/>
          <w:marBottom w:val="0"/>
          <w:divBdr>
            <w:top w:val="none" w:sz="0" w:space="0" w:color="auto"/>
            <w:left w:val="none" w:sz="0" w:space="0" w:color="auto"/>
            <w:bottom w:val="none" w:sz="0" w:space="0" w:color="auto"/>
            <w:right w:val="none" w:sz="0" w:space="0" w:color="auto"/>
          </w:divBdr>
        </w:div>
        <w:div w:id="13381966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7490786">
      <w:bodyDiv w:val="1"/>
      <w:marLeft w:val="0"/>
      <w:marRight w:val="0"/>
      <w:marTop w:val="0"/>
      <w:marBottom w:val="0"/>
      <w:divBdr>
        <w:top w:val="none" w:sz="0" w:space="0" w:color="auto"/>
        <w:left w:val="none" w:sz="0" w:space="0" w:color="auto"/>
        <w:bottom w:val="none" w:sz="0" w:space="0" w:color="auto"/>
        <w:right w:val="none" w:sz="0" w:space="0" w:color="auto"/>
      </w:divBdr>
    </w:div>
    <w:div w:id="1059941509">
      <w:bodyDiv w:val="1"/>
      <w:marLeft w:val="0"/>
      <w:marRight w:val="0"/>
      <w:marTop w:val="0"/>
      <w:marBottom w:val="0"/>
      <w:divBdr>
        <w:top w:val="none" w:sz="0" w:space="0" w:color="auto"/>
        <w:left w:val="none" w:sz="0" w:space="0" w:color="auto"/>
        <w:bottom w:val="none" w:sz="0" w:space="0" w:color="auto"/>
        <w:right w:val="none" w:sz="0" w:space="0" w:color="auto"/>
      </w:divBdr>
      <w:divsChild>
        <w:div w:id="1989505443">
          <w:blockQuote w:val="1"/>
          <w:marLeft w:val="225"/>
          <w:marRight w:val="0"/>
          <w:marTop w:val="0"/>
          <w:marBottom w:val="0"/>
          <w:divBdr>
            <w:top w:val="none" w:sz="0" w:space="0" w:color="auto"/>
            <w:left w:val="none" w:sz="0" w:space="0" w:color="auto"/>
            <w:bottom w:val="none" w:sz="0" w:space="0" w:color="auto"/>
            <w:right w:val="none" w:sz="0" w:space="0" w:color="auto"/>
          </w:divBdr>
        </w:div>
        <w:div w:id="845677711">
          <w:blockQuote w:val="1"/>
          <w:marLeft w:val="225"/>
          <w:marRight w:val="0"/>
          <w:marTop w:val="0"/>
          <w:marBottom w:val="0"/>
          <w:divBdr>
            <w:top w:val="none" w:sz="0" w:space="0" w:color="auto"/>
            <w:left w:val="none" w:sz="0" w:space="0" w:color="auto"/>
            <w:bottom w:val="none" w:sz="0" w:space="0" w:color="auto"/>
            <w:right w:val="none" w:sz="0" w:space="0" w:color="auto"/>
          </w:divBdr>
        </w:div>
        <w:div w:id="1975329481">
          <w:blockQuote w:val="1"/>
          <w:marLeft w:val="225"/>
          <w:marRight w:val="0"/>
          <w:marTop w:val="0"/>
          <w:marBottom w:val="0"/>
          <w:divBdr>
            <w:top w:val="none" w:sz="0" w:space="0" w:color="auto"/>
            <w:left w:val="none" w:sz="0" w:space="0" w:color="auto"/>
            <w:bottom w:val="none" w:sz="0" w:space="0" w:color="auto"/>
            <w:right w:val="none" w:sz="0" w:space="0" w:color="auto"/>
          </w:divBdr>
        </w:div>
        <w:div w:id="3497969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2392565">
      <w:bodyDiv w:val="1"/>
      <w:marLeft w:val="0"/>
      <w:marRight w:val="0"/>
      <w:marTop w:val="0"/>
      <w:marBottom w:val="0"/>
      <w:divBdr>
        <w:top w:val="none" w:sz="0" w:space="0" w:color="auto"/>
        <w:left w:val="none" w:sz="0" w:space="0" w:color="auto"/>
        <w:bottom w:val="none" w:sz="0" w:space="0" w:color="auto"/>
        <w:right w:val="none" w:sz="0" w:space="0" w:color="auto"/>
      </w:divBdr>
    </w:div>
    <w:div w:id="1086029156">
      <w:bodyDiv w:val="1"/>
      <w:marLeft w:val="0"/>
      <w:marRight w:val="0"/>
      <w:marTop w:val="0"/>
      <w:marBottom w:val="0"/>
      <w:divBdr>
        <w:top w:val="none" w:sz="0" w:space="0" w:color="auto"/>
        <w:left w:val="none" w:sz="0" w:space="0" w:color="auto"/>
        <w:bottom w:val="none" w:sz="0" w:space="0" w:color="auto"/>
        <w:right w:val="none" w:sz="0" w:space="0" w:color="auto"/>
      </w:divBdr>
    </w:div>
    <w:div w:id="1097798712">
      <w:bodyDiv w:val="1"/>
      <w:marLeft w:val="0"/>
      <w:marRight w:val="0"/>
      <w:marTop w:val="0"/>
      <w:marBottom w:val="0"/>
      <w:divBdr>
        <w:top w:val="none" w:sz="0" w:space="0" w:color="auto"/>
        <w:left w:val="none" w:sz="0" w:space="0" w:color="auto"/>
        <w:bottom w:val="none" w:sz="0" w:space="0" w:color="auto"/>
        <w:right w:val="none" w:sz="0" w:space="0" w:color="auto"/>
      </w:divBdr>
    </w:div>
    <w:div w:id="1104034754">
      <w:bodyDiv w:val="1"/>
      <w:marLeft w:val="0"/>
      <w:marRight w:val="0"/>
      <w:marTop w:val="0"/>
      <w:marBottom w:val="0"/>
      <w:divBdr>
        <w:top w:val="none" w:sz="0" w:space="0" w:color="auto"/>
        <w:left w:val="none" w:sz="0" w:space="0" w:color="auto"/>
        <w:bottom w:val="none" w:sz="0" w:space="0" w:color="auto"/>
        <w:right w:val="none" w:sz="0" w:space="0" w:color="auto"/>
      </w:divBdr>
    </w:div>
    <w:div w:id="1114011608">
      <w:bodyDiv w:val="1"/>
      <w:marLeft w:val="0"/>
      <w:marRight w:val="0"/>
      <w:marTop w:val="0"/>
      <w:marBottom w:val="0"/>
      <w:divBdr>
        <w:top w:val="none" w:sz="0" w:space="0" w:color="auto"/>
        <w:left w:val="none" w:sz="0" w:space="0" w:color="auto"/>
        <w:bottom w:val="none" w:sz="0" w:space="0" w:color="auto"/>
        <w:right w:val="none" w:sz="0" w:space="0" w:color="auto"/>
      </w:divBdr>
    </w:div>
    <w:div w:id="1114713501">
      <w:bodyDiv w:val="1"/>
      <w:marLeft w:val="0"/>
      <w:marRight w:val="0"/>
      <w:marTop w:val="0"/>
      <w:marBottom w:val="0"/>
      <w:divBdr>
        <w:top w:val="none" w:sz="0" w:space="0" w:color="auto"/>
        <w:left w:val="none" w:sz="0" w:space="0" w:color="auto"/>
        <w:bottom w:val="none" w:sz="0" w:space="0" w:color="auto"/>
        <w:right w:val="none" w:sz="0" w:space="0" w:color="auto"/>
      </w:divBdr>
    </w:div>
    <w:div w:id="1117680401">
      <w:bodyDiv w:val="1"/>
      <w:marLeft w:val="0"/>
      <w:marRight w:val="0"/>
      <w:marTop w:val="0"/>
      <w:marBottom w:val="0"/>
      <w:divBdr>
        <w:top w:val="none" w:sz="0" w:space="0" w:color="auto"/>
        <w:left w:val="none" w:sz="0" w:space="0" w:color="auto"/>
        <w:bottom w:val="none" w:sz="0" w:space="0" w:color="auto"/>
        <w:right w:val="none" w:sz="0" w:space="0" w:color="auto"/>
      </w:divBdr>
    </w:div>
    <w:div w:id="1128204164">
      <w:bodyDiv w:val="1"/>
      <w:marLeft w:val="0"/>
      <w:marRight w:val="0"/>
      <w:marTop w:val="0"/>
      <w:marBottom w:val="0"/>
      <w:divBdr>
        <w:top w:val="none" w:sz="0" w:space="0" w:color="auto"/>
        <w:left w:val="none" w:sz="0" w:space="0" w:color="auto"/>
        <w:bottom w:val="none" w:sz="0" w:space="0" w:color="auto"/>
        <w:right w:val="none" w:sz="0" w:space="0" w:color="auto"/>
      </w:divBdr>
    </w:div>
    <w:div w:id="1129861967">
      <w:bodyDiv w:val="1"/>
      <w:marLeft w:val="0"/>
      <w:marRight w:val="0"/>
      <w:marTop w:val="0"/>
      <w:marBottom w:val="0"/>
      <w:divBdr>
        <w:top w:val="none" w:sz="0" w:space="0" w:color="auto"/>
        <w:left w:val="none" w:sz="0" w:space="0" w:color="auto"/>
        <w:bottom w:val="none" w:sz="0" w:space="0" w:color="auto"/>
        <w:right w:val="none" w:sz="0" w:space="0" w:color="auto"/>
      </w:divBdr>
    </w:div>
    <w:div w:id="1131290028">
      <w:bodyDiv w:val="1"/>
      <w:marLeft w:val="0"/>
      <w:marRight w:val="0"/>
      <w:marTop w:val="0"/>
      <w:marBottom w:val="0"/>
      <w:divBdr>
        <w:top w:val="none" w:sz="0" w:space="0" w:color="auto"/>
        <w:left w:val="none" w:sz="0" w:space="0" w:color="auto"/>
        <w:bottom w:val="none" w:sz="0" w:space="0" w:color="auto"/>
        <w:right w:val="none" w:sz="0" w:space="0" w:color="auto"/>
      </w:divBdr>
    </w:div>
    <w:div w:id="1146358603">
      <w:bodyDiv w:val="1"/>
      <w:marLeft w:val="0"/>
      <w:marRight w:val="0"/>
      <w:marTop w:val="0"/>
      <w:marBottom w:val="0"/>
      <w:divBdr>
        <w:top w:val="none" w:sz="0" w:space="0" w:color="auto"/>
        <w:left w:val="none" w:sz="0" w:space="0" w:color="auto"/>
        <w:bottom w:val="none" w:sz="0" w:space="0" w:color="auto"/>
        <w:right w:val="none" w:sz="0" w:space="0" w:color="auto"/>
      </w:divBdr>
    </w:div>
    <w:div w:id="1147743093">
      <w:bodyDiv w:val="1"/>
      <w:marLeft w:val="0"/>
      <w:marRight w:val="0"/>
      <w:marTop w:val="0"/>
      <w:marBottom w:val="0"/>
      <w:divBdr>
        <w:top w:val="none" w:sz="0" w:space="0" w:color="auto"/>
        <w:left w:val="none" w:sz="0" w:space="0" w:color="auto"/>
        <w:bottom w:val="none" w:sz="0" w:space="0" w:color="auto"/>
        <w:right w:val="none" w:sz="0" w:space="0" w:color="auto"/>
      </w:divBdr>
      <w:divsChild>
        <w:div w:id="13244306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636895">
      <w:bodyDiv w:val="1"/>
      <w:marLeft w:val="0"/>
      <w:marRight w:val="0"/>
      <w:marTop w:val="0"/>
      <w:marBottom w:val="0"/>
      <w:divBdr>
        <w:top w:val="none" w:sz="0" w:space="0" w:color="auto"/>
        <w:left w:val="none" w:sz="0" w:space="0" w:color="auto"/>
        <w:bottom w:val="none" w:sz="0" w:space="0" w:color="auto"/>
        <w:right w:val="none" w:sz="0" w:space="0" w:color="auto"/>
      </w:divBdr>
    </w:div>
    <w:div w:id="1155485542">
      <w:bodyDiv w:val="1"/>
      <w:marLeft w:val="0"/>
      <w:marRight w:val="0"/>
      <w:marTop w:val="0"/>
      <w:marBottom w:val="0"/>
      <w:divBdr>
        <w:top w:val="none" w:sz="0" w:space="0" w:color="auto"/>
        <w:left w:val="none" w:sz="0" w:space="0" w:color="auto"/>
        <w:bottom w:val="none" w:sz="0" w:space="0" w:color="auto"/>
        <w:right w:val="none" w:sz="0" w:space="0" w:color="auto"/>
      </w:divBdr>
      <w:divsChild>
        <w:div w:id="104525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132386">
      <w:bodyDiv w:val="1"/>
      <w:marLeft w:val="0"/>
      <w:marRight w:val="0"/>
      <w:marTop w:val="0"/>
      <w:marBottom w:val="0"/>
      <w:divBdr>
        <w:top w:val="none" w:sz="0" w:space="0" w:color="auto"/>
        <w:left w:val="none" w:sz="0" w:space="0" w:color="auto"/>
        <w:bottom w:val="none" w:sz="0" w:space="0" w:color="auto"/>
        <w:right w:val="none" w:sz="0" w:space="0" w:color="auto"/>
      </w:divBdr>
    </w:div>
    <w:div w:id="1167591605">
      <w:bodyDiv w:val="1"/>
      <w:marLeft w:val="0"/>
      <w:marRight w:val="0"/>
      <w:marTop w:val="0"/>
      <w:marBottom w:val="0"/>
      <w:divBdr>
        <w:top w:val="none" w:sz="0" w:space="0" w:color="auto"/>
        <w:left w:val="none" w:sz="0" w:space="0" w:color="auto"/>
        <w:bottom w:val="none" w:sz="0" w:space="0" w:color="auto"/>
        <w:right w:val="none" w:sz="0" w:space="0" w:color="auto"/>
      </w:divBdr>
    </w:div>
    <w:div w:id="1174684071">
      <w:bodyDiv w:val="1"/>
      <w:marLeft w:val="0"/>
      <w:marRight w:val="0"/>
      <w:marTop w:val="0"/>
      <w:marBottom w:val="0"/>
      <w:divBdr>
        <w:top w:val="none" w:sz="0" w:space="0" w:color="auto"/>
        <w:left w:val="none" w:sz="0" w:space="0" w:color="auto"/>
        <w:bottom w:val="none" w:sz="0" w:space="0" w:color="auto"/>
        <w:right w:val="none" w:sz="0" w:space="0" w:color="auto"/>
      </w:divBdr>
      <w:divsChild>
        <w:div w:id="8275926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1315641">
      <w:bodyDiv w:val="1"/>
      <w:marLeft w:val="0"/>
      <w:marRight w:val="0"/>
      <w:marTop w:val="0"/>
      <w:marBottom w:val="0"/>
      <w:divBdr>
        <w:top w:val="none" w:sz="0" w:space="0" w:color="auto"/>
        <w:left w:val="none" w:sz="0" w:space="0" w:color="auto"/>
        <w:bottom w:val="none" w:sz="0" w:space="0" w:color="auto"/>
        <w:right w:val="none" w:sz="0" w:space="0" w:color="auto"/>
      </w:divBdr>
      <w:divsChild>
        <w:div w:id="593319637">
          <w:marLeft w:val="0"/>
          <w:marRight w:val="0"/>
          <w:marTop w:val="0"/>
          <w:marBottom w:val="0"/>
          <w:divBdr>
            <w:top w:val="none" w:sz="0" w:space="0" w:color="auto"/>
            <w:left w:val="none" w:sz="0" w:space="0" w:color="auto"/>
            <w:bottom w:val="none" w:sz="0" w:space="0" w:color="auto"/>
            <w:right w:val="none" w:sz="0" w:space="0" w:color="auto"/>
          </w:divBdr>
          <w:divsChild>
            <w:div w:id="2072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14">
      <w:bodyDiv w:val="1"/>
      <w:marLeft w:val="0"/>
      <w:marRight w:val="0"/>
      <w:marTop w:val="0"/>
      <w:marBottom w:val="0"/>
      <w:divBdr>
        <w:top w:val="none" w:sz="0" w:space="0" w:color="auto"/>
        <w:left w:val="none" w:sz="0" w:space="0" w:color="auto"/>
        <w:bottom w:val="none" w:sz="0" w:space="0" w:color="auto"/>
        <w:right w:val="none" w:sz="0" w:space="0" w:color="auto"/>
      </w:divBdr>
      <w:divsChild>
        <w:div w:id="759833776">
          <w:blockQuote w:val="1"/>
          <w:marLeft w:val="225"/>
          <w:marRight w:val="0"/>
          <w:marTop w:val="0"/>
          <w:marBottom w:val="0"/>
          <w:divBdr>
            <w:top w:val="none" w:sz="0" w:space="0" w:color="auto"/>
            <w:left w:val="none" w:sz="0" w:space="0" w:color="auto"/>
            <w:bottom w:val="none" w:sz="0" w:space="0" w:color="auto"/>
            <w:right w:val="none" w:sz="0" w:space="0" w:color="auto"/>
          </w:divBdr>
        </w:div>
        <w:div w:id="237983108">
          <w:blockQuote w:val="1"/>
          <w:marLeft w:val="225"/>
          <w:marRight w:val="0"/>
          <w:marTop w:val="0"/>
          <w:marBottom w:val="0"/>
          <w:divBdr>
            <w:top w:val="none" w:sz="0" w:space="0" w:color="auto"/>
            <w:left w:val="none" w:sz="0" w:space="0" w:color="auto"/>
            <w:bottom w:val="none" w:sz="0" w:space="0" w:color="auto"/>
            <w:right w:val="none" w:sz="0" w:space="0" w:color="auto"/>
          </w:divBdr>
        </w:div>
        <w:div w:id="1237781158">
          <w:blockQuote w:val="1"/>
          <w:marLeft w:val="225"/>
          <w:marRight w:val="0"/>
          <w:marTop w:val="0"/>
          <w:marBottom w:val="0"/>
          <w:divBdr>
            <w:top w:val="none" w:sz="0" w:space="0" w:color="auto"/>
            <w:left w:val="none" w:sz="0" w:space="0" w:color="auto"/>
            <w:bottom w:val="none" w:sz="0" w:space="0" w:color="auto"/>
            <w:right w:val="none" w:sz="0" w:space="0" w:color="auto"/>
          </w:divBdr>
        </w:div>
        <w:div w:id="89203874">
          <w:blockQuote w:val="1"/>
          <w:marLeft w:val="225"/>
          <w:marRight w:val="0"/>
          <w:marTop w:val="0"/>
          <w:marBottom w:val="0"/>
          <w:divBdr>
            <w:top w:val="none" w:sz="0" w:space="0" w:color="auto"/>
            <w:left w:val="none" w:sz="0" w:space="0" w:color="auto"/>
            <w:bottom w:val="none" w:sz="0" w:space="0" w:color="auto"/>
            <w:right w:val="none" w:sz="0" w:space="0" w:color="auto"/>
          </w:divBdr>
        </w:div>
        <w:div w:id="2017416327">
          <w:blockQuote w:val="1"/>
          <w:marLeft w:val="225"/>
          <w:marRight w:val="0"/>
          <w:marTop w:val="0"/>
          <w:marBottom w:val="0"/>
          <w:divBdr>
            <w:top w:val="none" w:sz="0" w:space="0" w:color="auto"/>
            <w:left w:val="none" w:sz="0" w:space="0" w:color="auto"/>
            <w:bottom w:val="none" w:sz="0" w:space="0" w:color="auto"/>
            <w:right w:val="none" w:sz="0" w:space="0" w:color="auto"/>
          </w:divBdr>
        </w:div>
        <w:div w:id="16431497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3154504">
      <w:bodyDiv w:val="1"/>
      <w:marLeft w:val="0"/>
      <w:marRight w:val="0"/>
      <w:marTop w:val="0"/>
      <w:marBottom w:val="0"/>
      <w:divBdr>
        <w:top w:val="none" w:sz="0" w:space="0" w:color="auto"/>
        <w:left w:val="none" w:sz="0" w:space="0" w:color="auto"/>
        <w:bottom w:val="none" w:sz="0" w:space="0" w:color="auto"/>
        <w:right w:val="none" w:sz="0" w:space="0" w:color="auto"/>
      </w:divBdr>
    </w:div>
    <w:div w:id="1214123982">
      <w:bodyDiv w:val="1"/>
      <w:marLeft w:val="0"/>
      <w:marRight w:val="0"/>
      <w:marTop w:val="0"/>
      <w:marBottom w:val="0"/>
      <w:divBdr>
        <w:top w:val="none" w:sz="0" w:space="0" w:color="auto"/>
        <w:left w:val="none" w:sz="0" w:space="0" w:color="auto"/>
        <w:bottom w:val="none" w:sz="0" w:space="0" w:color="auto"/>
        <w:right w:val="none" w:sz="0" w:space="0" w:color="auto"/>
      </w:divBdr>
    </w:div>
    <w:div w:id="1226528079">
      <w:bodyDiv w:val="1"/>
      <w:marLeft w:val="0"/>
      <w:marRight w:val="0"/>
      <w:marTop w:val="0"/>
      <w:marBottom w:val="0"/>
      <w:divBdr>
        <w:top w:val="none" w:sz="0" w:space="0" w:color="auto"/>
        <w:left w:val="none" w:sz="0" w:space="0" w:color="auto"/>
        <w:bottom w:val="none" w:sz="0" w:space="0" w:color="auto"/>
        <w:right w:val="none" w:sz="0" w:space="0" w:color="auto"/>
      </w:divBdr>
    </w:div>
    <w:div w:id="1231429350">
      <w:bodyDiv w:val="1"/>
      <w:marLeft w:val="0"/>
      <w:marRight w:val="0"/>
      <w:marTop w:val="0"/>
      <w:marBottom w:val="0"/>
      <w:divBdr>
        <w:top w:val="none" w:sz="0" w:space="0" w:color="auto"/>
        <w:left w:val="none" w:sz="0" w:space="0" w:color="auto"/>
        <w:bottom w:val="none" w:sz="0" w:space="0" w:color="auto"/>
        <w:right w:val="none" w:sz="0" w:space="0" w:color="auto"/>
      </w:divBdr>
    </w:div>
    <w:div w:id="1239831057">
      <w:bodyDiv w:val="1"/>
      <w:marLeft w:val="0"/>
      <w:marRight w:val="0"/>
      <w:marTop w:val="0"/>
      <w:marBottom w:val="0"/>
      <w:divBdr>
        <w:top w:val="none" w:sz="0" w:space="0" w:color="auto"/>
        <w:left w:val="none" w:sz="0" w:space="0" w:color="auto"/>
        <w:bottom w:val="none" w:sz="0" w:space="0" w:color="auto"/>
        <w:right w:val="none" w:sz="0" w:space="0" w:color="auto"/>
      </w:divBdr>
    </w:div>
    <w:div w:id="1252350201">
      <w:bodyDiv w:val="1"/>
      <w:marLeft w:val="0"/>
      <w:marRight w:val="0"/>
      <w:marTop w:val="0"/>
      <w:marBottom w:val="0"/>
      <w:divBdr>
        <w:top w:val="none" w:sz="0" w:space="0" w:color="auto"/>
        <w:left w:val="none" w:sz="0" w:space="0" w:color="auto"/>
        <w:bottom w:val="none" w:sz="0" w:space="0" w:color="auto"/>
        <w:right w:val="none" w:sz="0" w:space="0" w:color="auto"/>
      </w:divBdr>
    </w:div>
    <w:div w:id="1268077473">
      <w:bodyDiv w:val="1"/>
      <w:marLeft w:val="0"/>
      <w:marRight w:val="0"/>
      <w:marTop w:val="0"/>
      <w:marBottom w:val="0"/>
      <w:divBdr>
        <w:top w:val="none" w:sz="0" w:space="0" w:color="auto"/>
        <w:left w:val="none" w:sz="0" w:space="0" w:color="auto"/>
        <w:bottom w:val="none" w:sz="0" w:space="0" w:color="auto"/>
        <w:right w:val="none" w:sz="0" w:space="0" w:color="auto"/>
      </w:divBdr>
    </w:div>
    <w:div w:id="1288000552">
      <w:bodyDiv w:val="1"/>
      <w:marLeft w:val="0"/>
      <w:marRight w:val="0"/>
      <w:marTop w:val="0"/>
      <w:marBottom w:val="0"/>
      <w:divBdr>
        <w:top w:val="none" w:sz="0" w:space="0" w:color="auto"/>
        <w:left w:val="none" w:sz="0" w:space="0" w:color="auto"/>
        <w:bottom w:val="none" w:sz="0" w:space="0" w:color="auto"/>
        <w:right w:val="none" w:sz="0" w:space="0" w:color="auto"/>
      </w:divBdr>
    </w:div>
    <w:div w:id="1294410250">
      <w:bodyDiv w:val="1"/>
      <w:marLeft w:val="0"/>
      <w:marRight w:val="0"/>
      <w:marTop w:val="0"/>
      <w:marBottom w:val="0"/>
      <w:divBdr>
        <w:top w:val="none" w:sz="0" w:space="0" w:color="auto"/>
        <w:left w:val="none" w:sz="0" w:space="0" w:color="auto"/>
        <w:bottom w:val="none" w:sz="0" w:space="0" w:color="auto"/>
        <w:right w:val="none" w:sz="0" w:space="0" w:color="auto"/>
      </w:divBdr>
    </w:div>
    <w:div w:id="1297372107">
      <w:bodyDiv w:val="1"/>
      <w:marLeft w:val="0"/>
      <w:marRight w:val="0"/>
      <w:marTop w:val="0"/>
      <w:marBottom w:val="0"/>
      <w:divBdr>
        <w:top w:val="none" w:sz="0" w:space="0" w:color="auto"/>
        <w:left w:val="none" w:sz="0" w:space="0" w:color="auto"/>
        <w:bottom w:val="none" w:sz="0" w:space="0" w:color="auto"/>
        <w:right w:val="none" w:sz="0" w:space="0" w:color="auto"/>
      </w:divBdr>
    </w:div>
    <w:div w:id="1307315035">
      <w:bodyDiv w:val="1"/>
      <w:marLeft w:val="0"/>
      <w:marRight w:val="0"/>
      <w:marTop w:val="0"/>
      <w:marBottom w:val="0"/>
      <w:divBdr>
        <w:top w:val="none" w:sz="0" w:space="0" w:color="auto"/>
        <w:left w:val="none" w:sz="0" w:space="0" w:color="auto"/>
        <w:bottom w:val="none" w:sz="0" w:space="0" w:color="auto"/>
        <w:right w:val="none" w:sz="0" w:space="0" w:color="auto"/>
      </w:divBdr>
    </w:div>
    <w:div w:id="1318223546">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0">
          <w:blockQuote w:val="1"/>
          <w:marLeft w:val="225"/>
          <w:marRight w:val="0"/>
          <w:marTop w:val="0"/>
          <w:marBottom w:val="0"/>
          <w:divBdr>
            <w:top w:val="none" w:sz="0" w:space="0" w:color="auto"/>
            <w:left w:val="none" w:sz="0" w:space="0" w:color="auto"/>
            <w:bottom w:val="none" w:sz="0" w:space="0" w:color="auto"/>
            <w:right w:val="none" w:sz="0" w:space="0" w:color="auto"/>
          </w:divBdr>
        </w:div>
        <w:div w:id="79716928">
          <w:blockQuote w:val="1"/>
          <w:marLeft w:val="225"/>
          <w:marRight w:val="0"/>
          <w:marTop w:val="0"/>
          <w:marBottom w:val="0"/>
          <w:divBdr>
            <w:top w:val="none" w:sz="0" w:space="0" w:color="auto"/>
            <w:left w:val="none" w:sz="0" w:space="0" w:color="auto"/>
            <w:bottom w:val="none" w:sz="0" w:space="0" w:color="auto"/>
            <w:right w:val="none" w:sz="0" w:space="0" w:color="auto"/>
          </w:divBdr>
        </w:div>
        <w:div w:id="1329554797">
          <w:blockQuote w:val="1"/>
          <w:marLeft w:val="225"/>
          <w:marRight w:val="0"/>
          <w:marTop w:val="0"/>
          <w:marBottom w:val="0"/>
          <w:divBdr>
            <w:top w:val="none" w:sz="0" w:space="0" w:color="auto"/>
            <w:left w:val="none" w:sz="0" w:space="0" w:color="auto"/>
            <w:bottom w:val="none" w:sz="0" w:space="0" w:color="auto"/>
            <w:right w:val="none" w:sz="0" w:space="0" w:color="auto"/>
          </w:divBdr>
        </w:div>
        <w:div w:id="1034770193">
          <w:blockQuote w:val="1"/>
          <w:marLeft w:val="225"/>
          <w:marRight w:val="0"/>
          <w:marTop w:val="0"/>
          <w:marBottom w:val="0"/>
          <w:divBdr>
            <w:top w:val="none" w:sz="0" w:space="0" w:color="auto"/>
            <w:left w:val="none" w:sz="0" w:space="0" w:color="auto"/>
            <w:bottom w:val="none" w:sz="0" w:space="0" w:color="auto"/>
            <w:right w:val="none" w:sz="0" w:space="0" w:color="auto"/>
          </w:divBdr>
        </w:div>
        <w:div w:id="10333818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1638384">
      <w:bodyDiv w:val="1"/>
      <w:marLeft w:val="0"/>
      <w:marRight w:val="0"/>
      <w:marTop w:val="0"/>
      <w:marBottom w:val="0"/>
      <w:divBdr>
        <w:top w:val="none" w:sz="0" w:space="0" w:color="auto"/>
        <w:left w:val="none" w:sz="0" w:space="0" w:color="auto"/>
        <w:bottom w:val="none" w:sz="0" w:space="0" w:color="auto"/>
        <w:right w:val="none" w:sz="0" w:space="0" w:color="auto"/>
      </w:divBdr>
    </w:div>
    <w:div w:id="1333683770">
      <w:bodyDiv w:val="1"/>
      <w:marLeft w:val="0"/>
      <w:marRight w:val="0"/>
      <w:marTop w:val="0"/>
      <w:marBottom w:val="0"/>
      <w:divBdr>
        <w:top w:val="none" w:sz="0" w:space="0" w:color="auto"/>
        <w:left w:val="none" w:sz="0" w:space="0" w:color="auto"/>
        <w:bottom w:val="none" w:sz="0" w:space="0" w:color="auto"/>
        <w:right w:val="none" w:sz="0" w:space="0" w:color="auto"/>
      </w:divBdr>
    </w:div>
    <w:div w:id="1351180224">
      <w:bodyDiv w:val="1"/>
      <w:marLeft w:val="0"/>
      <w:marRight w:val="0"/>
      <w:marTop w:val="0"/>
      <w:marBottom w:val="0"/>
      <w:divBdr>
        <w:top w:val="none" w:sz="0" w:space="0" w:color="auto"/>
        <w:left w:val="none" w:sz="0" w:space="0" w:color="auto"/>
        <w:bottom w:val="none" w:sz="0" w:space="0" w:color="auto"/>
        <w:right w:val="none" w:sz="0" w:space="0" w:color="auto"/>
      </w:divBdr>
    </w:div>
    <w:div w:id="1357462399">
      <w:bodyDiv w:val="1"/>
      <w:marLeft w:val="0"/>
      <w:marRight w:val="0"/>
      <w:marTop w:val="0"/>
      <w:marBottom w:val="0"/>
      <w:divBdr>
        <w:top w:val="none" w:sz="0" w:space="0" w:color="auto"/>
        <w:left w:val="none" w:sz="0" w:space="0" w:color="auto"/>
        <w:bottom w:val="none" w:sz="0" w:space="0" w:color="auto"/>
        <w:right w:val="none" w:sz="0" w:space="0" w:color="auto"/>
      </w:divBdr>
    </w:div>
    <w:div w:id="1372340465">
      <w:bodyDiv w:val="1"/>
      <w:marLeft w:val="0"/>
      <w:marRight w:val="0"/>
      <w:marTop w:val="0"/>
      <w:marBottom w:val="0"/>
      <w:divBdr>
        <w:top w:val="none" w:sz="0" w:space="0" w:color="auto"/>
        <w:left w:val="none" w:sz="0" w:space="0" w:color="auto"/>
        <w:bottom w:val="none" w:sz="0" w:space="0" w:color="auto"/>
        <w:right w:val="none" w:sz="0" w:space="0" w:color="auto"/>
      </w:divBdr>
      <w:divsChild>
        <w:div w:id="356658538">
          <w:marLeft w:val="0"/>
          <w:marRight w:val="0"/>
          <w:marTop w:val="0"/>
          <w:marBottom w:val="0"/>
          <w:divBdr>
            <w:top w:val="none" w:sz="0" w:space="0" w:color="auto"/>
            <w:left w:val="none" w:sz="0" w:space="0" w:color="auto"/>
            <w:bottom w:val="none" w:sz="0" w:space="0" w:color="auto"/>
            <w:right w:val="none" w:sz="0" w:space="0" w:color="auto"/>
          </w:divBdr>
          <w:divsChild>
            <w:div w:id="20111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6642">
      <w:bodyDiv w:val="1"/>
      <w:marLeft w:val="0"/>
      <w:marRight w:val="0"/>
      <w:marTop w:val="0"/>
      <w:marBottom w:val="0"/>
      <w:divBdr>
        <w:top w:val="none" w:sz="0" w:space="0" w:color="auto"/>
        <w:left w:val="none" w:sz="0" w:space="0" w:color="auto"/>
        <w:bottom w:val="none" w:sz="0" w:space="0" w:color="auto"/>
        <w:right w:val="none" w:sz="0" w:space="0" w:color="auto"/>
      </w:divBdr>
    </w:div>
    <w:div w:id="1436095836">
      <w:bodyDiv w:val="1"/>
      <w:marLeft w:val="0"/>
      <w:marRight w:val="0"/>
      <w:marTop w:val="0"/>
      <w:marBottom w:val="0"/>
      <w:divBdr>
        <w:top w:val="none" w:sz="0" w:space="0" w:color="auto"/>
        <w:left w:val="none" w:sz="0" w:space="0" w:color="auto"/>
        <w:bottom w:val="none" w:sz="0" w:space="0" w:color="auto"/>
        <w:right w:val="none" w:sz="0" w:space="0" w:color="auto"/>
      </w:divBdr>
    </w:div>
    <w:div w:id="1440416709">
      <w:bodyDiv w:val="1"/>
      <w:marLeft w:val="0"/>
      <w:marRight w:val="0"/>
      <w:marTop w:val="0"/>
      <w:marBottom w:val="0"/>
      <w:divBdr>
        <w:top w:val="none" w:sz="0" w:space="0" w:color="auto"/>
        <w:left w:val="none" w:sz="0" w:space="0" w:color="auto"/>
        <w:bottom w:val="none" w:sz="0" w:space="0" w:color="auto"/>
        <w:right w:val="none" w:sz="0" w:space="0" w:color="auto"/>
      </w:divBdr>
    </w:div>
    <w:div w:id="1448548178">
      <w:bodyDiv w:val="1"/>
      <w:marLeft w:val="0"/>
      <w:marRight w:val="0"/>
      <w:marTop w:val="0"/>
      <w:marBottom w:val="0"/>
      <w:divBdr>
        <w:top w:val="none" w:sz="0" w:space="0" w:color="auto"/>
        <w:left w:val="none" w:sz="0" w:space="0" w:color="auto"/>
        <w:bottom w:val="none" w:sz="0" w:space="0" w:color="auto"/>
        <w:right w:val="none" w:sz="0" w:space="0" w:color="auto"/>
      </w:divBdr>
    </w:div>
    <w:div w:id="1452938726">
      <w:bodyDiv w:val="1"/>
      <w:marLeft w:val="0"/>
      <w:marRight w:val="0"/>
      <w:marTop w:val="0"/>
      <w:marBottom w:val="0"/>
      <w:divBdr>
        <w:top w:val="none" w:sz="0" w:space="0" w:color="auto"/>
        <w:left w:val="none" w:sz="0" w:space="0" w:color="auto"/>
        <w:bottom w:val="none" w:sz="0" w:space="0" w:color="auto"/>
        <w:right w:val="none" w:sz="0" w:space="0" w:color="auto"/>
      </w:divBdr>
    </w:div>
    <w:div w:id="1463379138">
      <w:bodyDiv w:val="1"/>
      <w:marLeft w:val="0"/>
      <w:marRight w:val="0"/>
      <w:marTop w:val="0"/>
      <w:marBottom w:val="0"/>
      <w:divBdr>
        <w:top w:val="none" w:sz="0" w:space="0" w:color="auto"/>
        <w:left w:val="none" w:sz="0" w:space="0" w:color="auto"/>
        <w:bottom w:val="none" w:sz="0" w:space="0" w:color="auto"/>
        <w:right w:val="none" w:sz="0" w:space="0" w:color="auto"/>
      </w:divBdr>
    </w:div>
    <w:div w:id="1493136525">
      <w:bodyDiv w:val="1"/>
      <w:marLeft w:val="0"/>
      <w:marRight w:val="0"/>
      <w:marTop w:val="0"/>
      <w:marBottom w:val="0"/>
      <w:divBdr>
        <w:top w:val="none" w:sz="0" w:space="0" w:color="auto"/>
        <w:left w:val="none" w:sz="0" w:space="0" w:color="auto"/>
        <w:bottom w:val="none" w:sz="0" w:space="0" w:color="auto"/>
        <w:right w:val="none" w:sz="0" w:space="0" w:color="auto"/>
      </w:divBdr>
    </w:div>
    <w:div w:id="1502117328">
      <w:bodyDiv w:val="1"/>
      <w:marLeft w:val="0"/>
      <w:marRight w:val="0"/>
      <w:marTop w:val="0"/>
      <w:marBottom w:val="0"/>
      <w:divBdr>
        <w:top w:val="none" w:sz="0" w:space="0" w:color="auto"/>
        <w:left w:val="none" w:sz="0" w:space="0" w:color="auto"/>
        <w:bottom w:val="none" w:sz="0" w:space="0" w:color="auto"/>
        <w:right w:val="none" w:sz="0" w:space="0" w:color="auto"/>
      </w:divBdr>
      <w:divsChild>
        <w:div w:id="19889705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167783">
      <w:bodyDiv w:val="1"/>
      <w:marLeft w:val="0"/>
      <w:marRight w:val="0"/>
      <w:marTop w:val="0"/>
      <w:marBottom w:val="0"/>
      <w:divBdr>
        <w:top w:val="none" w:sz="0" w:space="0" w:color="auto"/>
        <w:left w:val="none" w:sz="0" w:space="0" w:color="auto"/>
        <w:bottom w:val="none" w:sz="0" w:space="0" w:color="auto"/>
        <w:right w:val="none" w:sz="0" w:space="0" w:color="auto"/>
      </w:divBdr>
    </w:div>
    <w:div w:id="1540849127">
      <w:bodyDiv w:val="1"/>
      <w:marLeft w:val="0"/>
      <w:marRight w:val="0"/>
      <w:marTop w:val="0"/>
      <w:marBottom w:val="0"/>
      <w:divBdr>
        <w:top w:val="none" w:sz="0" w:space="0" w:color="auto"/>
        <w:left w:val="none" w:sz="0" w:space="0" w:color="auto"/>
        <w:bottom w:val="none" w:sz="0" w:space="0" w:color="auto"/>
        <w:right w:val="none" w:sz="0" w:space="0" w:color="auto"/>
      </w:divBdr>
      <w:divsChild>
        <w:div w:id="1547178325">
          <w:blockQuote w:val="1"/>
          <w:marLeft w:val="225"/>
          <w:marRight w:val="0"/>
          <w:marTop w:val="0"/>
          <w:marBottom w:val="0"/>
          <w:divBdr>
            <w:top w:val="none" w:sz="0" w:space="0" w:color="auto"/>
            <w:left w:val="none" w:sz="0" w:space="0" w:color="auto"/>
            <w:bottom w:val="none" w:sz="0" w:space="0" w:color="auto"/>
            <w:right w:val="none" w:sz="0" w:space="0" w:color="auto"/>
          </w:divBdr>
        </w:div>
        <w:div w:id="1811970136">
          <w:blockQuote w:val="1"/>
          <w:marLeft w:val="225"/>
          <w:marRight w:val="0"/>
          <w:marTop w:val="0"/>
          <w:marBottom w:val="0"/>
          <w:divBdr>
            <w:top w:val="none" w:sz="0" w:space="0" w:color="auto"/>
            <w:left w:val="none" w:sz="0" w:space="0" w:color="auto"/>
            <w:bottom w:val="none" w:sz="0" w:space="0" w:color="auto"/>
            <w:right w:val="none" w:sz="0" w:space="0" w:color="auto"/>
          </w:divBdr>
        </w:div>
        <w:div w:id="1688292906">
          <w:blockQuote w:val="1"/>
          <w:marLeft w:val="225"/>
          <w:marRight w:val="0"/>
          <w:marTop w:val="0"/>
          <w:marBottom w:val="0"/>
          <w:divBdr>
            <w:top w:val="none" w:sz="0" w:space="0" w:color="auto"/>
            <w:left w:val="none" w:sz="0" w:space="0" w:color="auto"/>
            <w:bottom w:val="none" w:sz="0" w:space="0" w:color="auto"/>
            <w:right w:val="none" w:sz="0" w:space="0" w:color="auto"/>
          </w:divBdr>
        </w:div>
        <w:div w:id="970288630">
          <w:blockQuote w:val="1"/>
          <w:marLeft w:val="225"/>
          <w:marRight w:val="0"/>
          <w:marTop w:val="0"/>
          <w:marBottom w:val="0"/>
          <w:divBdr>
            <w:top w:val="none" w:sz="0" w:space="0" w:color="auto"/>
            <w:left w:val="none" w:sz="0" w:space="0" w:color="auto"/>
            <w:bottom w:val="none" w:sz="0" w:space="0" w:color="auto"/>
            <w:right w:val="none" w:sz="0" w:space="0" w:color="auto"/>
          </w:divBdr>
        </w:div>
        <w:div w:id="2892869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8637816">
      <w:bodyDiv w:val="1"/>
      <w:marLeft w:val="0"/>
      <w:marRight w:val="0"/>
      <w:marTop w:val="0"/>
      <w:marBottom w:val="0"/>
      <w:divBdr>
        <w:top w:val="none" w:sz="0" w:space="0" w:color="auto"/>
        <w:left w:val="none" w:sz="0" w:space="0" w:color="auto"/>
        <w:bottom w:val="none" w:sz="0" w:space="0" w:color="auto"/>
        <w:right w:val="none" w:sz="0" w:space="0" w:color="auto"/>
      </w:divBdr>
    </w:div>
    <w:div w:id="1582368839">
      <w:bodyDiv w:val="1"/>
      <w:marLeft w:val="0"/>
      <w:marRight w:val="0"/>
      <w:marTop w:val="0"/>
      <w:marBottom w:val="0"/>
      <w:divBdr>
        <w:top w:val="none" w:sz="0" w:space="0" w:color="auto"/>
        <w:left w:val="none" w:sz="0" w:space="0" w:color="auto"/>
        <w:bottom w:val="none" w:sz="0" w:space="0" w:color="auto"/>
        <w:right w:val="none" w:sz="0" w:space="0" w:color="auto"/>
      </w:divBdr>
      <w:divsChild>
        <w:div w:id="21011738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8073624">
      <w:bodyDiv w:val="1"/>
      <w:marLeft w:val="0"/>
      <w:marRight w:val="0"/>
      <w:marTop w:val="0"/>
      <w:marBottom w:val="0"/>
      <w:divBdr>
        <w:top w:val="none" w:sz="0" w:space="0" w:color="auto"/>
        <w:left w:val="none" w:sz="0" w:space="0" w:color="auto"/>
        <w:bottom w:val="none" w:sz="0" w:space="0" w:color="auto"/>
        <w:right w:val="none" w:sz="0" w:space="0" w:color="auto"/>
      </w:divBdr>
    </w:div>
    <w:div w:id="1590776578">
      <w:bodyDiv w:val="1"/>
      <w:marLeft w:val="0"/>
      <w:marRight w:val="0"/>
      <w:marTop w:val="0"/>
      <w:marBottom w:val="0"/>
      <w:divBdr>
        <w:top w:val="none" w:sz="0" w:space="0" w:color="auto"/>
        <w:left w:val="none" w:sz="0" w:space="0" w:color="auto"/>
        <w:bottom w:val="none" w:sz="0" w:space="0" w:color="auto"/>
        <w:right w:val="none" w:sz="0" w:space="0" w:color="auto"/>
      </w:divBdr>
      <w:divsChild>
        <w:div w:id="1599211468">
          <w:blockQuote w:val="1"/>
          <w:marLeft w:val="225"/>
          <w:marRight w:val="0"/>
          <w:marTop w:val="0"/>
          <w:marBottom w:val="0"/>
          <w:divBdr>
            <w:top w:val="none" w:sz="0" w:space="0" w:color="auto"/>
            <w:left w:val="none" w:sz="0" w:space="0" w:color="auto"/>
            <w:bottom w:val="none" w:sz="0" w:space="0" w:color="auto"/>
            <w:right w:val="none" w:sz="0" w:space="0" w:color="auto"/>
          </w:divBdr>
        </w:div>
        <w:div w:id="8985149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0482062">
      <w:bodyDiv w:val="1"/>
      <w:marLeft w:val="0"/>
      <w:marRight w:val="0"/>
      <w:marTop w:val="0"/>
      <w:marBottom w:val="0"/>
      <w:divBdr>
        <w:top w:val="none" w:sz="0" w:space="0" w:color="auto"/>
        <w:left w:val="none" w:sz="0" w:space="0" w:color="auto"/>
        <w:bottom w:val="none" w:sz="0" w:space="0" w:color="auto"/>
        <w:right w:val="none" w:sz="0" w:space="0" w:color="auto"/>
      </w:divBdr>
    </w:div>
    <w:div w:id="1609123448">
      <w:bodyDiv w:val="1"/>
      <w:marLeft w:val="0"/>
      <w:marRight w:val="0"/>
      <w:marTop w:val="0"/>
      <w:marBottom w:val="0"/>
      <w:divBdr>
        <w:top w:val="none" w:sz="0" w:space="0" w:color="auto"/>
        <w:left w:val="none" w:sz="0" w:space="0" w:color="auto"/>
        <w:bottom w:val="none" w:sz="0" w:space="0" w:color="auto"/>
        <w:right w:val="none" w:sz="0" w:space="0" w:color="auto"/>
      </w:divBdr>
      <w:divsChild>
        <w:div w:id="1743916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6348997">
      <w:bodyDiv w:val="1"/>
      <w:marLeft w:val="0"/>
      <w:marRight w:val="0"/>
      <w:marTop w:val="0"/>
      <w:marBottom w:val="0"/>
      <w:divBdr>
        <w:top w:val="none" w:sz="0" w:space="0" w:color="auto"/>
        <w:left w:val="none" w:sz="0" w:space="0" w:color="auto"/>
        <w:bottom w:val="none" w:sz="0" w:space="0" w:color="auto"/>
        <w:right w:val="none" w:sz="0" w:space="0" w:color="auto"/>
      </w:divBdr>
    </w:div>
    <w:div w:id="1649239298">
      <w:bodyDiv w:val="1"/>
      <w:marLeft w:val="0"/>
      <w:marRight w:val="0"/>
      <w:marTop w:val="0"/>
      <w:marBottom w:val="0"/>
      <w:divBdr>
        <w:top w:val="none" w:sz="0" w:space="0" w:color="auto"/>
        <w:left w:val="none" w:sz="0" w:space="0" w:color="auto"/>
        <w:bottom w:val="none" w:sz="0" w:space="0" w:color="auto"/>
        <w:right w:val="none" w:sz="0" w:space="0" w:color="auto"/>
      </w:divBdr>
    </w:div>
    <w:div w:id="1649822236">
      <w:bodyDiv w:val="1"/>
      <w:marLeft w:val="0"/>
      <w:marRight w:val="0"/>
      <w:marTop w:val="0"/>
      <w:marBottom w:val="0"/>
      <w:divBdr>
        <w:top w:val="none" w:sz="0" w:space="0" w:color="auto"/>
        <w:left w:val="none" w:sz="0" w:space="0" w:color="auto"/>
        <w:bottom w:val="none" w:sz="0" w:space="0" w:color="auto"/>
        <w:right w:val="none" w:sz="0" w:space="0" w:color="auto"/>
      </w:divBdr>
      <w:divsChild>
        <w:div w:id="382218788">
          <w:blockQuote w:val="1"/>
          <w:marLeft w:val="225"/>
          <w:marRight w:val="0"/>
          <w:marTop w:val="0"/>
          <w:marBottom w:val="0"/>
          <w:divBdr>
            <w:top w:val="none" w:sz="0" w:space="0" w:color="auto"/>
            <w:left w:val="none" w:sz="0" w:space="0" w:color="auto"/>
            <w:bottom w:val="none" w:sz="0" w:space="0" w:color="auto"/>
            <w:right w:val="none" w:sz="0" w:space="0" w:color="auto"/>
          </w:divBdr>
        </w:div>
        <w:div w:id="871193149">
          <w:blockQuote w:val="1"/>
          <w:marLeft w:val="225"/>
          <w:marRight w:val="0"/>
          <w:marTop w:val="0"/>
          <w:marBottom w:val="0"/>
          <w:divBdr>
            <w:top w:val="none" w:sz="0" w:space="0" w:color="auto"/>
            <w:left w:val="none" w:sz="0" w:space="0" w:color="auto"/>
            <w:bottom w:val="none" w:sz="0" w:space="0" w:color="auto"/>
            <w:right w:val="none" w:sz="0" w:space="0" w:color="auto"/>
          </w:divBdr>
        </w:div>
        <w:div w:id="17211235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2001258">
      <w:bodyDiv w:val="1"/>
      <w:marLeft w:val="0"/>
      <w:marRight w:val="0"/>
      <w:marTop w:val="0"/>
      <w:marBottom w:val="0"/>
      <w:divBdr>
        <w:top w:val="none" w:sz="0" w:space="0" w:color="auto"/>
        <w:left w:val="none" w:sz="0" w:space="0" w:color="auto"/>
        <w:bottom w:val="none" w:sz="0" w:space="0" w:color="auto"/>
        <w:right w:val="none" w:sz="0" w:space="0" w:color="auto"/>
      </w:divBdr>
    </w:div>
    <w:div w:id="1685279321">
      <w:bodyDiv w:val="1"/>
      <w:marLeft w:val="0"/>
      <w:marRight w:val="0"/>
      <w:marTop w:val="0"/>
      <w:marBottom w:val="0"/>
      <w:divBdr>
        <w:top w:val="none" w:sz="0" w:space="0" w:color="auto"/>
        <w:left w:val="none" w:sz="0" w:space="0" w:color="auto"/>
        <w:bottom w:val="none" w:sz="0" w:space="0" w:color="auto"/>
        <w:right w:val="none" w:sz="0" w:space="0" w:color="auto"/>
      </w:divBdr>
      <w:divsChild>
        <w:div w:id="647709773">
          <w:marLeft w:val="0"/>
          <w:marRight w:val="0"/>
          <w:marTop w:val="0"/>
          <w:marBottom w:val="0"/>
          <w:divBdr>
            <w:top w:val="none" w:sz="0" w:space="0" w:color="auto"/>
            <w:left w:val="none" w:sz="0" w:space="0" w:color="auto"/>
            <w:bottom w:val="none" w:sz="0" w:space="0" w:color="auto"/>
            <w:right w:val="none" w:sz="0" w:space="0" w:color="auto"/>
          </w:divBdr>
          <w:divsChild>
            <w:div w:id="2337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4051">
      <w:bodyDiv w:val="1"/>
      <w:marLeft w:val="0"/>
      <w:marRight w:val="0"/>
      <w:marTop w:val="0"/>
      <w:marBottom w:val="0"/>
      <w:divBdr>
        <w:top w:val="none" w:sz="0" w:space="0" w:color="auto"/>
        <w:left w:val="none" w:sz="0" w:space="0" w:color="auto"/>
        <w:bottom w:val="none" w:sz="0" w:space="0" w:color="auto"/>
        <w:right w:val="none" w:sz="0" w:space="0" w:color="auto"/>
      </w:divBdr>
    </w:div>
    <w:div w:id="1687713072">
      <w:bodyDiv w:val="1"/>
      <w:marLeft w:val="0"/>
      <w:marRight w:val="0"/>
      <w:marTop w:val="0"/>
      <w:marBottom w:val="0"/>
      <w:divBdr>
        <w:top w:val="none" w:sz="0" w:space="0" w:color="auto"/>
        <w:left w:val="none" w:sz="0" w:space="0" w:color="auto"/>
        <w:bottom w:val="none" w:sz="0" w:space="0" w:color="auto"/>
        <w:right w:val="none" w:sz="0" w:space="0" w:color="auto"/>
      </w:divBdr>
    </w:div>
    <w:div w:id="1716588011">
      <w:bodyDiv w:val="1"/>
      <w:marLeft w:val="0"/>
      <w:marRight w:val="0"/>
      <w:marTop w:val="0"/>
      <w:marBottom w:val="0"/>
      <w:divBdr>
        <w:top w:val="none" w:sz="0" w:space="0" w:color="auto"/>
        <w:left w:val="none" w:sz="0" w:space="0" w:color="auto"/>
        <w:bottom w:val="none" w:sz="0" w:space="0" w:color="auto"/>
        <w:right w:val="none" w:sz="0" w:space="0" w:color="auto"/>
      </w:divBdr>
    </w:div>
    <w:div w:id="1720780236">
      <w:bodyDiv w:val="1"/>
      <w:marLeft w:val="0"/>
      <w:marRight w:val="0"/>
      <w:marTop w:val="0"/>
      <w:marBottom w:val="0"/>
      <w:divBdr>
        <w:top w:val="none" w:sz="0" w:space="0" w:color="auto"/>
        <w:left w:val="none" w:sz="0" w:space="0" w:color="auto"/>
        <w:bottom w:val="none" w:sz="0" w:space="0" w:color="auto"/>
        <w:right w:val="none" w:sz="0" w:space="0" w:color="auto"/>
      </w:divBdr>
    </w:div>
    <w:div w:id="1728409105">
      <w:bodyDiv w:val="1"/>
      <w:marLeft w:val="0"/>
      <w:marRight w:val="0"/>
      <w:marTop w:val="0"/>
      <w:marBottom w:val="0"/>
      <w:divBdr>
        <w:top w:val="none" w:sz="0" w:space="0" w:color="auto"/>
        <w:left w:val="none" w:sz="0" w:space="0" w:color="auto"/>
        <w:bottom w:val="none" w:sz="0" w:space="0" w:color="auto"/>
        <w:right w:val="none" w:sz="0" w:space="0" w:color="auto"/>
      </w:divBdr>
    </w:div>
    <w:div w:id="1749495420">
      <w:bodyDiv w:val="1"/>
      <w:marLeft w:val="0"/>
      <w:marRight w:val="0"/>
      <w:marTop w:val="0"/>
      <w:marBottom w:val="0"/>
      <w:divBdr>
        <w:top w:val="none" w:sz="0" w:space="0" w:color="auto"/>
        <w:left w:val="none" w:sz="0" w:space="0" w:color="auto"/>
        <w:bottom w:val="none" w:sz="0" w:space="0" w:color="auto"/>
        <w:right w:val="none" w:sz="0" w:space="0" w:color="auto"/>
      </w:divBdr>
    </w:div>
    <w:div w:id="1753042430">
      <w:bodyDiv w:val="1"/>
      <w:marLeft w:val="0"/>
      <w:marRight w:val="0"/>
      <w:marTop w:val="0"/>
      <w:marBottom w:val="0"/>
      <w:divBdr>
        <w:top w:val="none" w:sz="0" w:space="0" w:color="auto"/>
        <w:left w:val="none" w:sz="0" w:space="0" w:color="auto"/>
        <w:bottom w:val="none" w:sz="0" w:space="0" w:color="auto"/>
        <w:right w:val="none" w:sz="0" w:space="0" w:color="auto"/>
      </w:divBdr>
    </w:div>
    <w:div w:id="1757483527">
      <w:bodyDiv w:val="1"/>
      <w:marLeft w:val="0"/>
      <w:marRight w:val="0"/>
      <w:marTop w:val="0"/>
      <w:marBottom w:val="0"/>
      <w:divBdr>
        <w:top w:val="none" w:sz="0" w:space="0" w:color="auto"/>
        <w:left w:val="none" w:sz="0" w:space="0" w:color="auto"/>
        <w:bottom w:val="none" w:sz="0" w:space="0" w:color="auto"/>
        <w:right w:val="none" w:sz="0" w:space="0" w:color="auto"/>
      </w:divBdr>
    </w:div>
    <w:div w:id="1761179200">
      <w:bodyDiv w:val="1"/>
      <w:marLeft w:val="0"/>
      <w:marRight w:val="0"/>
      <w:marTop w:val="0"/>
      <w:marBottom w:val="0"/>
      <w:divBdr>
        <w:top w:val="none" w:sz="0" w:space="0" w:color="auto"/>
        <w:left w:val="none" w:sz="0" w:space="0" w:color="auto"/>
        <w:bottom w:val="none" w:sz="0" w:space="0" w:color="auto"/>
        <w:right w:val="none" w:sz="0" w:space="0" w:color="auto"/>
      </w:divBdr>
    </w:div>
    <w:div w:id="1780485871">
      <w:bodyDiv w:val="1"/>
      <w:marLeft w:val="0"/>
      <w:marRight w:val="0"/>
      <w:marTop w:val="0"/>
      <w:marBottom w:val="0"/>
      <w:divBdr>
        <w:top w:val="none" w:sz="0" w:space="0" w:color="auto"/>
        <w:left w:val="none" w:sz="0" w:space="0" w:color="auto"/>
        <w:bottom w:val="none" w:sz="0" w:space="0" w:color="auto"/>
        <w:right w:val="none" w:sz="0" w:space="0" w:color="auto"/>
      </w:divBdr>
    </w:div>
    <w:div w:id="1809200762">
      <w:bodyDiv w:val="1"/>
      <w:marLeft w:val="0"/>
      <w:marRight w:val="0"/>
      <w:marTop w:val="0"/>
      <w:marBottom w:val="0"/>
      <w:divBdr>
        <w:top w:val="none" w:sz="0" w:space="0" w:color="auto"/>
        <w:left w:val="none" w:sz="0" w:space="0" w:color="auto"/>
        <w:bottom w:val="none" w:sz="0" w:space="0" w:color="auto"/>
        <w:right w:val="none" w:sz="0" w:space="0" w:color="auto"/>
      </w:divBdr>
    </w:div>
    <w:div w:id="1826124895">
      <w:bodyDiv w:val="1"/>
      <w:marLeft w:val="0"/>
      <w:marRight w:val="0"/>
      <w:marTop w:val="0"/>
      <w:marBottom w:val="0"/>
      <w:divBdr>
        <w:top w:val="none" w:sz="0" w:space="0" w:color="auto"/>
        <w:left w:val="none" w:sz="0" w:space="0" w:color="auto"/>
        <w:bottom w:val="none" w:sz="0" w:space="0" w:color="auto"/>
        <w:right w:val="none" w:sz="0" w:space="0" w:color="auto"/>
      </w:divBdr>
    </w:div>
    <w:div w:id="1827235080">
      <w:bodyDiv w:val="1"/>
      <w:marLeft w:val="0"/>
      <w:marRight w:val="0"/>
      <w:marTop w:val="0"/>
      <w:marBottom w:val="0"/>
      <w:divBdr>
        <w:top w:val="none" w:sz="0" w:space="0" w:color="auto"/>
        <w:left w:val="none" w:sz="0" w:space="0" w:color="auto"/>
        <w:bottom w:val="none" w:sz="0" w:space="0" w:color="auto"/>
        <w:right w:val="none" w:sz="0" w:space="0" w:color="auto"/>
      </w:divBdr>
    </w:div>
    <w:div w:id="1831478379">
      <w:bodyDiv w:val="1"/>
      <w:marLeft w:val="0"/>
      <w:marRight w:val="0"/>
      <w:marTop w:val="0"/>
      <w:marBottom w:val="0"/>
      <w:divBdr>
        <w:top w:val="none" w:sz="0" w:space="0" w:color="auto"/>
        <w:left w:val="none" w:sz="0" w:space="0" w:color="auto"/>
        <w:bottom w:val="none" w:sz="0" w:space="0" w:color="auto"/>
        <w:right w:val="none" w:sz="0" w:space="0" w:color="auto"/>
      </w:divBdr>
    </w:div>
    <w:div w:id="1837069866">
      <w:bodyDiv w:val="1"/>
      <w:marLeft w:val="0"/>
      <w:marRight w:val="0"/>
      <w:marTop w:val="0"/>
      <w:marBottom w:val="0"/>
      <w:divBdr>
        <w:top w:val="none" w:sz="0" w:space="0" w:color="auto"/>
        <w:left w:val="none" w:sz="0" w:space="0" w:color="auto"/>
        <w:bottom w:val="none" w:sz="0" w:space="0" w:color="auto"/>
        <w:right w:val="none" w:sz="0" w:space="0" w:color="auto"/>
      </w:divBdr>
    </w:div>
    <w:div w:id="1862666966">
      <w:bodyDiv w:val="1"/>
      <w:marLeft w:val="0"/>
      <w:marRight w:val="0"/>
      <w:marTop w:val="0"/>
      <w:marBottom w:val="0"/>
      <w:divBdr>
        <w:top w:val="none" w:sz="0" w:space="0" w:color="auto"/>
        <w:left w:val="none" w:sz="0" w:space="0" w:color="auto"/>
        <w:bottom w:val="none" w:sz="0" w:space="0" w:color="auto"/>
        <w:right w:val="none" w:sz="0" w:space="0" w:color="auto"/>
      </w:divBdr>
    </w:div>
    <w:div w:id="1866210663">
      <w:bodyDiv w:val="1"/>
      <w:marLeft w:val="0"/>
      <w:marRight w:val="0"/>
      <w:marTop w:val="0"/>
      <w:marBottom w:val="0"/>
      <w:divBdr>
        <w:top w:val="none" w:sz="0" w:space="0" w:color="auto"/>
        <w:left w:val="none" w:sz="0" w:space="0" w:color="auto"/>
        <w:bottom w:val="none" w:sz="0" w:space="0" w:color="auto"/>
        <w:right w:val="none" w:sz="0" w:space="0" w:color="auto"/>
      </w:divBdr>
    </w:div>
    <w:div w:id="1875191960">
      <w:bodyDiv w:val="1"/>
      <w:marLeft w:val="0"/>
      <w:marRight w:val="0"/>
      <w:marTop w:val="0"/>
      <w:marBottom w:val="0"/>
      <w:divBdr>
        <w:top w:val="none" w:sz="0" w:space="0" w:color="auto"/>
        <w:left w:val="none" w:sz="0" w:space="0" w:color="auto"/>
        <w:bottom w:val="none" w:sz="0" w:space="0" w:color="auto"/>
        <w:right w:val="none" w:sz="0" w:space="0" w:color="auto"/>
      </w:divBdr>
    </w:div>
    <w:div w:id="1890417978">
      <w:bodyDiv w:val="1"/>
      <w:marLeft w:val="0"/>
      <w:marRight w:val="0"/>
      <w:marTop w:val="0"/>
      <w:marBottom w:val="0"/>
      <w:divBdr>
        <w:top w:val="none" w:sz="0" w:space="0" w:color="auto"/>
        <w:left w:val="none" w:sz="0" w:space="0" w:color="auto"/>
        <w:bottom w:val="none" w:sz="0" w:space="0" w:color="auto"/>
        <w:right w:val="none" w:sz="0" w:space="0" w:color="auto"/>
      </w:divBdr>
      <w:divsChild>
        <w:div w:id="1718123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9896154">
      <w:bodyDiv w:val="1"/>
      <w:marLeft w:val="0"/>
      <w:marRight w:val="0"/>
      <w:marTop w:val="0"/>
      <w:marBottom w:val="0"/>
      <w:divBdr>
        <w:top w:val="none" w:sz="0" w:space="0" w:color="auto"/>
        <w:left w:val="none" w:sz="0" w:space="0" w:color="auto"/>
        <w:bottom w:val="none" w:sz="0" w:space="0" w:color="auto"/>
        <w:right w:val="none" w:sz="0" w:space="0" w:color="auto"/>
      </w:divBdr>
    </w:div>
    <w:div w:id="1949510153">
      <w:bodyDiv w:val="1"/>
      <w:marLeft w:val="0"/>
      <w:marRight w:val="0"/>
      <w:marTop w:val="0"/>
      <w:marBottom w:val="0"/>
      <w:divBdr>
        <w:top w:val="none" w:sz="0" w:space="0" w:color="auto"/>
        <w:left w:val="none" w:sz="0" w:space="0" w:color="auto"/>
        <w:bottom w:val="none" w:sz="0" w:space="0" w:color="auto"/>
        <w:right w:val="none" w:sz="0" w:space="0" w:color="auto"/>
      </w:divBdr>
    </w:div>
    <w:div w:id="1949701837">
      <w:bodyDiv w:val="1"/>
      <w:marLeft w:val="0"/>
      <w:marRight w:val="0"/>
      <w:marTop w:val="0"/>
      <w:marBottom w:val="0"/>
      <w:divBdr>
        <w:top w:val="none" w:sz="0" w:space="0" w:color="auto"/>
        <w:left w:val="none" w:sz="0" w:space="0" w:color="auto"/>
        <w:bottom w:val="none" w:sz="0" w:space="0" w:color="auto"/>
        <w:right w:val="none" w:sz="0" w:space="0" w:color="auto"/>
      </w:divBdr>
    </w:div>
    <w:div w:id="1953323569">
      <w:bodyDiv w:val="1"/>
      <w:marLeft w:val="0"/>
      <w:marRight w:val="0"/>
      <w:marTop w:val="0"/>
      <w:marBottom w:val="0"/>
      <w:divBdr>
        <w:top w:val="none" w:sz="0" w:space="0" w:color="auto"/>
        <w:left w:val="none" w:sz="0" w:space="0" w:color="auto"/>
        <w:bottom w:val="none" w:sz="0" w:space="0" w:color="auto"/>
        <w:right w:val="none" w:sz="0" w:space="0" w:color="auto"/>
      </w:divBdr>
    </w:div>
    <w:div w:id="1953398586">
      <w:bodyDiv w:val="1"/>
      <w:marLeft w:val="0"/>
      <w:marRight w:val="0"/>
      <w:marTop w:val="0"/>
      <w:marBottom w:val="0"/>
      <w:divBdr>
        <w:top w:val="none" w:sz="0" w:space="0" w:color="auto"/>
        <w:left w:val="none" w:sz="0" w:space="0" w:color="auto"/>
        <w:bottom w:val="none" w:sz="0" w:space="0" w:color="auto"/>
        <w:right w:val="none" w:sz="0" w:space="0" w:color="auto"/>
      </w:divBdr>
    </w:div>
    <w:div w:id="1980303368">
      <w:bodyDiv w:val="1"/>
      <w:marLeft w:val="0"/>
      <w:marRight w:val="0"/>
      <w:marTop w:val="0"/>
      <w:marBottom w:val="0"/>
      <w:divBdr>
        <w:top w:val="none" w:sz="0" w:space="0" w:color="auto"/>
        <w:left w:val="none" w:sz="0" w:space="0" w:color="auto"/>
        <w:bottom w:val="none" w:sz="0" w:space="0" w:color="auto"/>
        <w:right w:val="none" w:sz="0" w:space="0" w:color="auto"/>
      </w:divBdr>
    </w:div>
    <w:div w:id="2019769406">
      <w:bodyDiv w:val="1"/>
      <w:marLeft w:val="0"/>
      <w:marRight w:val="0"/>
      <w:marTop w:val="0"/>
      <w:marBottom w:val="0"/>
      <w:divBdr>
        <w:top w:val="none" w:sz="0" w:space="0" w:color="auto"/>
        <w:left w:val="none" w:sz="0" w:space="0" w:color="auto"/>
        <w:bottom w:val="none" w:sz="0" w:space="0" w:color="auto"/>
        <w:right w:val="none" w:sz="0" w:space="0" w:color="auto"/>
      </w:divBdr>
      <w:divsChild>
        <w:div w:id="91777406">
          <w:blockQuote w:val="1"/>
          <w:marLeft w:val="225"/>
          <w:marRight w:val="0"/>
          <w:marTop w:val="0"/>
          <w:marBottom w:val="0"/>
          <w:divBdr>
            <w:top w:val="none" w:sz="0" w:space="0" w:color="auto"/>
            <w:left w:val="none" w:sz="0" w:space="0" w:color="auto"/>
            <w:bottom w:val="none" w:sz="0" w:space="0" w:color="auto"/>
            <w:right w:val="none" w:sz="0" w:space="0" w:color="auto"/>
          </w:divBdr>
        </w:div>
        <w:div w:id="790436235">
          <w:blockQuote w:val="1"/>
          <w:marLeft w:val="225"/>
          <w:marRight w:val="0"/>
          <w:marTop w:val="0"/>
          <w:marBottom w:val="0"/>
          <w:divBdr>
            <w:top w:val="none" w:sz="0" w:space="0" w:color="auto"/>
            <w:left w:val="none" w:sz="0" w:space="0" w:color="auto"/>
            <w:bottom w:val="none" w:sz="0" w:space="0" w:color="auto"/>
            <w:right w:val="none" w:sz="0" w:space="0" w:color="auto"/>
          </w:divBdr>
        </w:div>
        <w:div w:id="27335913">
          <w:blockQuote w:val="1"/>
          <w:marLeft w:val="225"/>
          <w:marRight w:val="0"/>
          <w:marTop w:val="0"/>
          <w:marBottom w:val="0"/>
          <w:divBdr>
            <w:top w:val="none" w:sz="0" w:space="0" w:color="auto"/>
            <w:left w:val="none" w:sz="0" w:space="0" w:color="auto"/>
            <w:bottom w:val="none" w:sz="0" w:space="0" w:color="auto"/>
            <w:right w:val="none" w:sz="0" w:space="0" w:color="auto"/>
          </w:divBdr>
        </w:div>
        <w:div w:id="502161727">
          <w:blockQuote w:val="1"/>
          <w:marLeft w:val="225"/>
          <w:marRight w:val="0"/>
          <w:marTop w:val="0"/>
          <w:marBottom w:val="0"/>
          <w:divBdr>
            <w:top w:val="none" w:sz="0" w:space="0" w:color="auto"/>
            <w:left w:val="none" w:sz="0" w:space="0" w:color="auto"/>
            <w:bottom w:val="none" w:sz="0" w:space="0" w:color="auto"/>
            <w:right w:val="none" w:sz="0" w:space="0" w:color="auto"/>
          </w:divBdr>
        </w:div>
        <w:div w:id="1127897630">
          <w:blockQuote w:val="1"/>
          <w:marLeft w:val="225"/>
          <w:marRight w:val="0"/>
          <w:marTop w:val="0"/>
          <w:marBottom w:val="0"/>
          <w:divBdr>
            <w:top w:val="none" w:sz="0" w:space="0" w:color="auto"/>
            <w:left w:val="none" w:sz="0" w:space="0" w:color="auto"/>
            <w:bottom w:val="none" w:sz="0" w:space="0" w:color="auto"/>
            <w:right w:val="none" w:sz="0" w:space="0" w:color="auto"/>
          </w:divBdr>
        </w:div>
        <w:div w:id="1181772929">
          <w:blockQuote w:val="1"/>
          <w:marLeft w:val="225"/>
          <w:marRight w:val="0"/>
          <w:marTop w:val="0"/>
          <w:marBottom w:val="0"/>
          <w:divBdr>
            <w:top w:val="none" w:sz="0" w:space="0" w:color="auto"/>
            <w:left w:val="none" w:sz="0" w:space="0" w:color="auto"/>
            <w:bottom w:val="none" w:sz="0" w:space="0" w:color="auto"/>
            <w:right w:val="none" w:sz="0" w:space="0" w:color="auto"/>
          </w:divBdr>
        </w:div>
        <w:div w:id="761221933">
          <w:blockQuote w:val="1"/>
          <w:marLeft w:val="225"/>
          <w:marRight w:val="0"/>
          <w:marTop w:val="0"/>
          <w:marBottom w:val="0"/>
          <w:divBdr>
            <w:top w:val="none" w:sz="0" w:space="0" w:color="auto"/>
            <w:left w:val="none" w:sz="0" w:space="0" w:color="auto"/>
            <w:bottom w:val="none" w:sz="0" w:space="0" w:color="auto"/>
            <w:right w:val="none" w:sz="0" w:space="0" w:color="auto"/>
          </w:divBdr>
        </w:div>
        <w:div w:id="173766632">
          <w:blockQuote w:val="1"/>
          <w:marLeft w:val="225"/>
          <w:marRight w:val="0"/>
          <w:marTop w:val="0"/>
          <w:marBottom w:val="0"/>
          <w:divBdr>
            <w:top w:val="none" w:sz="0" w:space="0" w:color="auto"/>
            <w:left w:val="none" w:sz="0" w:space="0" w:color="auto"/>
            <w:bottom w:val="none" w:sz="0" w:space="0" w:color="auto"/>
            <w:right w:val="none" w:sz="0" w:space="0" w:color="auto"/>
          </w:divBdr>
        </w:div>
        <w:div w:id="509416461">
          <w:blockQuote w:val="1"/>
          <w:marLeft w:val="225"/>
          <w:marRight w:val="0"/>
          <w:marTop w:val="0"/>
          <w:marBottom w:val="0"/>
          <w:divBdr>
            <w:top w:val="none" w:sz="0" w:space="0" w:color="auto"/>
            <w:left w:val="none" w:sz="0" w:space="0" w:color="auto"/>
            <w:bottom w:val="none" w:sz="0" w:space="0" w:color="auto"/>
            <w:right w:val="none" w:sz="0" w:space="0" w:color="auto"/>
          </w:divBdr>
        </w:div>
        <w:div w:id="11635921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872933">
      <w:bodyDiv w:val="1"/>
      <w:marLeft w:val="0"/>
      <w:marRight w:val="0"/>
      <w:marTop w:val="0"/>
      <w:marBottom w:val="0"/>
      <w:divBdr>
        <w:top w:val="none" w:sz="0" w:space="0" w:color="auto"/>
        <w:left w:val="none" w:sz="0" w:space="0" w:color="auto"/>
        <w:bottom w:val="none" w:sz="0" w:space="0" w:color="auto"/>
        <w:right w:val="none" w:sz="0" w:space="0" w:color="auto"/>
      </w:divBdr>
      <w:divsChild>
        <w:div w:id="1804427547">
          <w:blockQuote w:val="1"/>
          <w:marLeft w:val="225"/>
          <w:marRight w:val="0"/>
          <w:marTop w:val="0"/>
          <w:marBottom w:val="0"/>
          <w:divBdr>
            <w:top w:val="none" w:sz="0" w:space="0" w:color="auto"/>
            <w:left w:val="none" w:sz="0" w:space="0" w:color="auto"/>
            <w:bottom w:val="none" w:sz="0" w:space="0" w:color="auto"/>
            <w:right w:val="none" w:sz="0" w:space="0" w:color="auto"/>
          </w:divBdr>
        </w:div>
        <w:div w:id="1824542819">
          <w:blockQuote w:val="1"/>
          <w:marLeft w:val="225"/>
          <w:marRight w:val="0"/>
          <w:marTop w:val="0"/>
          <w:marBottom w:val="0"/>
          <w:divBdr>
            <w:top w:val="none" w:sz="0" w:space="0" w:color="auto"/>
            <w:left w:val="none" w:sz="0" w:space="0" w:color="auto"/>
            <w:bottom w:val="none" w:sz="0" w:space="0" w:color="auto"/>
            <w:right w:val="none" w:sz="0" w:space="0" w:color="auto"/>
          </w:divBdr>
        </w:div>
        <w:div w:id="1306802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3991970">
      <w:bodyDiv w:val="1"/>
      <w:marLeft w:val="0"/>
      <w:marRight w:val="0"/>
      <w:marTop w:val="0"/>
      <w:marBottom w:val="0"/>
      <w:divBdr>
        <w:top w:val="none" w:sz="0" w:space="0" w:color="auto"/>
        <w:left w:val="none" w:sz="0" w:space="0" w:color="auto"/>
        <w:bottom w:val="none" w:sz="0" w:space="0" w:color="auto"/>
        <w:right w:val="none" w:sz="0" w:space="0" w:color="auto"/>
      </w:divBdr>
      <w:divsChild>
        <w:div w:id="1194727188">
          <w:marLeft w:val="0"/>
          <w:marRight w:val="0"/>
          <w:marTop w:val="0"/>
          <w:marBottom w:val="0"/>
          <w:divBdr>
            <w:top w:val="none" w:sz="0" w:space="0" w:color="auto"/>
            <w:left w:val="none" w:sz="0" w:space="0" w:color="auto"/>
            <w:bottom w:val="none" w:sz="0" w:space="0" w:color="auto"/>
            <w:right w:val="none" w:sz="0" w:space="0" w:color="auto"/>
          </w:divBdr>
          <w:divsChild>
            <w:div w:id="10777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3238">
      <w:bodyDiv w:val="1"/>
      <w:marLeft w:val="0"/>
      <w:marRight w:val="0"/>
      <w:marTop w:val="0"/>
      <w:marBottom w:val="0"/>
      <w:divBdr>
        <w:top w:val="none" w:sz="0" w:space="0" w:color="auto"/>
        <w:left w:val="none" w:sz="0" w:space="0" w:color="auto"/>
        <w:bottom w:val="none" w:sz="0" w:space="0" w:color="auto"/>
        <w:right w:val="none" w:sz="0" w:space="0" w:color="auto"/>
      </w:divBdr>
    </w:div>
    <w:div w:id="2038043137">
      <w:bodyDiv w:val="1"/>
      <w:marLeft w:val="0"/>
      <w:marRight w:val="0"/>
      <w:marTop w:val="0"/>
      <w:marBottom w:val="0"/>
      <w:divBdr>
        <w:top w:val="none" w:sz="0" w:space="0" w:color="auto"/>
        <w:left w:val="none" w:sz="0" w:space="0" w:color="auto"/>
        <w:bottom w:val="none" w:sz="0" w:space="0" w:color="auto"/>
        <w:right w:val="none" w:sz="0" w:space="0" w:color="auto"/>
      </w:divBdr>
    </w:div>
    <w:div w:id="2040006868">
      <w:bodyDiv w:val="1"/>
      <w:marLeft w:val="0"/>
      <w:marRight w:val="0"/>
      <w:marTop w:val="0"/>
      <w:marBottom w:val="0"/>
      <w:divBdr>
        <w:top w:val="none" w:sz="0" w:space="0" w:color="auto"/>
        <w:left w:val="none" w:sz="0" w:space="0" w:color="auto"/>
        <w:bottom w:val="none" w:sz="0" w:space="0" w:color="auto"/>
        <w:right w:val="none" w:sz="0" w:space="0" w:color="auto"/>
      </w:divBdr>
      <w:divsChild>
        <w:div w:id="3402822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5252163">
      <w:bodyDiv w:val="1"/>
      <w:marLeft w:val="0"/>
      <w:marRight w:val="0"/>
      <w:marTop w:val="0"/>
      <w:marBottom w:val="0"/>
      <w:divBdr>
        <w:top w:val="none" w:sz="0" w:space="0" w:color="auto"/>
        <w:left w:val="none" w:sz="0" w:space="0" w:color="auto"/>
        <w:bottom w:val="none" w:sz="0" w:space="0" w:color="auto"/>
        <w:right w:val="none" w:sz="0" w:space="0" w:color="auto"/>
      </w:divBdr>
    </w:div>
    <w:div w:id="2088069011">
      <w:bodyDiv w:val="1"/>
      <w:marLeft w:val="0"/>
      <w:marRight w:val="0"/>
      <w:marTop w:val="0"/>
      <w:marBottom w:val="0"/>
      <w:divBdr>
        <w:top w:val="none" w:sz="0" w:space="0" w:color="auto"/>
        <w:left w:val="none" w:sz="0" w:space="0" w:color="auto"/>
        <w:bottom w:val="none" w:sz="0" w:space="0" w:color="auto"/>
        <w:right w:val="none" w:sz="0" w:space="0" w:color="auto"/>
      </w:divBdr>
    </w:div>
    <w:div w:id="2108383391">
      <w:bodyDiv w:val="1"/>
      <w:marLeft w:val="0"/>
      <w:marRight w:val="0"/>
      <w:marTop w:val="0"/>
      <w:marBottom w:val="0"/>
      <w:divBdr>
        <w:top w:val="none" w:sz="0" w:space="0" w:color="auto"/>
        <w:left w:val="none" w:sz="0" w:space="0" w:color="auto"/>
        <w:bottom w:val="none" w:sz="0" w:space="0" w:color="auto"/>
        <w:right w:val="none" w:sz="0" w:space="0" w:color="auto"/>
      </w:divBdr>
    </w:div>
    <w:div w:id="2119716961">
      <w:bodyDiv w:val="1"/>
      <w:marLeft w:val="0"/>
      <w:marRight w:val="0"/>
      <w:marTop w:val="0"/>
      <w:marBottom w:val="0"/>
      <w:divBdr>
        <w:top w:val="none" w:sz="0" w:space="0" w:color="auto"/>
        <w:left w:val="none" w:sz="0" w:space="0" w:color="auto"/>
        <w:bottom w:val="none" w:sz="0" w:space="0" w:color="auto"/>
        <w:right w:val="none" w:sz="0" w:space="0" w:color="auto"/>
      </w:divBdr>
    </w:div>
    <w:div w:id="213228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webSettings" Target="webSettings.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20CFEA76FBC1C342911F070FF01678F3" ma:contentTypeVersion="7" ma:contentTypeDescription="새 문서를 만듭니다." ma:contentTypeScope="" ma:versionID="d0aeedf779427d1e5ed0a5a676e7fa8f">
  <xsd:schema xmlns:xsd="http://www.w3.org/2001/XMLSchema" xmlns:xs="http://www.w3.org/2001/XMLSchema" xmlns:p="http://schemas.microsoft.com/office/2006/metadata/properties" xmlns:ns2="3c7bbb7c-248b-4481-89b2-3add0c24b7bf" targetNamespace="http://schemas.microsoft.com/office/2006/metadata/properties" ma:root="true" ma:fieldsID="9e57c24ae81485392420fbd9799e3433" ns2:_="">
    <xsd:import namespace="3c7bbb7c-248b-4481-89b2-3add0c24b7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7bbb7c-248b-4481-89b2-3add0c24b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Tab</b:Tag>
    <b:SourceType>Book</b:SourceType>
    <b:Guid>{5BC6D802-E5F2-1D4B-8C72-0FC54B607EF2}</b:Guid>
    <b:Title>  Table 1. Overview of the Parkinson’s Speech Dataset</b:Title>
    <b:RefOrder>1</b:RefOrder>
  </b:Source>
</b:Sources>
</file>

<file path=customXml/itemProps1.xml><?xml version="1.0" encoding="utf-8"?>
<ds:datastoreItem xmlns:ds="http://schemas.openxmlformats.org/officeDocument/2006/customXml" ds:itemID="{4CE86282-6A13-44C9-BB0E-13557FDFD417}">
  <ds:schemaRefs>
    <ds:schemaRef ds:uri="http://schemas.microsoft.com/sharepoint/v3/contenttype/forms"/>
  </ds:schemaRefs>
</ds:datastoreItem>
</file>

<file path=customXml/itemProps2.xml><?xml version="1.0" encoding="utf-8"?>
<ds:datastoreItem xmlns:ds="http://schemas.openxmlformats.org/officeDocument/2006/customXml" ds:itemID="{42BF3675-702A-4EDE-B019-448EDBC583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A80D32-FF89-4151-A79F-0CC3B3AC8DC0}"/>
</file>

<file path=customXml/itemProps4.xml><?xml version="1.0" encoding="utf-8"?>
<ds:datastoreItem xmlns:ds="http://schemas.openxmlformats.org/officeDocument/2006/customXml" ds:itemID="{58F972B8-474C-EF4D-B020-13BCB7B1B0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Choi</dc:creator>
  <cp:keywords/>
  <dc:description/>
  <cp:lastModifiedBy>Julia Choi</cp:lastModifiedBy>
  <cp:revision>108</cp:revision>
  <dcterms:created xsi:type="dcterms:W3CDTF">2025-05-24T08:38:00Z</dcterms:created>
  <dcterms:modified xsi:type="dcterms:W3CDTF">2025-07-23T11:40:39Z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0x01010020CFEA76FBC1C342911F070FF01678F3</vt:lpwstr>
  </property>
</Properties>
</file>