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第三次实验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一、实验目的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尝试minibatch的构建，看是否可行。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二、Minibatch的构建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写一个程序从每个受试者当中做随机抽取，对于五分类问题，这样两个受试者间的对比就有5+4+2+3+1共15个，其中5个正对，10个负队。然后再循环的抽取，来构造N个受试者间的对比对。为了实现对比，代码层面我们把这些数据人为排列（其实就是用代码循环排列好）好，然后batch_size取10，为了实现对比。也就是有受试者A和B。那么前五个就是A的五种状态，后五个是B的五种状态，从而对比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那么现在对于抽取数据有两个思路：1. Absolute Random完全随机的在受试者的不同状态中抽取，实现受试者间的对比。2. Data Augmentation指定好抽取的那一个30s片段构造对比对，然后在训练分类器的时候做数据增强。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三、实验记录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我们将完全随机的抽取，对受试者A和B得到以下的array：</w:t>
      </w:r>
    </w:p>
    <w:p>
      <w:pPr>
        <w:jc w:val="center"/>
      </w:pPr>
      <w:r>
        <w:drawing>
          <wp:inline distT="0" distB="0" distL="114300" distR="114300">
            <wp:extent cx="1722755" cy="2464435"/>
            <wp:effectExtent l="0" t="0" r="14605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22755" cy="2464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标签上看，其中上面五行是A的五种状态，下面五行是B的五种状态。这样就构成了我们的minibatch。考虑到我们有的健康受试者大约有70人，总共152个采集好的文件。那么构成的minibatch的数量是152*(152-1)/2。大概是10000左右，然后我们将这些minibatch拼接成一个文件，然后batch_size取10，使得计算对比损失的时候是在者一个minibatch内完成的。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然后尝试在原来的代码基础上修改对比损失的计算，使实现跨受试者的对比。</w:t>
      </w:r>
    </w:p>
    <w:p>
      <w:pPr>
        <w:jc w:val="center"/>
      </w:pPr>
      <w:r>
        <w:drawing>
          <wp:inline distT="0" distB="0" distL="114300" distR="114300">
            <wp:extent cx="2736215" cy="3519805"/>
            <wp:effectExtent l="0" t="0" r="698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36215" cy="3519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四、实验结果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对比过程中，虽然误差在下降但是很慢。此外，每一轮的loss值都为0.69。这似乎是因为经过交叉熵函数的计算，有-log(0.5)=0.69。也就是说概率是0.5。换句话说就是在对比的时候就判断不了哪个是哪个，只能靠猜。这一点在后面的分类器训练更为明显。</w:t>
      </w:r>
    </w:p>
    <w:p>
      <w:pPr>
        <w:jc w:val="center"/>
      </w:pPr>
      <w:r>
        <w:drawing>
          <wp:inline distT="0" distB="0" distL="114300" distR="114300">
            <wp:extent cx="5028565" cy="1247140"/>
            <wp:effectExtent l="0" t="0" r="635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8565" cy="124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可以看到分类器的损失是一样的，并且训练集和测试集的精确度都为20%左右，有因为这是个五分类问题，换句话说模型就是在完全瞎猜。</w:t>
      </w:r>
    </w:p>
    <w:p>
      <w:pPr>
        <w:jc w:val="center"/>
      </w:pPr>
      <w:r>
        <w:drawing>
          <wp:inline distT="0" distB="0" distL="114300" distR="114300">
            <wp:extent cx="5039995" cy="1633220"/>
            <wp:effectExtent l="0" t="0" r="4445" b="1270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163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总之，现在模型存在很大的问题，暂时没法实现我想要的效果，很多细节的地方需要重新设计而不是简单的改别人的代码。</w:t>
      </w:r>
    </w:p>
    <w:p>
      <w:pPr>
        <w:jc w:val="both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五、实验计划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际上，对于先前的设计存在一个大的问题。对于batch_size取10，使得计算对比损失的时候是在这一个minibatch内完成的。换个角度看，在一个minibatch上计算这其实就是将batch取为了1，是没有意义的。首先先要做的是在数据的读取上面修改，使得实际的batch不只是1。一个想法是类似于做图像任务的方法。将原来一万多个minibatch的.npz文件的每个minibatch理解为一张图片，而图像任务一次会读取很多图片，从而实现将实际的batch提升。</w:t>
      </w:r>
      <w:bookmarkStart w:id="0" w:name="_GoBack"/>
      <w:bookmarkEnd w:id="0"/>
    </w:p>
    <w:p>
      <w:p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关于对比损失的计算我在参考SimCLR的设计。</w:t>
      </w:r>
    </w:p>
    <w:p>
      <w:p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RjNTAwZGJiYzAwYzg4ODJhYTZkMzg0MjI2NmViMDAifQ=="/>
  </w:docVars>
  <w:rsids>
    <w:rsidRoot w:val="00000000"/>
    <w:rsid w:val="4B0D3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2022-11-24T14:33:10Z</dcterms:created>
  <dc:creator>z0112</dc:creator>
  <cp:lastModifiedBy>tsunami</cp:lastModifiedBy>
  <dcterms:modified xsi:type="dcterms:W3CDTF">2022-11-24T14:56:51Z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F27249FD7E444FA982502DB6043E66C5</vt:lpwstr>
  </property>
</Properties>
</file>