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37EBF" w14:textId="77777777" w:rsidR="00180A27" w:rsidRDefault="0056004A">
      <w:r>
        <w:t xml:space="preserve">Visual lighting, especially in the context </w:t>
      </w:r>
      <w:r w:rsidR="00C15592">
        <w:t xml:space="preserve">of </w:t>
      </w:r>
      <w:r w:rsidR="00410319">
        <w:t>exterior night lighting, is more than</w:t>
      </w:r>
      <w:r w:rsidR="00E333E9">
        <w:t xml:space="preserve"> providing ample light to a space. </w:t>
      </w:r>
      <w:proofErr w:type="spellStart"/>
      <w:r w:rsidR="00E333E9">
        <w:t>Seitinger</w:t>
      </w:r>
      <w:proofErr w:type="spellEnd"/>
      <w:r w:rsidR="00E333E9">
        <w:t xml:space="preserve"> discusses how </w:t>
      </w:r>
      <w:r w:rsidR="00846B41">
        <w:t>visual lighting creates meaningful experiences in an urban context by creating spaces th</w:t>
      </w:r>
      <w:r w:rsidR="00E939E0">
        <w:t xml:space="preserve">at people can understand and connect with on top of feeling safe. </w:t>
      </w:r>
      <w:r w:rsidR="005D0CF9">
        <w:t xml:space="preserve">In some contexts, this can also mean that the lighting responds to outside data sources or is </w:t>
      </w:r>
      <w:r w:rsidR="0098180C">
        <w:t>completely</w:t>
      </w:r>
      <w:r w:rsidR="005D0CF9">
        <w:t xml:space="preserve"> interactive for the users of the space.</w:t>
      </w:r>
      <w:r w:rsidR="0098180C">
        <w:t xml:space="preserve"> </w:t>
      </w:r>
      <w:proofErr w:type="spellStart"/>
      <w:r w:rsidR="00083AE4">
        <w:t>Seitinger</w:t>
      </w:r>
      <w:proofErr w:type="spellEnd"/>
      <w:r w:rsidR="00083AE4">
        <w:t xml:space="preserve"> puts forth a spectrum of lighting solutions</w:t>
      </w:r>
      <w:r w:rsidR="000346F9">
        <w:t xml:space="preserve"> to define that amount of interaction it supports: Ambient, Dynamic, Responsive, and Interactive. </w:t>
      </w:r>
    </w:p>
    <w:p w14:paraId="0C3E8FC4" w14:textId="29029DFB" w:rsidR="004117E8" w:rsidRDefault="002F1A82" w:rsidP="00180A27">
      <w:pPr>
        <w:ind w:firstLine="720"/>
      </w:pPr>
      <w:r>
        <w:t xml:space="preserve">An ambient solution has no interactive or changing features and often acts as a backbone for the other three solutions. </w:t>
      </w:r>
      <w:r w:rsidR="00180A27">
        <w:t xml:space="preserve">While it might be simple, ambient solutions are generally the most common solution and have to ability to drastically change a space for the better when do thoughtfully. </w:t>
      </w:r>
    </w:p>
    <w:p w14:paraId="71DCA634" w14:textId="739A5B53" w:rsidR="00180A27" w:rsidRDefault="00C459A4" w:rsidP="00180A27">
      <w:pPr>
        <w:ind w:firstLine="720"/>
      </w:pPr>
      <w:r>
        <w:t xml:space="preserve">Dynamic solutions start to incorporate a living or changing aspect into their design that might mimic the changing of time in a day or </w:t>
      </w:r>
      <w:r w:rsidR="00FC183C">
        <w:t xml:space="preserve">pre-programed lighting scenes for special events. </w:t>
      </w:r>
    </w:p>
    <w:p w14:paraId="58ABF3FB" w14:textId="769DC1D4" w:rsidR="00FC183C" w:rsidRDefault="005F1E12" w:rsidP="00180A27">
      <w:pPr>
        <w:ind w:firstLine="720"/>
      </w:pPr>
      <w:r>
        <w:t>Implementing</w:t>
      </w:r>
      <w:r w:rsidR="00666601">
        <w:t xml:space="preserve"> a responsive solution requires some type of external data collection from the surrounding area that can be user to dynamically change the lighting. This could be user count in the space</w:t>
      </w:r>
      <w:r>
        <w:t xml:space="preserve"> or current weather, which creates a lighting system that is in tune with the surrounds and begins to morph with the urban ecosystem. </w:t>
      </w:r>
    </w:p>
    <w:p w14:paraId="37AE32FE" w14:textId="599E17AF" w:rsidR="005F1E12" w:rsidRDefault="006F0279" w:rsidP="00180A27">
      <w:pPr>
        <w:ind w:firstLine="720"/>
      </w:pPr>
      <w:r>
        <w:t xml:space="preserve">Lastly, an interactive system works the way the name implies. Users of the space can directly interact with the lighting system </w:t>
      </w:r>
      <w:r w:rsidR="00A67177">
        <w:t>by being in the space, pressing buttons, making noise, or any other action. This dramatically increases the effect people directly have on the space and often creates fun and memorable experiences of the space.</w:t>
      </w:r>
    </w:p>
    <w:p w14:paraId="7E2C0094" w14:textId="653D7AA7" w:rsidR="00C93C45" w:rsidRDefault="00503681" w:rsidP="00180A27">
      <w:pPr>
        <w:ind w:firstLine="720"/>
      </w:pPr>
      <w:r>
        <w:t xml:space="preserve">Janet Echelman’s </w:t>
      </w:r>
      <w:r>
        <w:rPr>
          <w:i/>
          <w:iCs/>
        </w:rPr>
        <w:t>Her Secret is Patience</w:t>
      </w:r>
      <w:r>
        <w:t xml:space="preserve"> is a dynamic light </w:t>
      </w:r>
      <w:r w:rsidR="00345651">
        <w:t>sculpture</w:t>
      </w:r>
      <w:r>
        <w:t xml:space="preserve"> in downtown Pheonix, Arizona that </w:t>
      </w:r>
      <w:r w:rsidR="007E396E">
        <w:t xml:space="preserve">“reflects the dynamism of their downtown area” by projecting different colored lights </w:t>
      </w:r>
      <w:r w:rsidR="006F47D6">
        <w:t>that change from day to day</w:t>
      </w:r>
      <w:r w:rsidR="005334D2">
        <w:t xml:space="preserve"> and season to season</w:t>
      </w:r>
      <w:r w:rsidR="006F47D6">
        <w:t xml:space="preserve">. In a public space like this park, a light </w:t>
      </w:r>
      <w:r w:rsidR="005334D2">
        <w:t>sculpture</w:t>
      </w:r>
      <w:r w:rsidR="006F47D6">
        <w:t xml:space="preserve"> can help transform the area </w:t>
      </w:r>
      <w:r w:rsidR="0044569C">
        <w:t>into</w:t>
      </w:r>
      <w:r w:rsidR="006F47D6">
        <w:t xml:space="preserve"> a lively and fun area where </w:t>
      </w:r>
      <w:r w:rsidR="005334D2">
        <w:t>family’s</w:t>
      </w:r>
      <w:r w:rsidR="006F47D6">
        <w:t xml:space="preserve"> and hang out at nights, events and be hosted, and community can mesh under a beautiful piece of art, leading to increased reassurance in </w:t>
      </w:r>
      <w:r w:rsidR="005334D2">
        <w:t>the park and surrounding areas.</w:t>
      </w:r>
    </w:p>
    <w:p w14:paraId="7E25EF23" w14:textId="43EE9279" w:rsidR="0044569C" w:rsidRPr="006D3107" w:rsidRDefault="006D3107" w:rsidP="00180A27">
      <w:pPr>
        <w:ind w:firstLine="720"/>
      </w:pPr>
      <w:r>
        <w:t xml:space="preserve">On the fully interactive side, the Desing Museum Boston installed their </w:t>
      </w:r>
      <w:r>
        <w:rPr>
          <w:i/>
          <w:iCs/>
        </w:rPr>
        <w:t>Street Seat Beacons</w:t>
      </w:r>
      <w:r>
        <w:t xml:space="preserve"> that </w:t>
      </w:r>
      <w:r w:rsidR="00360BBB">
        <w:t xml:space="preserve">create an interactive lighting exhibition in downtown Boston. Each of the lights are individually </w:t>
      </w:r>
      <w:r w:rsidR="00E12391">
        <w:t>addressable</w:t>
      </w:r>
      <w:r w:rsidR="00360BBB">
        <w:t xml:space="preserve"> by phone, meaning the general </w:t>
      </w:r>
      <w:r w:rsidR="00E12391">
        <w:t>public</w:t>
      </w:r>
      <w:r w:rsidR="00360BBB">
        <w:t xml:space="preserve"> </w:t>
      </w:r>
      <w:r w:rsidR="00AF2D9F">
        <w:t xml:space="preserve">can interact with the lights and make them any color you want. This adds a fun element to wandering around downtown Boston and </w:t>
      </w:r>
      <w:r w:rsidR="00323580">
        <w:t xml:space="preserve">creates a community bonding experience where people might meet </w:t>
      </w:r>
      <w:r w:rsidR="00576999">
        <w:t>each other</w:t>
      </w:r>
      <w:r w:rsidR="00323580">
        <w:t xml:space="preserve"> while interacting with the beacons. </w:t>
      </w:r>
      <w:r w:rsidR="00576999">
        <w:t xml:space="preserve">These beacons provide a layer of reassurance to the </w:t>
      </w:r>
      <w:r w:rsidR="00EF2C0A">
        <w:t>inhabitants</w:t>
      </w:r>
      <w:r w:rsidR="00576999">
        <w:t xml:space="preserve"> of the area</w:t>
      </w:r>
      <w:r w:rsidR="00EF2C0A">
        <w:t xml:space="preserve"> as people are likely to</w:t>
      </w:r>
      <w:r w:rsidR="00174DB3">
        <w:t xml:space="preserve"> come to this area of downtown to </w:t>
      </w:r>
      <w:r w:rsidR="00EF2C0A">
        <w:t xml:space="preserve">fun interacting with the </w:t>
      </w:r>
      <w:r w:rsidR="00174DB3">
        <w:t>beacons</w:t>
      </w:r>
      <w:r w:rsidR="00EF2C0A">
        <w:t xml:space="preserve"> </w:t>
      </w:r>
      <w:r w:rsidR="00174DB3">
        <w:t xml:space="preserve">and creating a more diverse atmosphere at night. </w:t>
      </w:r>
    </w:p>
    <w:sectPr w:rsidR="0044569C" w:rsidRPr="006D31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8FE"/>
    <w:rsid w:val="000346F9"/>
    <w:rsid w:val="0006489D"/>
    <w:rsid w:val="00083AE4"/>
    <w:rsid w:val="00174DB3"/>
    <w:rsid w:val="00180A27"/>
    <w:rsid w:val="002C78C5"/>
    <w:rsid w:val="002F1A82"/>
    <w:rsid w:val="00323580"/>
    <w:rsid w:val="00345651"/>
    <w:rsid w:val="00360BBB"/>
    <w:rsid w:val="00410319"/>
    <w:rsid w:val="004117E8"/>
    <w:rsid w:val="0044569C"/>
    <w:rsid w:val="00503681"/>
    <w:rsid w:val="005334D2"/>
    <w:rsid w:val="0056004A"/>
    <w:rsid w:val="00576999"/>
    <w:rsid w:val="005D0CF9"/>
    <w:rsid w:val="005F1E12"/>
    <w:rsid w:val="006375F4"/>
    <w:rsid w:val="00666601"/>
    <w:rsid w:val="006D3107"/>
    <w:rsid w:val="006F0279"/>
    <w:rsid w:val="006F47D6"/>
    <w:rsid w:val="007E396E"/>
    <w:rsid w:val="00846B41"/>
    <w:rsid w:val="0098180C"/>
    <w:rsid w:val="00A67177"/>
    <w:rsid w:val="00AF2D9F"/>
    <w:rsid w:val="00C15592"/>
    <w:rsid w:val="00C416DC"/>
    <w:rsid w:val="00C459A4"/>
    <w:rsid w:val="00C93C45"/>
    <w:rsid w:val="00CC1A80"/>
    <w:rsid w:val="00D258FE"/>
    <w:rsid w:val="00E12391"/>
    <w:rsid w:val="00E333E9"/>
    <w:rsid w:val="00E939E0"/>
    <w:rsid w:val="00EF2C0A"/>
    <w:rsid w:val="00FC1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40CE86"/>
  <w15:chartTrackingRefBased/>
  <w15:docId w15:val="{93932CC6-522A-6B4D-8937-E4D415C9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8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8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58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58F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58F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58F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58F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8F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8F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58F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58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58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58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58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58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8F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8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58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58FE"/>
    <w:rPr>
      <w:i/>
      <w:iCs/>
      <w:color w:val="404040" w:themeColor="text1" w:themeTint="BF"/>
    </w:rPr>
  </w:style>
  <w:style w:type="paragraph" w:styleId="ListParagraph">
    <w:name w:val="List Paragraph"/>
    <w:basedOn w:val="Normal"/>
    <w:uiPriority w:val="34"/>
    <w:qFormat/>
    <w:rsid w:val="00D258FE"/>
    <w:pPr>
      <w:ind w:left="720"/>
      <w:contextualSpacing/>
    </w:pPr>
  </w:style>
  <w:style w:type="character" w:styleId="IntenseEmphasis">
    <w:name w:val="Intense Emphasis"/>
    <w:basedOn w:val="DefaultParagraphFont"/>
    <w:uiPriority w:val="21"/>
    <w:qFormat/>
    <w:rsid w:val="00D258FE"/>
    <w:rPr>
      <w:i/>
      <w:iCs/>
      <w:color w:val="0F4761" w:themeColor="accent1" w:themeShade="BF"/>
    </w:rPr>
  </w:style>
  <w:style w:type="paragraph" w:styleId="IntenseQuote">
    <w:name w:val="Intense Quote"/>
    <w:basedOn w:val="Normal"/>
    <w:next w:val="Normal"/>
    <w:link w:val="IntenseQuoteChar"/>
    <w:uiPriority w:val="30"/>
    <w:qFormat/>
    <w:rsid w:val="00D25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8FE"/>
    <w:rPr>
      <w:i/>
      <w:iCs/>
      <w:color w:val="0F4761" w:themeColor="accent1" w:themeShade="BF"/>
    </w:rPr>
  </w:style>
  <w:style w:type="character" w:styleId="IntenseReference">
    <w:name w:val="Intense Reference"/>
    <w:basedOn w:val="DefaultParagraphFont"/>
    <w:uiPriority w:val="32"/>
    <w:qFormat/>
    <w:rsid w:val="00D258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Kotara</dc:creator>
  <cp:keywords/>
  <dc:description/>
  <cp:lastModifiedBy>Julian Kotara</cp:lastModifiedBy>
  <cp:revision>35</cp:revision>
  <dcterms:created xsi:type="dcterms:W3CDTF">2026-02-02T19:23:00Z</dcterms:created>
  <dcterms:modified xsi:type="dcterms:W3CDTF">2026-02-02T20:55:00Z</dcterms:modified>
</cp:coreProperties>
</file>