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C6F3" w14:textId="1773CC38" w:rsidR="004117E8" w:rsidRDefault="0090092C" w:rsidP="0090092C">
      <w:r>
        <w:t xml:space="preserve">Daylight is the design spaces around and analysis of daylight and sunlight entering a space. At the highest level, it is used to almost completely replace electric lighting on bright days while ensure occupants are not overwhelmed with glare or uncomfortably bright spaces. At the beginning of the class, I somewhat understood what went into to the design of daylit spaces, but very little of the metrics and analysis that often done to quantify the results. Over the summer at SmithGroup, I got the chance to mess with </w:t>
      </w:r>
      <w:proofErr w:type="spellStart"/>
      <w:r>
        <w:t>ClimateStudio</w:t>
      </w:r>
      <w:proofErr w:type="spellEnd"/>
      <w:r>
        <w:t xml:space="preserve"> a bit to check daylighting requirements against LEED code, however, I didn’t have a good grasp on what </w:t>
      </w:r>
      <w:proofErr w:type="spellStart"/>
      <w:proofErr w:type="gramStart"/>
      <w:r>
        <w:t>sDA</w:t>
      </w:r>
      <w:proofErr w:type="spellEnd"/>
      <w:proofErr w:type="gramEnd"/>
      <w:r>
        <w:t xml:space="preserve"> or UDI actually was other than numbers on a plot. Now, I have a much better understand of what the different metrics mean and when certain ones are more useful than others. </w:t>
      </w:r>
    </w:p>
    <w:p w14:paraId="30CF198E" w14:textId="77777777" w:rsidR="0090092C" w:rsidRDefault="0090092C" w:rsidP="0090092C"/>
    <w:p w14:paraId="63DB0367" w14:textId="578313D0" w:rsidR="0090092C" w:rsidRDefault="0090092C" w:rsidP="0090092C">
      <w:r>
        <w:t xml:space="preserve">I really enjoyed learning and using Grasshopper in Rhino; it’s so versatile, has a lot of support, and can be used to create amazing designs or analyze sun. With my affinity to computers, I felt like Grasshopper started to make a lot of sense once I got past the initial confusion of how to set up a file and where to find the tools. While I still don’t know everything, it is a super cool </w:t>
      </w:r>
      <w:r w:rsidR="002E4ECB">
        <w:t xml:space="preserve">to have been introduced to it. I think my struggle is keeping all the metrics straight in my head right now. A lot of similar words get used in their descriptions and they all have similar uses, so getting them organized in my head will take a bit more use before I can clearly delineate them. </w:t>
      </w:r>
    </w:p>
    <w:p w14:paraId="2C304CED" w14:textId="77777777" w:rsidR="002E4ECB" w:rsidRDefault="002E4ECB" w:rsidP="0090092C"/>
    <w:p w14:paraId="35117AF5" w14:textId="5A3F4385" w:rsidR="002E4ECB" w:rsidRDefault="002E4ECB" w:rsidP="0090092C">
      <w:r>
        <w:t>It would be cool to be able to intentionally implement daylighting to the work I’m doing in the future of lighting design. While it will likely be hard to initially impact the façade and design of buildings as a lighting designer, if I continue down the design path, it would be cool to follow in the rol</w:t>
      </w:r>
      <w:r w:rsidR="00E92DF6">
        <w:t>e</w:t>
      </w:r>
      <w:r>
        <w:t xml:space="preserve"> of Reinhardt and work on energy and daylighting parametric designs to assist architecture in making changes to the building and inform how the space will react to daylight.</w:t>
      </w:r>
      <w:r w:rsidR="00E92DF6">
        <w:t xml:space="preserve"> I think for the next year, a lot of my learning will come in the form of creating a deeper understanding of how daylight interacts with our eye and effects our circadian system so that I can hopefully create a light that </w:t>
      </w:r>
      <w:r w:rsidR="003D10F3">
        <w:t xml:space="preserve">somewhat mimics it. </w:t>
      </w:r>
    </w:p>
    <w:sectPr w:rsidR="002E4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2C"/>
    <w:rsid w:val="002C78C5"/>
    <w:rsid w:val="002E4ECB"/>
    <w:rsid w:val="003D10F3"/>
    <w:rsid w:val="003D332C"/>
    <w:rsid w:val="004117E8"/>
    <w:rsid w:val="0090092C"/>
    <w:rsid w:val="00C416DC"/>
    <w:rsid w:val="00CC1A80"/>
    <w:rsid w:val="00E92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FFCE1"/>
  <w15:chartTrackingRefBased/>
  <w15:docId w15:val="{29ED113D-1745-A449-959E-9CD77DA1B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9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9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09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09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09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09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09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9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9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09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09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09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09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09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09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9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9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09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092C"/>
    <w:rPr>
      <w:i/>
      <w:iCs/>
      <w:color w:val="404040" w:themeColor="text1" w:themeTint="BF"/>
    </w:rPr>
  </w:style>
  <w:style w:type="paragraph" w:styleId="ListParagraph">
    <w:name w:val="List Paragraph"/>
    <w:basedOn w:val="Normal"/>
    <w:uiPriority w:val="34"/>
    <w:qFormat/>
    <w:rsid w:val="0090092C"/>
    <w:pPr>
      <w:ind w:left="720"/>
      <w:contextualSpacing/>
    </w:pPr>
  </w:style>
  <w:style w:type="character" w:styleId="IntenseEmphasis">
    <w:name w:val="Intense Emphasis"/>
    <w:basedOn w:val="DefaultParagraphFont"/>
    <w:uiPriority w:val="21"/>
    <w:qFormat/>
    <w:rsid w:val="0090092C"/>
    <w:rPr>
      <w:i/>
      <w:iCs/>
      <w:color w:val="0F4761" w:themeColor="accent1" w:themeShade="BF"/>
    </w:rPr>
  </w:style>
  <w:style w:type="paragraph" w:styleId="IntenseQuote">
    <w:name w:val="Intense Quote"/>
    <w:basedOn w:val="Normal"/>
    <w:next w:val="Normal"/>
    <w:link w:val="IntenseQuoteChar"/>
    <w:uiPriority w:val="30"/>
    <w:qFormat/>
    <w:rsid w:val="00900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92C"/>
    <w:rPr>
      <w:i/>
      <w:iCs/>
      <w:color w:val="0F4761" w:themeColor="accent1" w:themeShade="BF"/>
    </w:rPr>
  </w:style>
  <w:style w:type="character" w:styleId="IntenseReference">
    <w:name w:val="Intense Reference"/>
    <w:basedOn w:val="DefaultParagraphFont"/>
    <w:uiPriority w:val="32"/>
    <w:qFormat/>
    <w:rsid w:val="00900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1</cp:revision>
  <dcterms:created xsi:type="dcterms:W3CDTF">2026-04-29T16:49:00Z</dcterms:created>
  <dcterms:modified xsi:type="dcterms:W3CDTF">2026-04-29T17:49:00Z</dcterms:modified>
</cp:coreProperties>
</file>