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E68AEB" w14:textId="77777777" w:rsidR="00E9610E" w:rsidRDefault="00000000">
      <w:pPr>
        <w:spacing w:after="0" w:line="259" w:lineRule="auto"/>
        <w:ind w:left="0" w:firstLine="0"/>
      </w:pPr>
      <w:r>
        <w:t xml:space="preserve"> </w:t>
      </w:r>
    </w:p>
    <w:p w14:paraId="776C263F" w14:textId="77777777" w:rsidR="00E9610E" w:rsidRDefault="00000000">
      <w:pPr>
        <w:spacing w:after="0" w:line="259" w:lineRule="auto"/>
        <w:ind w:left="0" w:firstLine="0"/>
      </w:pPr>
      <w:r>
        <w:rPr>
          <w:noProof/>
        </w:rPr>
        <mc:AlternateContent>
          <mc:Choice Requires="wpg">
            <w:drawing>
              <wp:inline distT="0" distB="0" distL="0" distR="0" wp14:anchorId="2F0DEE89" wp14:editId="4484C254">
                <wp:extent cx="5621985" cy="5163820"/>
                <wp:effectExtent l="0" t="0" r="0" b="0"/>
                <wp:docPr id="2216" name="Group 2216"/>
                <wp:cNvGraphicFramePr/>
                <a:graphic xmlns:a="http://schemas.openxmlformats.org/drawingml/2006/main">
                  <a:graphicData uri="http://schemas.microsoft.com/office/word/2010/wordprocessingGroup">
                    <wpg:wgp>
                      <wpg:cNvGrpSpPr/>
                      <wpg:grpSpPr>
                        <a:xfrm>
                          <a:off x="0" y="0"/>
                          <a:ext cx="5621985" cy="5163820"/>
                          <a:chOff x="0" y="0"/>
                          <a:chExt cx="5621985" cy="5163820"/>
                        </a:xfrm>
                      </wpg:grpSpPr>
                      <wps:wsp>
                        <wps:cNvPr id="10" name="Rectangle 10"/>
                        <wps:cNvSpPr/>
                        <wps:spPr>
                          <a:xfrm>
                            <a:off x="0" y="0"/>
                            <a:ext cx="42144" cy="189937"/>
                          </a:xfrm>
                          <a:prstGeom prst="rect">
                            <a:avLst/>
                          </a:prstGeom>
                          <a:ln>
                            <a:noFill/>
                          </a:ln>
                        </wps:spPr>
                        <wps:txbx>
                          <w:txbxContent>
                            <w:p w14:paraId="784830DA" w14:textId="77777777" w:rsidR="00E9610E" w:rsidRDefault="00000000">
                              <w:pPr>
                                <w:spacing w:after="160" w:line="259" w:lineRule="auto"/>
                                <w:ind w:left="0" w:firstLine="0"/>
                              </w:pPr>
                              <w:r>
                                <w:t xml:space="preserve"> </w:t>
                              </w:r>
                            </w:p>
                          </w:txbxContent>
                        </wps:txbx>
                        <wps:bodyPr horzOverflow="overflow" vert="horz" lIns="0" tIns="0" rIns="0" bIns="0" rtlCol="0">
                          <a:noAutofit/>
                        </wps:bodyPr>
                      </wps:wsp>
                      <wps:wsp>
                        <wps:cNvPr id="11" name="Rectangle 11"/>
                        <wps:cNvSpPr/>
                        <wps:spPr>
                          <a:xfrm>
                            <a:off x="0" y="284988"/>
                            <a:ext cx="42144" cy="189937"/>
                          </a:xfrm>
                          <a:prstGeom prst="rect">
                            <a:avLst/>
                          </a:prstGeom>
                          <a:ln>
                            <a:noFill/>
                          </a:ln>
                        </wps:spPr>
                        <wps:txbx>
                          <w:txbxContent>
                            <w:p w14:paraId="4E35C999" w14:textId="77777777" w:rsidR="00E9610E" w:rsidRDefault="00000000">
                              <w:pPr>
                                <w:spacing w:after="160" w:line="259" w:lineRule="auto"/>
                                <w:ind w:left="0" w:firstLine="0"/>
                              </w:pPr>
                              <w:r>
                                <w:t xml:space="preserve"> </w:t>
                              </w:r>
                            </w:p>
                          </w:txbxContent>
                        </wps:txbx>
                        <wps:bodyPr horzOverflow="overflow" vert="horz" lIns="0" tIns="0" rIns="0" bIns="0" rtlCol="0">
                          <a:noAutofit/>
                        </wps:bodyPr>
                      </wps:wsp>
                      <wps:wsp>
                        <wps:cNvPr id="12" name="Rectangle 12"/>
                        <wps:cNvSpPr/>
                        <wps:spPr>
                          <a:xfrm>
                            <a:off x="0" y="571500"/>
                            <a:ext cx="42144" cy="189937"/>
                          </a:xfrm>
                          <a:prstGeom prst="rect">
                            <a:avLst/>
                          </a:prstGeom>
                          <a:ln>
                            <a:noFill/>
                          </a:ln>
                        </wps:spPr>
                        <wps:txbx>
                          <w:txbxContent>
                            <w:p w14:paraId="5A96C4CB" w14:textId="77777777" w:rsidR="00E9610E" w:rsidRDefault="00000000">
                              <w:pPr>
                                <w:spacing w:after="160" w:line="259" w:lineRule="auto"/>
                                <w:ind w:left="0" w:firstLine="0"/>
                              </w:pPr>
                              <w:r>
                                <w:t xml:space="preserve"> </w:t>
                              </w:r>
                            </w:p>
                          </w:txbxContent>
                        </wps:txbx>
                        <wps:bodyPr horzOverflow="overflow" vert="horz" lIns="0" tIns="0" rIns="0" bIns="0" rtlCol="0">
                          <a:noAutofit/>
                        </wps:bodyPr>
                      </wps:wsp>
                      <wps:wsp>
                        <wps:cNvPr id="13" name="Rectangle 13"/>
                        <wps:cNvSpPr/>
                        <wps:spPr>
                          <a:xfrm>
                            <a:off x="0" y="856488"/>
                            <a:ext cx="42144" cy="189937"/>
                          </a:xfrm>
                          <a:prstGeom prst="rect">
                            <a:avLst/>
                          </a:prstGeom>
                          <a:ln>
                            <a:noFill/>
                          </a:ln>
                        </wps:spPr>
                        <wps:txbx>
                          <w:txbxContent>
                            <w:p w14:paraId="144988CF" w14:textId="77777777" w:rsidR="00E9610E" w:rsidRDefault="00000000">
                              <w:pPr>
                                <w:spacing w:after="160" w:line="259" w:lineRule="auto"/>
                                <w:ind w:left="0" w:firstLine="0"/>
                              </w:pPr>
                              <w:r>
                                <w:t xml:space="preserve"> </w:t>
                              </w:r>
                            </w:p>
                          </w:txbxContent>
                        </wps:txbx>
                        <wps:bodyPr horzOverflow="overflow" vert="horz" lIns="0" tIns="0" rIns="0" bIns="0" rtlCol="0">
                          <a:noAutofit/>
                        </wps:bodyPr>
                      </wps:wsp>
                      <wps:wsp>
                        <wps:cNvPr id="14" name="Rectangle 14"/>
                        <wps:cNvSpPr/>
                        <wps:spPr>
                          <a:xfrm>
                            <a:off x="0" y="1143000"/>
                            <a:ext cx="42144" cy="189937"/>
                          </a:xfrm>
                          <a:prstGeom prst="rect">
                            <a:avLst/>
                          </a:prstGeom>
                          <a:ln>
                            <a:noFill/>
                          </a:ln>
                        </wps:spPr>
                        <wps:txbx>
                          <w:txbxContent>
                            <w:p w14:paraId="269EDCF8" w14:textId="77777777" w:rsidR="00E9610E" w:rsidRDefault="00000000">
                              <w:pPr>
                                <w:spacing w:after="160" w:line="259" w:lineRule="auto"/>
                                <w:ind w:left="0" w:firstLine="0"/>
                              </w:pPr>
                              <w:r>
                                <w:t xml:space="preserve"> </w:t>
                              </w:r>
                            </w:p>
                          </w:txbxContent>
                        </wps:txbx>
                        <wps:bodyPr horzOverflow="overflow" vert="horz" lIns="0" tIns="0" rIns="0" bIns="0" rtlCol="0">
                          <a:noAutofit/>
                        </wps:bodyPr>
                      </wps:wsp>
                      <wps:wsp>
                        <wps:cNvPr id="15" name="Rectangle 15"/>
                        <wps:cNvSpPr/>
                        <wps:spPr>
                          <a:xfrm>
                            <a:off x="0" y="1427988"/>
                            <a:ext cx="42144" cy="189937"/>
                          </a:xfrm>
                          <a:prstGeom prst="rect">
                            <a:avLst/>
                          </a:prstGeom>
                          <a:ln>
                            <a:noFill/>
                          </a:ln>
                        </wps:spPr>
                        <wps:txbx>
                          <w:txbxContent>
                            <w:p w14:paraId="2639C96A" w14:textId="77777777" w:rsidR="00E9610E" w:rsidRDefault="00000000">
                              <w:pPr>
                                <w:spacing w:after="160" w:line="259" w:lineRule="auto"/>
                                <w:ind w:left="0" w:firstLine="0"/>
                              </w:pPr>
                              <w:r>
                                <w:t xml:space="preserve"> </w:t>
                              </w:r>
                            </w:p>
                          </w:txbxContent>
                        </wps:txbx>
                        <wps:bodyPr horzOverflow="overflow" vert="horz" lIns="0" tIns="0" rIns="0" bIns="0" rtlCol="0">
                          <a:noAutofit/>
                        </wps:bodyPr>
                      </wps:wsp>
                      <wps:wsp>
                        <wps:cNvPr id="16" name="Rectangle 16"/>
                        <wps:cNvSpPr/>
                        <wps:spPr>
                          <a:xfrm>
                            <a:off x="0" y="1712976"/>
                            <a:ext cx="42144" cy="189937"/>
                          </a:xfrm>
                          <a:prstGeom prst="rect">
                            <a:avLst/>
                          </a:prstGeom>
                          <a:ln>
                            <a:noFill/>
                          </a:ln>
                        </wps:spPr>
                        <wps:txbx>
                          <w:txbxContent>
                            <w:p w14:paraId="5984640A" w14:textId="77777777" w:rsidR="00E9610E" w:rsidRDefault="00000000">
                              <w:pPr>
                                <w:spacing w:after="160" w:line="259" w:lineRule="auto"/>
                                <w:ind w:left="0" w:firstLine="0"/>
                              </w:pPr>
                              <w:r>
                                <w:t xml:space="preserve"> </w:t>
                              </w:r>
                            </w:p>
                          </w:txbxContent>
                        </wps:txbx>
                        <wps:bodyPr horzOverflow="overflow" vert="horz" lIns="0" tIns="0" rIns="0" bIns="0" rtlCol="0">
                          <a:noAutofit/>
                        </wps:bodyPr>
                      </wps:wsp>
                      <wps:wsp>
                        <wps:cNvPr id="17" name="Rectangle 17"/>
                        <wps:cNvSpPr/>
                        <wps:spPr>
                          <a:xfrm>
                            <a:off x="0" y="1999488"/>
                            <a:ext cx="42144" cy="189937"/>
                          </a:xfrm>
                          <a:prstGeom prst="rect">
                            <a:avLst/>
                          </a:prstGeom>
                          <a:ln>
                            <a:noFill/>
                          </a:ln>
                        </wps:spPr>
                        <wps:txbx>
                          <w:txbxContent>
                            <w:p w14:paraId="37BE59AD" w14:textId="77777777" w:rsidR="00E9610E" w:rsidRDefault="00000000">
                              <w:pPr>
                                <w:spacing w:after="160" w:line="259" w:lineRule="auto"/>
                                <w:ind w:left="0" w:firstLine="0"/>
                              </w:pPr>
                              <w:r>
                                <w:t xml:space="preserve"> </w:t>
                              </w:r>
                            </w:p>
                          </w:txbxContent>
                        </wps:txbx>
                        <wps:bodyPr horzOverflow="overflow" vert="horz" lIns="0" tIns="0" rIns="0" bIns="0" rtlCol="0">
                          <a:noAutofit/>
                        </wps:bodyPr>
                      </wps:wsp>
                      <wps:wsp>
                        <wps:cNvPr id="18" name="Rectangle 18"/>
                        <wps:cNvSpPr/>
                        <wps:spPr>
                          <a:xfrm>
                            <a:off x="0" y="2284857"/>
                            <a:ext cx="42144" cy="189937"/>
                          </a:xfrm>
                          <a:prstGeom prst="rect">
                            <a:avLst/>
                          </a:prstGeom>
                          <a:ln>
                            <a:noFill/>
                          </a:ln>
                        </wps:spPr>
                        <wps:txbx>
                          <w:txbxContent>
                            <w:p w14:paraId="6ADB96DA" w14:textId="77777777" w:rsidR="00E9610E" w:rsidRDefault="00000000">
                              <w:pPr>
                                <w:spacing w:after="160" w:line="259" w:lineRule="auto"/>
                                <w:ind w:left="0" w:firstLine="0"/>
                              </w:pPr>
                              <w:r>
                                <w:t xml:space="preserve"> </w:t>
                              </w:r>
                            </w:p>
                          </w:txbxContent>
                        </wps:txbx>
                        <wps:bodyPr horzOverflow="overflow" vert="horz" lIns="0" tIns="0" rIns="0" bIns="0" rtlCol="0">
                          <a:noAutofit/>
                        </wps:bodyPr>
                      </wps:wsp>
                      <wps:wsp>
                        <wps:cNvPr id="19" name="Rectangle 19"/>
                        <wps:cNvSpPr/>
                        <wps:spPr>
                          <a:xfrm>
                            <a:off x="0" y="2571369"/>
                            <a:ext cx="42144" cy="189937"/>
                          </a:xfrm>
                          <a:prstGeom prst="rect">
                            <a:avLst/>
                          </a:prstGeom>
                          <a:ln>
                            <a:noFill/>
                          </a:ln>
                        </wps:spPr>
                        <wps:txbx>
                          <w:txbxContent>
                            <w:p w14:paraId="2D28633D" w14:textId="77777777" w:rsidR="00E9610E" w:rsidRDefault="00000000">
                              <w:pPr>
                                <w:spacing w:after="160" w:line="259" w:lineRule="auto"/>
                                <w:ind w:left="0" w:firstLine="0"/>
                              </w:pPr>
                              <w:r>
                                <w:t xml:space="preserve"> </w:t>
                              </w:r>
                            </w:p>
                          </w:txbxContent>
                        </wps:txbx>
                        <wps:bodyPr horzOverflow="overflow" vert="horz" lIns="0" tIns="0" rIns="0" bIns="0" rtlCol="0">
                          <a:noAutofit/>
                        </wps:bodyPr>
                      </wps:wsp>
                      <wps:wsp>
                        <wps:cNvPr id="20" name="Rectangle 20"/>
                        <wps:cNvSpPr/>
                        <wps:spPr>
                          <a:xfrm>
                            <a:off x="0" y="2856357"/>
                            <a:ext cx="42144" cy="189937"/>
                          </a:xfrm>
                          <a:prstGeom prst="rect">
                            <a:avLst/>
                          </a:prstGeom>
                          <a:ln>
                            <a:noFill/>
                          </a:ln>
                        </wps:spPr>
                        <wps:txbx>
                          <w:txbxContent>
                            <w:p w14:paraId="56434CED" w14:textId="77777777" w:rsidR="00E9610E" w:rsidRDefault="00000000">
                              <w:pPr>
                                <w:spacing w:after="160" w:line="259" w:lineRule="auto"/>
                                <w:ind w:left="0" w:firstLine="0"/>
                              </w:pPr>
                              <w:r>
                                <w:t xml:space="preserve"> </w:t>
                              </w:r>
                            </w:p>
                          </w:txbxContent>
                        </wps:txbx>
                        <wps:bodyPr horzOverflow="overflow" vert="horz" lIns="0" tIns="0" rIns="0" bIns="0" rtlCol="0">
                          <a:noAutofit/>
                        </wps:bodyPr>
                      </wps:wsp>
                      <wps:wsp>
                        <wps:cNvPr id="21" name="Rectangle 21"/>
                        <wps:cNvSpPr/>
                        <wps:spPr>
                          <a:xfrm>
                            <a:off x="0" y="3141345"/>
                            <a:ext cx="42144" cy="189937"/>
                          </a:xfrm>
                          <a:prstGeom prst="rect">
                            <a:avLst/>
                          </a:prstGeom>
                          <a:ln>
                            <a:noFill/>
                          </a:ln>
                        </wps:spPr>
                        <wps:txbx>
                          <w:txbxContent>
                            <w:p w14:paraId="465576E7" w14:textId="77777777" w:rsidR="00E9610E" w:rsidRDefault="00000000">
                              <w:pPr>
                                <w:spacing w:after="160" w:line="259" w:lineRule="auto"/>
                                <w:ind w:left="0" w:firstLine="0"/>
                              </w:pPr>
                              <w:r>
                                <w:t xml:space="preserve"> </w:t>
                              </w:r>
                            </w:p>
                          </w:txbxContent>
                        </wps:txbx>
                        <wps:bodyPr horzOverflow="overflow" vert="horz" lIns="0" tIns="0" rIns="0" bIns="0" rtlCol="0">
                          <a:noAutofit/>
                        </wps:bodyPr>
                      </wps:wsp>
                      <wps:wsp>
                        <wps:cNvPr id="22" name="Rectangle 22"/>
                        <wps:cNvSpPr/>
                        <wps:spPr>
                          <a:xfrm>
                            <a:off x="0" y="3427857"/>
                            <a:ext cx="42144" cy="189937"/>
                          </a:xfrm>
                          <a:prstGeom prst="rect">
                            <a:avLst/>
                          </a:prstGeom>
                          <a:ln>
                            <a:noFill/>
                          </a:ln>
                        </wps:spPr>
                        <wps:txbx>
                          <w:txbxContent>
                            <w:p w14:paraId="62A5C102" w14:textId="77777777" w:rsidR="00E9610E" w:rsidRDefault="00000000">
                              <w:pPr>
                                <w:spacing w:after="160" w:line="259" w:lineRule="auto"/>
                                <w:ind w:left="0" w:firstLine="0"/>
                              </w:pPr>
                              <w:r>
                                <w:t xml:space="preserve"> </w:t>
                              </w:r>
                            </w:p>
                          </w:txbxContent>
                        </wps:txbx>
                        <wps:bodyPr horzOverflow="overflow" vert="horz" lIns="0" tIns="0" rIns="0" bIns="0" rtlCol="0">
                          <a:noAutofit/>
                        </wps:bodyPr>
                      </wps:wsp>
                      <wps:wsp>
                        <wps:cNvPr id="23" name="Rectangle 23"/>
                        <wps:cNvSpPr/>
                        <wps:spPr>
                          <a:xfrm>
                            <a:off x="0" y="3712845"/>
                            <a:ext cx="42144" cy="189937"/>
                          </a:xfrm>
                          <a:prstGeom prst="rect">
                            <a:avLst/>
                          </a:prstGeom>
                          <a:ln>
                            <a:noFill/>
                          </a:ln>
                        </wps:spPr>
                        <wps:txbx>
                          <w:txbxContent>
                            <w:p w14:paraId="38597EE1" w14:textId="77777777" w:rsidR="00E9610E" w:rsidRDefault="00000000">
                              <w:pPr>
                                <w:spacing w:after="160" w:line="259" w:lineRule="auto"/>
                                <w:ind w:left="0" w:firstLine="0"/>
                              </w:pPr>
                              <w:r>
                                <w:t xml:space="preserve"> </w:t>
                              </w:r>
                            </w:p>
                          </w:txbxContent>
                        </wps:txbx>
                        <wps:bodyPr horzOverflow="overflow" vert="horz" lIns="0" tIns="0" rIns="0" bIns="0" rtlCol="0">
                          <a:noAutofit/>
                        </wps:bodyPr>
                      </wps:wsp>
                      <wps:wsp>
                        <wps:cNvPr id="24" name="Rectangle 24"/>
                        <wps:cNvSpPr/>
                        <wps:spPr>
                          <a:xfrm>
                            <a:off x="0" y="3999357"/>
                            <a:ext cx="42144" cy="189937"/>
                          </a:xfrm>
                          <a:prstGeom prst="rect">
                            <a:avLst/>
                          </a:prstGeom>
                          <a:ln>
                            <a:noFill/>
                          </a:ln>
                        </wps:spPr>
                        <wps:txbx>
                          <w:txbxContent>
                            <w:p w14:paraId="351D2E9D" w14:textId="77777777" w:rsidR="00E9610E" w:rsidRDefault="00000000">
                              <w:pPr>
                                <w:spacing w:after="160" w:line="259" w:lineRule="auto"/>
                                <w:ind w:left="0" w:firstLine="0"/>
                              </w:pPr>
                              <w:r>
                                <w:t xml:space="preserve"> </w:t>
                              </w:r>
                            </w:p>
                          </w:txbxContent>
                        </wps:txbx>
                        <wps:bodyPr horzOverflow="overflow" vert="horz" lIns="0" tIns="0" rIns="0" bIns="0" rtlCol="0">
                          <a:noAutofit/>
                        </wps:bodyPr>
                      </wps:wsp>
                      <wps:wsp>
                        <wps:cNvPr id="25" name="Rectangle 25"/>
                        <wps:cNvSpPr/>
                        <wps:spPr>
                          <a:xfrm>
                            <a:off x="0" y="4284599"/>
                            <a:ext cx="42144" cy="189937"/>
                          </a:xfrm>
                          <a:prstGeom prst="rect">
                            <a:avLst/>
                          </a:prstGeom>
                          <a:ln>
                            <a:noFill/>
                          </a:ln>
                        </wps:spPr>
                        <wps:txbx>
                          <w:txbxContent>
                            <w:p w14:paraId="6D0EB1DB" w14:textId="77777777" w:rsidR="00E9610E" w:rsidRDefault="00000000">
                              <w:pPr>
                                <w:spacing w:after="160" w:line="259" w:lineRule="auto"/>
                                <w:ind w:left="0" w:firstLine="0"/>
                              </w:pPr>
                              <w:r>
                                <w:t xml:space="preserve"> </w:t>
                              </w:r>
                            </w:p>
                          </w:txbxContent>
                        </wps:txbx>
                        <wps:bodyPr horzOverflow="overflow" vert="horz" lIns="0" tIns="0" rIns="0" bIns="0" rtlCol="0">
                          <a:noAutofit/>
                        </wps:bodyPr>
                      </wps:wsp>
                      <wps:wsp>
                        <wps:cNvPr id="26" name="Rectangle 26"/>
                        <wps:cNvSpPr/>
                        <wps:spPr>
                          <a:xfrm>
                            <a:off x="0" y="4571111"/>
                            <a:ext cx="42144" cy="189937"/>
                          </a:xfrm>
                          <a:prstGeom prst="rect">
                            <a:avLst/>
                          </a:prstGeom>
                          <a:ln>
                            <a:noFill/>
                          </a:ln>
                        </wps:spPr>
                        <wps:txbx>
                          <w:txbxContent>
                            <w:p w14:paraId="4FC5F3B1" w14:textId="77777777" w:rsidR="00E9610E" w:rsidRDefault="00000000">
                              <w:pPr>
                                <w:spacing w:after="160" w:line="259" w:lineRule="auto"/>
                                <w:ind w:left="0" w:firstLine="0"/>
                              </w:pPr>
                              <w:r>
                                <w:t xml:space="preserve"> </w:t>
                              </w:r>
                            </w:p>
                          </w:txbxContent>
                        </wps:txbx>
                        <wps:bodyPr horzOverflow="overflow" vert="horz" lIns="0" tIns="0" rIns="0" bIns="0" rtlCol="0">
                          <a:noAutofit/>
                        </wps:bodyPr>
                      </wps:wsp>
                      <wps:wsp>
                        <wps:cNvPr id="27" name="Rectangle 27"/>
                        <wps:cNvSpPr/>
                        <wps:spPr>
                          <a:xfrm>
                            <a:off x="0" y="4856099"/>
                            <a:ext cx="42144" cy="189937"/>
                          </a:xfrm>
                          <a:prstGeom prst="rect">
                            <a:avLst/>
                          </a:prstGeom>
                          <a:ln>
                            <a:noFill/>
                          </a:ln>
                        </wps:spPr>
                        <wps:txbx>
                          <w:txbxContent>
                            <w:p w14:paraId="6300126E" w14:textId="77777777" w:rsidR="00E9610E" w:rsidRDefault="00000000">
                              <w:pPr>
                                <w:spacing w:after="160" w:line="259" w:lineRule="auto"/>
                                <w:ind w:left="0" w:firstLine="0"/>
                              </w:pPr>
                              <w:r>
                                <w:t xml:space="preserve"> </w:t>
                              </w:r>
                            </w:p>
                          </w:txbxContent>
                        </wps:txbx>
                        <wps:bodyPr horzOverflow="overflow" vert="horz" lIns="0" tIns="0" rIns="0" bIns="0" rtlCol="0">
                          <a:noAutofit/>
                        </wps:bodyPr>
                      </wps:wsp>
                      <wps:wsp>
                        <wps:cNvPr id="75" name="Shape 75"/>
                        <wps:cNvSpPr/>
                        <wps:spPr>
                          <a:xfrm>
                            <a:off x="147015" y="54611"/>
                            <a:ext cx="5474970" cy="5109210"/>
                          </a:xfrm>
                          <a:custGeom>
                            <a:avLst/>
                            <a:gdLst/>
                            <a:ahLst/>
                            <a:cxnLst/>
                            <a:rect l="0" t="0" r="0" b="0"/>
                            <a:pathLst>
                              <a:path w="5474970" h="5109210">
                                <a:moveTo>
                                  <a:pt x="0" y="5109210"/>
                                </a:moveTo>
                                <a:lnTo>
                                  <a:pt x="5474970" y="5109210"/>
                                </a:lnTo>
                                <a:lnTo>
                                  <a:pt x="5474970" y="0"/>
                                </a:lnTo>
                                <a:lnTo>
                                  <a:pt x="0" y="0"/>
                                </a:lnTo>
                                <a:close/>
                              </a:path>
                            </a:pathLst>
                          </a:custGeom>
                          <a:ln w="38100" cap="flat">
                            <a:round/>
                          </a:ln>
                        </wps:spPr>
                        <wps:style>
                          <a:lnRef idx="1">
                            <a:srgbClr val="4472C4"/>
                          </a:lnRef>
                          <a:fillRef idx="0">
                            <a:srgbClr val="000000">
                              <a:alpha val="0"/>
                            </a:srgbClr>
                          </a:fillRef>
                          <a:effectRef idx="0">
                            <a:scrgbClr r="0" g="0" b="0"/>
                          </a:effectRef>
                          <a:fontRef idx="none"/>
                        </wps:style>
                        <wps:bodyPr/>
                      </wps:wsp>
                      <pic:pic xmlns:pic="http://schemas.openxmlformats.org/drawingml/2006/picture">
                        <pic:nvPicPr>
                          <pic:cNvPr id="77" name="Picture 77"/>
                          <pic:cNvPicPr/>
                        </pic:nvPicPr>
                        <pic:blipFill>
                          <a:blip r:embed="rId7"/>
                          <a:stretch>
                            <a:fillRect/>
                          </a:stretch>
                        </pic:blipFill>
                        <pic:spPr>
                          <a:xfrm>
                            <a:off x="394665" y="119507"/>
                            <a:ext cx="4979670" cy="4979670"/>
                          </a:xfrm>
                          <a:prstGeom prst="rect">
                            <a:avLst/>
                          </a:prstGeom>
                        </pic:spPr>
                      </pic:pic>
                    </wpg:wgp>
                  </a:graphicData>
                </a:graphic>
              </wp:inline>
            </w:drawing>
          </mc:Choice>
          <mc:Fallback xmlns:a="http://schemas.openxmlformats.org/drawingml/2006/main">
            <w:pict>
              <v:group id="Group 2216" style="width:442.676pt;height:406.6pt;mso-position-horizontal-relative:char;mso-position-vertical-relative:line" coordsize="56219,51638">
                <v:rect id="Rectangle 10" style="position:absolute;width:421;height:1899;left:0;top:0;" filled="f" stroked="f">
                  <v:textbox inset="0,0,0,0">
                    <w:txbxContent>
                      <w:p>
                        <w:pPr>
                          <w:spacing w:before="0" w:after="160" w:line="259" w:lineRule="auto"/>
                          <w:ind w:left="0" w:firstLine="0"/>
                        </w:pPr>
                        <w:r>
                          <w:rPr/>
                          <w:t xml:space="preserve"> </w:t>
                        </w:r>
                      </w:p>
                    </w:txbxContent>
                  </v:textbox>
                </v:rect>
                <v:rect id="Rectangle 11" style="position:absolute;width:421;height:1899;left:0;top:2849;" filled="f" stroked="f">
                  <v:textbox inset="0,0,0,0">
                    <w:txbxContent>
                      <w:p>
                        <w:pPr>
                          <w:spacing w:before="0" w:after="160" w:line="259" w:lineRule="auto"/>
                          <w:ind w:left="0" w:firstLine="0"/>
                        </w:pPr>
                        <w:r>
                          <w:rPr/>
                          <w:t xml:space="preserve"> </w:t>
                        </w:r>
                      </w:p>
                    </w:txbxContent>
                  </v:textbox>
                </v:rect>
                <v:rect id="Rectangle 12" style="position:absolute;width:421;height:1899;left:0;top:5715;" filled="f" stroked="f">
                  <v:textbox inset="0,0,0,0">
                    <w:txbxContent>
                      <w:p>
                        <w:pPr>
                          <w:spacing w:before="0" w:after="160" w:line="259" w:lineRule="auto"/>
                          <w:ind w:left="0" w:firstLine="0"/>
                        </w:pPr>
                        <w:r>
                          <w:rPr/>
                          <w:t xml:space="preserve"> </w:t>
                        </w:r>
                      </w:p>
                    </w:txbxContent>
                  </v:textbox>
                </v:rect>
                <v:rect id="Rectangle 13" style="position:absolute;width:421;height:1899;left:0;top:8564;" filled="f" stroked="f">
                  <v:textbox inset="0,0,0,0">
                    <w:txbxContent>
                      <w:p>
                        <w:pPr>
                          <w:spacing w:before="0" w:after="160" w:line="259" w:lineRule="auto"/>
                          <w:ind w:left="0" w:firstLine="0"/>
                        </w:pPr>
                        <w:r>
                          <w:rPr/>
                          <w:t xml:space="preserve"> </w:t>
                        </w:r>
                      </w:p>
                    </w:txbxContent>
                  </v:textbox>
                </v:rect>
                <v:rect id="Rectangle 14" style="position:absolute;width:421;height:1899;left:0;top:11430;" filled="f" stroked="f">
                  <v:textbox inset="0,0,0,0">
                    <w:txbxContent>
                      <w:p>
                        <w:pPr>
                          <w:spacing w:before="0" w:after="160" w:line="259" w:lineRule="auto"/>
                          <w:ind w:left="0" w:firstLine="0"/>
                        </w:pPr>
                        <w:r>
                          <w:rPr/>
                          <w:t xml:space="preserve"> </w:t>
                        </w:r>
                      </w:p>
                    </w:txbxContent>
                  </v:textbox>
                </v:rect>
                <v:rect id="Rectangle 15" style="position:absolute;width:421;height:1899;left:0;top:14279;" filled="f" stroked="f">
                  <v:textbox inset="0,0,0,0">
                    <w:txbxContent>
                      <w:p>
                        <w:pPr>
                          <w:spacing w:before="0" w:after="160" w:line="259" w:lineRule="auto"/>
                          <w:ind w:left="0" w:firstLine="0"/>
                        </w:pPr>
                        <w:r>
                          <w:rPr/>
                          <w:t xml:space="preserve"> </w:t>
                        </w:r>
                      </w:p>
                    </w:txbxContent>
                  </v:textbox>
                </v:rect>
                <v:rect id="Rectangle 16" style="position:absolute;width:421;height:1899;left:0;top:17129;" filled="f" stroked="f">
                  <v:textbox inset="0,0,0,0">
                    <w:txbxContent>
                      <w:p>
                        <w:pPr>
                          <w:spacing w:before="0" w:after="160" w:line="259" w:lineRule="auto"/>
                          <w:ind w:left="0" w:firstLine="0"/>
                        </w:pPr>
                        <w:r>
                          <w:rPr/>
                          <w:t xml:space="preserve"> </w:t>
                        </w:r>
                      </w:p>
                    </w:txbxContent>
                  </v:textbox>
                </v:rect>
                <v:rect id="Rectangle 17" style="position:absolute;width:421;height:1899;left:0;top:19994;" filled="f" stroked="f">
                  <v:textbox inset="0,0,0,0">
                    <w:txbxContent>
                      <w:p>
                        <w:pPr>
                          <w:spacing w:before="0" w:after="160" w:line="259" w:lineRule="auto"/>
                          <w:ind w:left="0" w:firstLine="0"/>
                        </w:pPr>
                        <w:r>
                          <w:rPr/>
                          <w:t xml:space="preserve"> </w:t>
                        </w:r>
                      </w:p>
                    </w:txbxContent>
                  </v:textbox>
                </v:rect>
                <v:rect id="Rectangle 18" style="position:absolute;width:421;height:1899;left:0;top:22848;" filled="f" stroked="f">
                  <v:textbox inset="0,0,0,0">
                    <w:txbxContent>
                      <w:p>
                        <w:pPr>
                          <w:spacing w:before="0" w:after="160" w:line="259" w:lineRule="auto"/>
                          <w:ind w:left="0" w:firstLine="0"/>
                        </w:pPr>
                        <w:r>
                          <w:rPr/>
                          <w:t xml:space="preserve"> </w:t>
                        </w:r>
                      </w:p>
                    </w:txbxContent>
                  </v:textbox>
                </v:rect>
                <v:rect id="Rectangle 19" style="position:absolute;width:421;height:1899;left:0;top:25713;" filled="f" stroked="f">
                  <v:textbox inset="0,0,0,0">
                    <w:txbxContent>
                      <w:p>
                        <w:pPr>
                          <w:spacing w:before="0" w:after="160" w:line="259" w:lineRule="auto"/>
                          <w:ind w:left="0" w:firstLine="0"/>
                        </w:pPr>
                        <w:r>
                          <w:rPr/>
                          <w:t xml:space="preserve"> </w:t>
                        </w:r>
                      </w:p>
                    </w:txbxContent>
                  </v:textbox>
                </v:rect>
                <v:rect id="Rectangle 20" style="position:absolute;width:421;height:1899;left:0;top:28563;" filled="f" stroked="f">
                  <v:textbox inset="0,0,0,0">
                    <w:txbxContent>
                      <w:p>
                        <w:pPr>
                          <w:spacing w:before="0" w:after="160" w:line="259" w:lineRule="auto"/>
                          <w:ind w:left="0" w:firstLine="0"/>
                        </w:pPr>
                        <w:r>
                          <w:rPr/>
                          <w:t xml:space="preserve"> </w:t>
                        </w:r>
                      </w:p>
                    </w:txbxContent>
                  </v:textbox>
                </v:rect>
                <v:rect id="Rectangle 21" style="position:absolute;width:421;height:1899;left:0;top:31413;" filled="f" stroked="f">
                  <v:textbox inset="0,0,0,0">
                    <w:txbxContent>
                      <w:p>
                        <w:pPr>
                          <w:spacing w:before="0" w:after="160" w:line="259" w:lineRule="auto"/>
                          <w:ind w:left="0" w:firstLine="0"/>
                        </w:pPr>
                        <w:r>
                          <w:rPr/>
                          <w:t xml:space="preserve"> </w:t>
                        </w:r>
                      </w:p>
                    </w:txbxContent>
                  </v:textbox>
                </v:rect>
                <v:rect id="Rectangle 22" style="position:absolute;width:421;height:1899;left:0;top:34278;" filled="f" stroked="f">
                  <v:textbox inset="0,0,0,0">
                    <w:txbxContent>
                      <w:p>
                        <w:pPr>
                          <w:spacing w:before="0" w:after="160" w:line="259" w:lineRule="auto"/>
                          <w:ind w:left="0" w:firstLine="0"/>
                        </w:pPr>
                        <w:r>
                          <w:rPr/>
                          <w:t xml:space="preserve"> </w:t>
                        </w:r>
                      </w:p>
                    </w:txbxContent>
                  </v:textbox>
                </v:rect>
                <v:rect id="Rectangle 23" style="position:absolute;width:421;height:1899;left:0;top:37128;" filled="f" stroked="f">
                  <v:textbox inset="0,0,0,0">
                    <w:txbxContent>
                      <w:p>
                        <w:pPr>
                          <w:spacing w:before="0" w:after="160" w:line="259" w:lineRule="auto"/>
                          <w:ind w:left="0" w:firstLine="0"/>
                        </w:pPr>
                        <w:r>
                          <w:rPr/>
                          <w:t xml:space="preserve"> </w:t>
                        </w:r>
                      </w:p>
                    </w:txbxContent>
                  </v:textbox>
                </v:rect>
                <v:rect id="Rectangle 24" style="position:absolute;width:421;height:1899;left:0;top:39993;" filled="f" stroked="f">
                  <v:textbox inset="0,0,0,0">
                    <w:txbxContent>
                      <w:p>
                        <w:pPr>
                          <w:spacing w:before="0" w:after="160" w:line="259" w:lineRule="auto"/>
                          <w:ind w:left="0" w:firstLine="0"/>
                        </w:pPr>
                        <w:r>
                          <w:rPr/>
                          <w:t xml:space="preserve"> </w:t>
                        </w:r>
                      </w:p>
                    </w:txbxContent>
                  </v:textbox>
                </v:rect>
                <v:rect id="Rectangle 25" style="position:absolute;width:421;height:1899;left:0;top:42845;" filled="f" stroked="f">
                  <v:textbox inset="0,0,0,0">
                    <w:txbxContent>
                      <w:p>
                        <w:pPr>
                          <w:spacing w:before="0" w:after="160" w:line="259" w:lineRule="auto"/>
                          <w:ind w:left="0" w:firstLine="0"/>
                        </w:pPr>
                        <w:r>
                          <w:rPr/>
                          <w:t xml:space="preserve"> </w:t>
                        </w:r>
                      </w:p>
                    </w:txbxContent>
                  </v:textbox>
                </v:rect>
                <v:rect id="Rectangle 26" style="position:absolute;width:421;height:1899;left:0;top:45711;" filled="f" stroked="f">
                  <v:textbox inset="0,0,0,0">
                    <w:txbxContent>
                      <w:p>
                        <w:pPr>
                          <w:spacing w:before="0" w:after="160" w:line="259" w:lineRule="auto"/>
                          <w:ind w:left="0" w:firstLine="0"/>
                        </w:pPr>
                        <w:r>
                          <w:rPr/>
                          <w:t xml:space="preserve"> </w:t>
                        </w:r>
                      </w:p>
                    </w:txbxContent>
                  </v:textbox>
                </v:rect>
                <v:rect id="Rectangle 27" style="position:absolute;width:421;height:1899;left:0;top:48560;" filled="f" stroked="f">
                  <v:textbox inset="0,0,0,0">
                    <w:txbxContent>
                      <w:p>
                        <w:pPr>
                          <w:spacing w:before="0" w:after="160" w:line="259" w:lineRule="auto"/>
                          <w:ind w:left="0" w:firstLine="0"/>
                        </w:pPr>
                        <w:r>
                          <w:rPr/>
                          <w:t xml:space="preserve"> </w:t>
                        </w:r>
                      </w:p>
                    </w:txbxContent>
                  </v:textbox>
                </v:rect>
                <v:shape id="Shape 75" style="position:absolute;width:54749;height:51092;left:1470;top:546;" coordsize="5474970,5109210" path="m0,5109210l5474970,5109210l5474970,0l0,0x">
                  <v:stroke weight="3pt" endcap="flat" joinstyle="round" on="true" color="#4472c4"/>
                  <v:fill on="false" color="#000000" opacity="0"/>
                </v:shape>
                <v:shape id="Picture 77" style="position:absolute;width:49796;height:49796;left:3946;top:1195;" filled="f">
                  <v:imagedata r:id="rId8"/>
                </v:shape>
              </v:group>
            </w:pict>
          </mc:Fallback>
        </mc:AlternateContent>
      </w:r>
    </w:p>
    <w:p w14:paraId="0B0426AA" w14:textId="77777777" w:rsidR="00E9610E" w:rsidRDefault="00000000">
      <w:pPr>
        <w:spacing w:after="161" w:line="259" w:lineRule="auto"/>
        <w:ind w:left="0" w:firstLine="0"/>
      </w:pPr>
      <w:r>
        <w:rPr>
          <w:sz w:val="24"/>
        </w:rPr>
        <w:t xml:space="preserve"> </w:t>
      </w:r>
    </w:p>
    <w:p w14:paraId="394C1143" w14:textId="77777777" w:rsidR="00E9610E" w:rsidRDefault="00000000">
      <w:pPr>
        <w:spacing w:after="0" w:line="259" w:lineRule="auto"/>
        <w:ind w:left="0" w:firstLine="0"/>
      </w:pPr>
      <w:r>
        <w:rPr>
          <w:sz w:val="24"/>
        </w:rPr>
        <w:t xml:space="preserve"> </w:t>
      </w:r>
    </w:p>
    <w:tbl>
      <w:tblPr>
        <w:tblStyle w:val="TableGrid"/>
        <w:tblW w:w="4972" w:type="dxa"/>
        <w:tblInd w:w="0" w:type="dxa"/>
        <w:tblCellMar>
          <w:top w:w="0" w:type="dxa"/>
          <w:left w:w="0" w:type="dxa"/>
          <w:bottom w:w="0" w:type="dxa"/>
          <w:right w:w="0" w:type="dxa"/>
        </w:tblCellMar>
        <w:tblLook w:val="04A0" w:firstRow="1" w:lastRow="0" w:firstColumn="1" w:lastColumn="0" w:noHBand="0" w:noVBand="1"/>
      </w:tblPr>
      <w:tblGrid>
        <w:gridCol w:w="1593"/>
        <w:gridCol w:w="796"/>
        <w:gridCol w:w="2583"/>
      </w:tblGrid>
      <w:tr w:rsidR="00E9610E" w14:paraId="3BA8E52B" w14:textId="77777777" w:rsidTr="00CB0FAD">
        <w:trPr>
          <w:trHeight w:val="431"/>
        </w:trPr>
        <w:tc>
          <w:tcPr>
            <w:tcW w:w="1593" w:type="dxa"/>
            <w:tcBorders>
              <w:top w:val="nil"/>
              <w:left w:val="nil"/>
              <w:bottom w:val="nil"/>
              <w:right w:val="nil"/>
            </w:tcBorders>
          </w:tcPr>
          <w:p w14:paraId="363F1873" w14:textId="77777777" w:rsidR="00E9610E" w:rsidRDefault="00000000">
            <w:pPr>
              <w:spacing w:after="0" w:line="259" w:lineRule="auto"/>
              <w:ind w:left="0" w:firstLine="0"/>
            </w:pPr>
            <w:r>
              <w:rPr>
                <w:sz w:val="24"/>
              </w:rPr>
              <w:t xml:space="preserve">Naam:  </w:t>
            </w:r>
          </w:p>
        </w:tc>
        <w:tc>
          <w:tcPr>
            <w:tcW w:w="796" w:type="dxa"/>
            <w:tcBorders>
              <w:top w:val="nil"/>
              <w:left w:val="nil"/>
              <w:bottom w:val="nil"/>
              <w:right w:val="nil"/>
            </w:tcBorders>
          </w:tcPr>
          <w:p w14:paraId="2D99B6D7" w14:textId="77777777" w:rsidR="00E9610E" w:rsidRDefault="00000000">
            <w:pPr>
              <w:spacing w:after="0" w:line="259" w:lineRule="auto"/>
              <w:ind w:left="0" w:firstLine="0"/>
            </w:pPr>
            <w:r>
              <w:rPr>
                <w:sz w:val="24"/>
              </w:rPr>
              <w:t xml:space="preserve"> </w:t>
            </w:r>
          </w:p>
        </w:tc>
        <w:tc>
          <w:tcPr>
            <w:tcW w:w="2583" w:type="dxa"/>
            <w:tcBorders>
              <w:top w:val="nil"/>
              <w:left w:val="nil"/>
              <w:bottom w:val="nil"/>
              <w:right w:val="nil"/>
            </w:tcBorders>
          </w:tcPr>
          <w:p w14:paraId="7D081F62" w14:textId="77777777" w:rsidR="00E9610E" w:rsidRDefault="00000000">
            <w:pPr>
              <w:spacing w:after="0" w:line="259" w:lineRule="auto"/>
              <w:ind w:left="0" w:firstLine="0"/>
              <w:jc w:val="both"/>
            </w:pPr>
            <w:r>
              <w:rPr>
                <w:sz w:val="24"/>
              </w:rPr>
              <w:t xml:space="preserve">Daan van Woudenberg </w:t>
            </w:r>
          </w:p>
        </w:tc>
      </w:tr>
      <w:tr w:rsidR="00E9610E" w14:paraId="2CA69DED" w14:textId="77777777" w:rsidTr="00CB0FAD">
        <w:trPr>
          <w:trHeight w:val="569"/>
        </w:trPr>
        <w:tc>
          <w:tcPr>
            <w:tcW w:w="1593" w:type="dxa"/>
            <w:tcBorders>
              <w:top w:val="nil"/>
              <w:left w:val="nil"/>
              <w:bottom w:val="nil"/>
              <w:right w:val="nil"/>
            </w:tcBorders>
            <w:vAlign w:val="center"/>
          </w:tcPr>
          <w:p w14:paraId="596C721E" w14:textId="77777777" w:rsidR="00E9610E" w:rsidRDefault="00000000">
            <w:pPr>
              <w:tabs>
                <w:tab w:val="center" w:pos="708"/>
              </w:tabs>
              <w:spacing w:after="0" w:line="259" w:lineRule="auto"/>
              <w:ind w:left="0" w:firstLine="0"/>
            </w:pPr>
            <w:r>
              <w:rPr>
                <w:sz w:val="24"/>
              </w:rPr>
              <w:t xml:space="preserve">Klas: </w:t>
            </w:r>
            <w:r>
              <w:rPr>
                <w:sz w:val="24"/>
              </w:rPr>
              <w:tab/>
              <w:t xml:space="preserve"> </w:t>
            </w:r>
          </w:p>
        </w:tc>
        <w:tc>
          <w:tcPr>
            <w:tcW w:w="796" w:type="dxa"/>
            <w:tcBorders>
              <w:top w:val="nil"/>
              <w:left w:val="nil"/>
              <w:bottom w:val="nil"/>
              <w:right w:val="nil"/>
            </w:tcBorders>
            <w:vAlign w:val="center"/>
          </w:tcPr>
          <w:p w14:paraId="3062DE63" w14:textId="77777777" w:rsidR="00E9610E" w:rsidRDefault="00000000">
            <w:pPr>
              <w:spacing w:after="0" w:line="259" w:lineRule="auto"/>
              <w:ind w:left="0" w:firstLine="0"/>
            </w:pPr>
            <w:r>
              <w:rPr>
                <w:sz w:val="24"/>
              </w:rPr>
              <w:t xml:space="preserve"> </w:t>
            </w:r>
          </w:p>
        </w:tc>
        <w:tc>
          <w:tcPr>
            <w:tcW w:w="2583" w:type="dxa"/>
            <w:tcBorders>
              <w:top w:val="nil"/>
              <w:left w:val="nil"/>
              <w:bottom w:val="nil"/>
              <w:right w:val="nil"/>
            </w:tcBorders>
            <w:vAlign w:val="center"/>
          </w:tcPr>
          <w:p w14:paraId="5BFA4E9C" w14:textId="77777777" w:rsidR="00E9610E" w:rsidRDefault="00000000">
            <w:pPr>
              <w:spacing w:after="0" w:line="259" w:lineRule="auto"/>
              <w:ind w:left="0" w:firstLine="0"/>
            </w:pPr>
            <w:r>
              <w:rPr>
                <w:sz w:val="24"/>
              </w:rPr>
              <w:t xml:space="preserve">TID24D4A </w:t>
            </w:r>
          </w:p>
        </w:tc>
      </w:tr>
      <w:tr w:rsidR="00E9610E" w14:paraId="213ABA89" w14:textId="77777777" w:rsidTr="00CB0FAD">
        <w:trPr>
          <w:trHeight w:val="1139"/>
        </w:trPr>
        <w:tc>
          <w:tcPr>
            <w:tcW w:w="1593" w:type="dxa"/>
            <w:tcBorders>
              <w:top w:val="nil"/>
              <w:left w:val="nil"/>
              <w:bottom w:val="nil"/>
              <w:right w:val="nil"/>
            </w:tcBorders>
            <w:vAlign w:val="center"/>
          </w:tcPr>
          <w:p w14:paraId="0F054C1E" w14:textId="77777777" w:rsidR="00E9610E" w:rsidRDefault="00000000">
            <w:pPr>
              <w:spacing w:after="159" w:line="259" w:lineRule="auto"/>
              <w:ind w:left="0" w:firstLine="0"/>
            </w:pPr>
            <w:r>
              <w:rPr>
                <w:sz w:val="24"/>
              </w:rPr>
              <w:t xml:space="preserve">Datum: </w:t>
            </w:r>
          </w:p>
          <w:p w14:paraId="5945C528" w14:textId="77777777" w:rsidR="00E9610E" w:rsidRDefault="00000000">
            <w:pPr>
              <w:spacing w:after="0" w:line="259" w:lineRule="auto"/>
              <w:ind w:left="0" w:firstLine="0"/>
            </w:pPr>
            <w:r>
              <w:rPr>
                <w:sz w:val="24"/>
              </w:rPr>
              <w:t xml:space="preserve"> </w:t>
            </w:r>
          </w:p>
        </w:tc>
        <w:tc>
          <w:tcPr>
            <w:tcW w:w="796" w:type="dxa"/>
            <w:tcBorders>
              <w:top w:val="nil"/>
              <w:left w:val="nil"/>
              <w:bottom w:val="nil"/>
              <w:right w:val="nil"/>
            </w:tcBorders>
          </w:tcPr>
          <w:p w14:paraId="64A97A74" w14:textId="77777777" w:rsidR="00E9610E" w:rsidRDefault="00000000">
            <w:pPr>
              <w:spacing w:after="0" w:line="259" w:lineRule="auto"/>
              <w:ind w:left="0" w:firstLine="0"/>
            </w:pPr>
            <w:r>
              <w:rPr>
                <w:sz w:val="24"/>
              </w:rPr>
              <w:t xml:space="preserve"> </w:t>
            </w:r>
          </w:p>
        </w:tc>
        <w:tc>
          <w:tcPr>
            <w:tcW w:w="2583" w:type="dxa"/>
            <w:tcBorders>
              <w:top w:val="nil"/>
              <w:left w:val="nil"/>
              <w:bottom w:val="nil"/>
              <w:right w:val="nil"/>
            </w:tcBorders>
          </w:tcPr>
          <w:p w14:paraId="54CB95B2" w14:textId="77777777" w:rsidR="00E9610E" w:rsidRDefault="00000000">
            <w:pPr>
              <w:spacing w:after="0" w:line="259" w:lineRule="auto"/>
              <w:ind w:left="0" w:firstLine="0"/>
            </w:pPr>
            <w:r>
              <w:rPr>
                <w:sz w:val="24"/>
              </w:rPr>
              <w:t xml:space="preserve">12-11-2024 </w:t>
            </w:r>
          </w:p>
        </w:tc>
      </w:tr>
      <w:tr w:rsidR="00E9610E" w14:paraId="36D1A5BD" w14:textId="77777777" w:rsidTr="00CB0FAD">
        <w:trPr>
          <w:trHeight w:val="431"/>
        </w:trPr>
        <w:tc>
          <w:tcPr>
            <w:tcW w:w="1593" w:type="dxa"/>
            <w:tcBorders>
              <w:top w:val="nil"/>
              <w:left w:val="nil"/>
              <w:bottom w:val="nil"/>
              <w:right w:val="nil"/>
            </w:tcBorders>
            <w:vAlign w:val="bottom"/>
          </w:tcPr>
          <w:p w14:paraId="6512F0AF" w14:textId="77777777" w:rsidR="00E9610E" w:rsidRDefault="00000000">
            <w:pPr>
              <w:tabs>
                <w:tab w:val="center" w:pos="708"/>
              </w:tabs>
              <w:spacing w:after="0" w:line="259" w:lineRule="auto"/>
              <w:ind w:left="0" w:firstLine="0"/>
            </w:pPr>
            <w:r>
              <w:rPr>
                <w:sz w:val="24"/>
              </w:rPr>
              <w:t xml:space="preserve">Vak: </w:t>
            </w:r>
            <w:r>
              <w:rPr>
                <w:sz w:val="24"/>
              </w:rPr>
              <w:tab/>
              <w:t xml:space="preserve"> </w:t>
            </w:r>
          </w:p>
        </w:tc>
        <w:tc>
          <w:tcPr>
            <w:tcW w:w="796" w:type="dxa"/>
            <w:tcBorders>
              <w:top w:val="nil"/>
              <w:left w:val="nil"/>
              <w:bottom w:val="nil"/>
              <w:right w:val="nil"/>
            </w:tcBorders>
            <w:vAlign w:val="bottom"/>
          </w:tcPr>
          <w:p w14:paraId="22A85E64" w14:textId="77777777" w:rsidR="00E9610E" w:rsidRDefault="00000000">
            <w:pPr>
              <w:spacing w:after="0" w:line="259" w:lineRule="auto"/>
              <w:ind w:left="0" w:firstLine="0"/>
            </w:pPr>
            <w:r>
              <w:rPr>
                <w:sz w:val="24"/>
              </w:rPr>
              <w:t xml:space="preserve"> </w:t>
            </w:r>
          </w:p>
        </w:tc>
        <w:tc>
          <w:tcPr>
            <w:tcW w:w="2583" w:type="dxa"/>
            <w:tcBorders>
              <w:top w:val="nil"/>
              <w:left w:val="nil"/>
              <w:bottom w:val="nil"/>
              <w:right w:val="nil"/>
            </w:tcBorders>
            <w:vAlign w:val="bottom"/>
          </w:tcPr>
          <w:p w14:paraId="3039DCA0" w14:textId="77777777" w:rsidR="00E9610E" w:rsidRDefault="00000000">
            <w:pPr>
              <w:spacing w:after="0" w:line="259" w:lineRule="auto"/>
              <w:ind w:left="0" w:firstLine="0"/>
            </w:pPr>
            <w:r>
              <w:rPr>
                <w:sz w:val="24"/>
              </w:rPr>
              <w:t xml:space="preserve">Burgerschap </w:t>
            </w:r>
          </w:p>
        </w:tc>
      </w:tr>
    </w:tbl>
    <w:p w14:paraId="23D025AB" w14:textId="77777777" w:rsidR="00E9610E" w:rsidRDefault="00000000">
      <w:pPr>
        <w:tabs>
          <w:tab w:val="center" w:pos="3119"/>
        </w:tabs>
        <w:spacing w:after="176" w:line="259" w:lineRule="auto"/>
        <w:ind w:left="-15" w:firstLine="0"/>
      </w:pPr>
      <w:r>
        <w:rPr>
          <w:sz w:val="24"/>
        </w:rPr>
        <w:t xml:space="preserve">Portfolio-opdracht: </w:t>
      </w:r>
      <w:r>
        <w:rPr>
          <w:sz w:val="24"/>
        </w:rPr>
        <w:tab/>
        <w:t xml:space="preserve">Portfolio-opdracht 5 </w:t>
      </w:r>
    </w:p>
    <w:p w14:paraId="0341DB14" w14:textId="77777777" w:rsidR="00E9610E" w:rsidRDefault="00000000">
      <w:pPr>
        <w:tabs>
          <w:tab w:val="center" w:pos="1416"/>
          <w:tab w:val="center" w:pos="3130"/>
        </w:tabs>
        <w:spacing w:after="176" w:line="259" w:lineRule="auto"/>
        <w:ind w:left="-15" w:firstLine="0"/>
      </w:pPr>
      <w:r>
        <w:rPr>
          <w:sz w:val="24"/>
        </w:rPr>
        <w:t xml:space="preserve">Docent: </w:t>
      </w:r>
      <w:r>
        <w:rPr>
          <w:sz w:val="24"/>
        </w:rPr>
        <w:tab/>
        <w:t xml:space="preserve"> </w:t>
      </w:r>
      <w:r>
        <w:rPr>
          <w:sz w:val="24"/>
        </w:rPr>
        <w:tab/>
        <w:t xml:space="preserve">Herman van der Wal </w:t>
      </w:r>
    </w:p>
    <w:p w14:paraId="107E4C76" w14:textId="77777777" w:rsidR="00E9610E" w:rsidRDefault="00000000">
      <w:pPr>
        <w:spacing w:after="0" w:line="259" w:lineRule="auto"/>
        <w:ind w:left="0" w:firstLine="0"/>
      </w:pPr>
      <w:r>
        <w:rPr>
          <w:sz w:val="24"/>
        </w:rPr>
        <w:t xml:space="preserve"> </w:t>
      </w:r>
      <w:r>
        <w:rPr>
          <w:sz w:val="24"/>
        </w:rPr>
        <w:tab/>
        <w:t xml:space="preserve"> </w:t>
      </w:r>
    </w:p>
    <w:sdt>
      <w:sdtPr>
        <w:id w:val="-1211262286"/>
        <w:docPartObj>
          <w:docPartGallery w:val="Table of Contents"/>
        </w:docPartObj>
      </w:sdtPr>
      <w:sdtContent>
        <w:p w14:paraId="5847F534" w14:textId="77777777" w:rsidR="00E9610E" w:rsidRDefault="00000000">
          <w:pPr>
            <w:pStyle w:val="Inhopg1"/>
            <w:tabs>
              <w:tab w:val="right" w:leader="dot" w:pos="9068"/>
            </w:tabs>
          </w:pPr>
          <w:r>
            <w:fldChar w:fldCharType="begin"/>
          </w:r>
          <w:r>
            <w:instrText xml:space="preserve"> TOC \o "1-1" \h \z \u </w:instrText>
          </w:r>
          <w:r>
            <w:fldChar w:fldCharType="separate"/>
          </w:r>
          <w:hyperlink w:anchor="_Toc3049">
            <w:r>
              <w:rPr>
                <w:color w:val="2F5496"/>
                <w:sz w:val="32"/>
              </w:rPr>
              <w:t xml:space="preserve">Inhoud </w:t>
            </w:r>
            <w:r>
              <w:rPr>
                <w:b/>
              </w:rPr>
              <w:t>Wat zijn auteursrechten en waarom zijn deze er?</w:t>
            </w:r>
            <w:r>
              <w:tab/>
            </w:r>
            <w:r>
              <w:fldChar w:fldCharType="begin"/>
            </w:r>
            <w:r>
              <w:instrText>PAGEREF _Toc3049 \h</w:instrText>
            </w:r>
            <w:r>
              <w:fldChar w:fldCharType="separate"/>
            </w:r>
            <w:r>
              <w:t xml:space="preserve">2 </w:t>
            </w:r>
            <w:r>
              <w:fldChar w:fldCharType="end"/>
            </w:r>
          </w:hyperlink>
        </w:p>
        <w:p w14:paraId="5B96AE6C" w14:textId="77777777" w:rsidR="00E9610E" w:rsidRDefault="00000000">
          <w:pPr>
            <w:pStyle w:val="Inhopg1"/>
            <w:tabs>
              <w:tab w:val="right" w:leader="dot" w:pos="9068"/>
            </w:tabs>
          </w:pPr>
          <w:hyperlink w:anchor="_Toc3050">
            <w:r>
              <w:rPr>
                <w:b/>
              </w:rPr>
              <w:t>Rechten op software, muziek en films</w:t>
            </w:r>
            <w:r>
              <w:tab/>
            </w:r>
            <w:r>
              <w:fldChar w:fldCharType="begin"/>
            </w:r>
            <w:r>
              <w:instrText>PAGEREF _Toc3050 \h</w:instrText>
            </w:r>
            <w:r>
              <w:fldChar w:fldCharType="separate"/>
            </w:r>
            <w:r>
              <w:t xml:space="preserve">2 </w:t>
            </w:r>
            <w:r>
              <w:fldChar w:fldCharType="end"/>
            </w:r>
          </w:hyperlink>
        </w:p>
        <w:p w14:paraId="3EAE399B" w14:textId="77777777" w:rsidR="00E9610E" w:rsidRDefault="00000000">
          <w:pPr>
            <w:pStyle w:val="Inhopg1"/>
            <w:tabs>
              <w:tab w:val="right" w:leader="dot" w:pos="9068"/>
            </w:tabs>
          </w:pPr>
          <w:hyperlink w:anchor="_Toc3051">
            <w:r>
              <w:rPr>
                <w:b/>
              </w:rPr>
              <w:t>Thuiskopieheffing: waarom betalen we dit?</w:t>
            </w:r>
            <w:r>
              <w:tab/>
            </w:r>
            <w:r>
              <w:fldChar w:fldCharType="begin"/>
            </w:r>
            <w:r>
              <w:instrText>PAGEREF _Toc3051 \h</w:instrText>
            </w:r>
            <w:r>
              <w:fldChar w:fldCharType="separate"/>
            </w:r>
            <w:r>
              <w:t xml:space="preserve">2 </w:t>
            </w:r>
            <w:r>
              <w:fldChar w:fldCharType="end"/>
            </w:r>
          </w:hyperlink>
        </w:p>
        <w:p w14:paraId="3CE4B704" w14:textId="77777777" w:rsidR="00E9610E" w:rsidRDefault="00000000">
          <w:pPr>
            <w:pStyle w:val="Inhopg1"/>
            <w:tabs>
              <w:tab w:val="right" w:leader="dot" w:pos="9068"/>
            </w:tabs>
          </w:pPr>
          <w:hyperlink w:anchor="_Toc3052">
            <w:r>
              <w:rPr>
                <w:b/>
              </w:rPr>
              <w:t>Gebruikersvoorwaarden voor C# en Unity: drie belangrijke punten</w:t>
            </w:r>
            <w:r>
              <w:tab/>
            </w:r>
            <w:r>
              <w:fldChar w:fldCharType="begin"/>
            </w:r>
            <w:r>
              <w:instrText>PAGEREF _Toc3052 \h</w:instrText>
            </w:r>
            <w:r>
              <w:fldChar w:fldCharType="separate"/>
            </w:r>
            <w:r>
              <w:t xml:space="preserve">3 </w:t>
            </w:r>
            <w:r>
              <w:fldChar w:fldCharType="end"/>
            </w:r>
          </w:hyperlink>
        </w:p>
        <w:p w14:paraId="2D4DE7C6" w14:textId="77777777" w:rsidR="00E9610E" w:rsidRDefault="00000000">
          <w:pPr>
            <w:pStyle w:val="Inhopg1"/>
            <w:tabs>
              <w:tab w:val="right" w:leader="dot" w:pos="9068"/>
            </w:tabs>
          </w:pPr>
          <w:hyperlink w:anchor="_Toc3053">
            <w:r>
              <w:rPr>
                <w:b/>
              </w:rPr>
              <w:t>Straffen voor illegaal gebruik/downloaden</w:t>
            </w:r>
            <w:r>
              <w:tab/>
            </w:r>
            <w:r>
              <w:fldChar w:fldCharType="begin"/>
            </w:r>
            <w:r>
              <w:instrText>PAGEREF _Toc3053 \h</w:instrText>
            </w:r>
            <w:r>
              <w:fldChar w:fldCharType="separate"/>
            </w:r>
            <w:r>
              <w:t xml:space="preserve">3 </w:t>
            </w:r>
            <w:r>
              <w:fldChar w:fldCharType="end"/>
            </w:r>
          </w:hyperlink>
        </w:p>
        <w:p w14:paraId="20C1702C" w14:textId="77777777" w:rsidR="00E9610E" w:rsidRDefault="00000000">
          <w:pPr>
            <w:pStyle w:val="Inhopg1"/>
            <w:tabs>
              <w:tab w:val="right" w:leader="dot" w:pos="9068"/>
            </w:tabs>
          </w:pPr>
          <w:hyperlink w:anchor="_Toc3054">
            <w:r>
              <w:rPr>
                <w:b/>
              </w:rPr>
              <w:t>Beschermingsmaatregelen voor auteurs</w:t>
            </w:r>
            <w:r>
              <w:tab/>
            </w:r>
            <w:r>
              <w:fldChar w:fldCharType="begin"/>
            </w:r>
            <w:r>
              <w:instrText>PAGEREF _Toc3054 \h</w:instrText>
            </w:r>
            <w:r>
              <w:fldChar w:fldCharType="separate"/>
            </w:r>
            <w:r>
              <w:t xml:space="preserve">3 </w:t>
            </w:r>
            <w:r>
              <w:fldChar w:fldCharType="end"/>
            </w:r>
          </w:hyperlink>
        </w:p>
        <w:p w14:paraId="37F90846" w14:textId="77777777" w:rsidR="00E9610E" w:rsidRDefault="00000000">
          <w:pPr>
            <w:pStyle w:val="Inhopg1"/>
            <w:tabs>
              <w:tab w:val="right" w:leader="dot" w:pos="9068"/>
            </w:tabs>
          </w:pPr>
          <w:hyperlink w:anchor="_Toc3055">
            <w:r>
              <w:rPr>
                <w:b/>
              </w:rPr>
              <w:t>Zaken die opvallen</w:t>
            </w:r>
            <w:r>
              <w:tab/>
            </w:r>
            <w:r>
              <w:fldChar w:fldCharType="begin"/>
            </w:r>
            <w:r>
              <w:instrText>PAGEREF _Toc3055 \h</w:instrText>
            </w:r>
            <w:r>
              <w:fldChar w:fldCharType="separate"/>
            </w:r>
            <w:r>
              <w:t xml:space="preserve">4 </w:t>
            </w:r>
            <w:r>
              <w:fldChar w:fldCharType="end"/>
            </w:r>
          </w:hyperlink>
        </w:p>
        <w:p w14:paraId="67BF396C" w14:textId="77777777" w:rsidR="00E9610E" w:rsidRDefault="00000000">
          <w:r>
            <w:fldChar w:fldCharType="end"/>
          </w:r>
        </w:p>
      </w:sdtContent>
    </w:sdt>
    <w:p w14:paraId="2E0AD5D4" w14:textId="77777777" w:rsidR="00E9610E" w:rsidRDefault="00000000">
      <w:pPr>
        <w:spacing w:after="178" w:line="259" w:lineRule="auto"/>
        <w:ind w:left="0" w:firstLine="0"/>
      </w:pPr>
      <w:r>
        <w:t xml:space="preserve"> </w:t>
      </w:r>
    </w:p>
    <w:p w14:paraId="70B9E793" w14:textId="77777777" w:rsidR="00E9610E" w:rsidRDefault="00000000">
      <w:pPr>
        <w:spacing w:after="317" w:line="259" w:lineRule="auto"/>
        <w:ind w:left="0" w:firstLine="0"/>
      </w:pPr>
      <w:r>
        <w:rPr>
          <w:sz w:val="24"/>
        </w:rPr>
        <w:t xml:space="preserve"> </w:t>
      </w:r>
    </w:p>
    <w:p w14:paraId="26F5F022" w14:textId="77777777" w:rsidR="00E9610E" w:rsidRDefault="00000000">
      <w:pPr>
        <w:spacing w:after="0" w:line="259" w:lineRule="auto"/>
        <w:ind w:left="-5"/>
      </w:pPr>
      <w:r>
        <w:rPr>
          <w:color w:val="2F5496"/>
          <w:sz w:val="32"/>
        </w:rPr>
        <w:t xml:space="preserve">Wat zijn auteursrechten en waarom zijn deze er? </w:t>
      </w:r>
    </w:p>
    <w:p w14:paraId="440A1A66" w14:textId="77777777" w:rsidR="00E9610E" w:rsidRDefault="00000000">
      <w:pPr>
        <w:spacing w:after="158" w:line="259" w:lineRule="auto"/>
        <w:ind w:left="0" w:firstLine="0"/>
      </w:pPr>
      <w:r>
        <w:t xml:space="preserve"> </w:t>
      </w:r>
    </w:p>
    <w:p w14:paraId="52A390EC" w14:textId="77777777" w:rsidR="00E9610E" w:rsidRDefault="00000000">
      <w:pPr>
        <w:spacing w:after="336"/>
        <w:ind w:left="-5"/>
      </w:pPr>
      <w:r>
        <w:t xml:space="preserve">Auteursrechten zijn wetten die de makers van creatieve werken zoals software, muziek, films, en boeken beschermen tegen ongeoorloofd gebruik. Het doel van auteursrechten is om creativiteit te belonen en te beschermen, zodat makers een eerlijke kans krijgen om inkomsten te verdienen uit hun werk. Zonder auteursrechten zou het lastig zijn om controle over en inkomsten uit eigen creaties te behouden, wat innovatie en creativiteit zou kunnen remmen. </w:t>
      </w:r>
    </w:p>
    <w:p w14:paraId="67FB8DB7" w14:textId="77777777" w:rsidR="00E9610E" w:rsidRDefault="00000000">
      <w:pPr>
        <w:pStyle w:val="Kop1"/>
        <w:ind w:left="-5"/>
      </w:pPr>
      <w:bookmarkStart w:id="0" w:name="_Toc3050"/>
      <w:r>
        <w:t xml:space="preserve">Rechten op software, muziek en films </w:t>
      </w:r>
      <w:bookmarkEnd w:id="0"/>
    </w:p>
    <w:p w14:paraId="38789978" w14:textId="77777777" w:rsidR="00E9610E" w:rsidRDefault="00000000">
      <w:pPr>
        <w:spacing w:after="158" w:line="259" w:lineRule="auto"/>
        <w:ind w:left="0" w:firstLine="0"/>
      </w:pPr>
      <w:r>
        <w:t xml:space="preserve"> </w:t>
      </w:r>
    </w:p>
    <w:p w14:paraId="05A47154" w14:textId="77777777" w:rsidR="00E9610E" w:rsidRDefault="00000000">
      <w:pPr>
        <w:spacing w:after="334"/>
        <w:ind w:left="-5"/>
      </w:pPr>
      <w:r>
        <w:t xml:space="preserve">Elk digitaal werk valt onder auteursrecht, wat betekent dat je het niet zomaar mag kopiëren, verspreiden of verkopen zonder toestemming van de maker of eigenaar. Voor software geldt vaak ook een licentie die bepaalt onder welke voorwaarden je het mag gebruiken. Muziek en films hebben vergelijkbare rechten: ze mogen alleen legaal worden verspreid met toestemming van de eigenaar. In sommige gevallen worden streamingdiensten gebruikt om content legaal beschikbaar te stellen aan een breed publiek, terwijl de maker inkomsten genereert via abonnementsmodellen of advertenties </w:t>
      </w:r>
    </w:p>
    <w:p w14:paraId="109C6A1A" w14:textId="77777777" w:rsidR="00E9610E" w:rsidRDefault="00000000">
      <w:pPr>
        <w:pStyle w:val="Kop1"/>
        <w:ind w:left="-5"/>
      </w:pPr>
      <w:bookmarkStart w:id="1" w:name="_Toc3051"/>
      <w:r>
        <w:t xml:space="preserve">Thuiskopieheffing: waarom betalen we dit? </w:t>
      </w:r>
      <w:bookmarkEnd w:id="1"/>
    </w:p>
    <w:p w14:paraId="5B9F1EF7" w14:textId="77777777" w:rsidR="00E9610E" w:rsidRDefault="00000000">
      <w:pPr>
        <w:spacing w:after="160" w:line="259" w:lineRule="auto"/>
        <w:ind w:left="0" w:firstLine="0"/>
      </w:pPr>
      <w:r>
        <w:t xml:space="preserve"> </w:t>
      </w:r>
    </w:p>
    <w:p w14:paraId="0273DA6D" w14:textId="77777777" w:rsidR="00E9610E" w:rsidRDefault="00000000">
      <w:pPr>
        <w:ind w:left="-5"/>
      </w:pPr>
      <w:r>
        <w:t xml:space="preserve">De thuiskopieheffing is een toeslag op apparaten zoals smartphones, tablets, en laptops, die consumenten betalen om het maken van kopieën voor eigen gebruik te vergoeden. Het idee is dat consumenten vaak kopieën maken van muziek, films, en andere digitale content, en de thuiskopieheffing compenseert rechthebbenden voor dit privégebruik. De heffing biedt een soort balans tussen consumentenrechten en de rechten van makers, zodat zij vergoed worden voor privékopieën van hun werk. </w:t>
      </w:r>
    </w:p>
    <w:p w14:paraId="318F4245" w14:textId="77777777" w:rsidR="00E9610E" w:rsidRDefault="00000000">
      <w:pPr>
        <w:spacing w:after="242" w:line="259" w:lineRule="auto"/>
        <w:ind w:left="0" w:firstLine="0"/>
      </w:pPr>
      <w:r>
        <w:rPr>
          <w:color w:val="2F5496"/>
          <w:sz w:val="32"/>
        </w:rPr>
        <w:t xml:space="preserve"> </w:t>
      </w:r>
    </w:p>
    <w:p w14:paraId="5FEE0D29" w14:textId="77777777" w:rsidR="00E9610E" w:rsidRDefault="00000000">
      <w:pPr>
        <w:spacing w:after="242" w:line="259" w:lineRule="auto"/>
        <w:ind w:left="0" w:firstLine="0"/>
      </w:pPr>
      <w:r>
        <w:rPr>
          <w:color w:val="2F5496"/>
          <w:sz w:val="32"/>
        </w:rPr>
        <w:lastRenderedPageBreak/>
        <w:t xml:space="preserve"> </w:t>
      </w:r>
    </w:p>
    <w:p w14:paraId="4A7BC24C" w14:textId="77777777" w:rsidR="00E9610E" w:rsidRDefault="00000000">
      <w:pPr>
        <w:pStyle w:val="Kop1"/>
        <w:ind w:left="-5"/>
      </w:pPr>
      <w:bookmarkStart w:id="2" w:name="_Toc3052"/>
      <w:r>
        <w:t xml:space="preserve">Gebruikersvoorwaarden voor C# en </w:t>
      </w:r>
      <w:proofErr w:type="spellStart"/>
      <w:r>
        <w:t>Unity</w:t>
      </w:r>
      <w:proofErr w:type="spellEnd"/>
      <w:r>
        <w:t xml:space="preserve">: drie belangrijke punten </w:t>
      </w:r>
      <w:bookmarkEnd w:id="2"/>
    </w:p>
    <w:p w14:paraId="08D9C6BD" w14:textId="77777777" w:rsidR="00E9610E" w:rsidRDefault="00000000">
      <w:pPr>
        <w:spacing w:after="160" w:line="259" w:lineRule="auto"/>
        <w:ind w:left="0" w:firstLine="0"/>
      </w:pPr>
      <w:r>
        <w:t xml:space="preserve"> </w:t>
      </w:r>
    </w:p>
    <w:p w14:paraId="25A9EE12" w14:textId="77777777" w:rsidR="00E9610E" w:rsidRDefault="00000000">
      <w:pPr>
        <w:spacing w:after="193"/>
        <w:ind w:left="-5"/>
      </w:pPr>
      <w:r>
        <w:t xml:space="preserve">Als ontwikkelaar die werkt met programmeertalen zoals C# of game engines zoals </w:t>
      </w:r>
      <w:proofErr w:type="spellStart"/>
      <w:r>
        <w:t>Unity</w:t>
      </w:r>
      <w:proofErr w:type="spellEnd"/>
      <w:r>
        <w:t xml:space="preserve">, moet je rekening houden met specifieke gebruikersvoorwaarden: </w:t>
      </w:r>
    </w:p>
    <w:p w14:paraId="031EDEDE" w14:textId="77777777" w:rsidR="00E9610E" w:rsidRDefault="00000000">
      <w:pPr>
        <w:numPr>
          <w:ilvl w:val="0"/>
          <w:numId w:val="1"/>
        </w:numPr>
        <w:spacing w:after="196"/>
        <w:ind w:hanging="360"/>
      </w:pPr>
      <w:r>
        <w:rPr>
          <w:b/>
        </w:rPr>
        <w:t>Licentiekosten en abonnementen</w:t>
      </w:r>
      <w:r>
        <w:t xml:space="preserve">: </w:t>
      </w:r>
      <w:proofErr w:type="spellStart"/>
      <w:r>
        <w:t>Unity</w:t>
      </w:r>
      <w:proofErr w:type="spellEnd"/>
      <w:r>
        <w:t xml:space="preserve"> heeft verschillende licentiemodellen, waaronder een gratis versie voor kleinere projecten en betaalde abonnementen voor grotere commerciële projecten. </w:t>
      </w:r>
    </w:p>
    <w:p w14:paraId="52589236" w14:textId="77777777" w:rsidR="00E9610E" w:rsidRDefault="00000000">
      <w:pPr>
        <w:numPr>
          <w:ilvl w:val="0"/>
          <w:numId w:val="1"/>
        </w:numPr>
        <w:spacing w:after="161"/>
        <w:ind w:hanging="360"/>
      </w:pPr>
      <w:r>
        <w:rPr>
          <w:b/>
        </w:rPr>
        <w:t>Copyright op creaties</w:t>
      </w:r>
      <w:r>
        <w:t xml:space="preserve">: Hoewel je zelf eigenaar bent van de content die je maakt in </w:t>
      </w:r>
      <w:proofErr w:type="spellStart"/>
      <w:r>
        <w:t>Unity</w:t>
      </w:r>
      <w:proofErr w:type="spellEnd"/>
      <w:r>
        <w:t xml:space="preserve">, behoudt </w:t>
      </w:r>
      <w:proofErr w:type="spellStart"/>
      <w:r>
        <w:t>Unity</w:t>
      </w:r>
      <w:proofErr w:type="spellEnd"/>
      <w:r>
        <w:t xml:space="preserve"> bepaalde rechten, zoals het recht om gebruikersstatistieken te verzamelen en te gebruiken. </w:t>
      </w:r>
    </w:p>
    <w:p w14:paraId="2AEDF7DD" w14:textId="77777777" w:rsidR="00E9610E" w:rsidRDefault="00000000">
      <w:pPr>
        <w:spacing w:after="336"/>
        <w:ind w:left="-5"/>
      </w:pPr>
      <w:r>
        <w:rPr>
          <w:b/>
        </w:rPr>
        <w:t>Beperkingen op commercieel gebruik</w:t>
      </w:r>
      <w:r>
        <w:t xml:space="preserve">: Er zijn beperkingen op het gebruik van de gratis versie van </w:t>
      </w:r>
      <w:proofErr w:type="spellStart"/>
      <w:r>
        <w:t>Unity</w:t>
      </w:r>
      <w:proofErr w:type="spellEnd"/>
      <w:r>
        <w:t xml:space="preserve"> voor commerciële projecten met een hoge omzet. Voor C# zijn de regels minder restrictief, maar kan het gebruik van specifieke </w:t>
      </w:r>
      <w:proofErr w:type="spellStart"/>
      <w:r>
        <w:t>libraries</w:t>
      </w:r>
      <w:proofErr w:type="spellEnd"/>
      <w:r>
        <w:t xml:space="preserve"> of </w:t>
      </w:r>
      <w:proofErr w:type="spellStart"/>
      <w:r>
        <w:t>frameworks</w:t>
      </w:r>
      <w:proofErr w:type="spellEnd"/>
      <w:r>
        <w:t xml:space="preserve"> gebonden zijn aan extra voorwaarden. </w:t>
      </w:r>
    </w:p>
    <w:p w14:paraId="064AA664" w14:textId="77777777" w:rsidR="00E9610E" w:rsidRDefault="00000000">
      <w:pPr>
        <w:pStyle w:val="Kop1"/>
        <w:ind w:left="-5"/>
      </w:pPr>
      <w:bookmarkStart w:id="3" w:name="_Toc3053"/>
      <w:r>
        <w:t xml:space="preserve">Straffen voor illegaal gebruik/downloaden </w:t>
      </w:r>
      <w:bookmarkEnd w:id="3"/>
    </w:p>
    <w:p w14:paraId="78DDFA47" w14:textId="77777777" w:rsidR="00E9610E" w:rsidRDefault="00000000">
      <w:pPr>
        <w:spacing w:after="158" w:line="259" w:lineRule="auto"/>
        <w:ind w:left="0" w:firstLine="0"/>
      </w:pPr>
      <w:r>
        <w:t xml:space="preserve"> </w:t>
      </w:r>
    </w:p>
    <w:p w14:paraId="76D77F95" w14:textId="77777777" w:rsidR="00E9610E" w:rsidRDefault="00000000">
      <w:pPr>
        <w:spacing w:after="173"/>
        <w:ind w:left="-5"/>
      </w:pPr>
      <w:r>
        <w:t xml:space="preserve">Illegaal downloaden of gebruik van software, muziek, en films kan leiden tot verschillende straffen, zoals: </w:t>
      </w:r>
    </w:p>
    <w:p w14:paraId="444678D4" w14:textId="77777777" w:rsidR="00E9610E" w:rsidRDefault="00000000">
      <w:pPr>
        <w:numPr>
          <w:ilvl w:val="0"/>
          <w:numId w:val="2"/>
        </w:numPr>
        <w:spacing w:after="176"/>
        <w:ind w:hanging="360"/>
      </w:pPr>
      <w:r>
        <w:rPr>
          <w:b/>
        </w:rPr>
        <w:t>Boetes</w:t>
      </w:r>
      <w:r>
        <w:t xml:space="preserve">: De hoogte van boetes varieert, maar kan oplopen tot duizenden euro's. </w:t>
      </w:r>
    </w:p>
    <w:p w14:paraId="5E96470A" w14:textId="77777777" w:rsidR="00E9610E" w:rsidRDefault="00000000">
      <w:pPr>
        <w:numPr>
          <w:ilvl w:val="0"/>
          <w:numId w:val="2"/>
        </w:numPr>
        <w:spacing w:after="159"/>
        <w:ind w:hanging="360"/>
      </w:pPr>
      <w:r>
        <w:rPr>
          <w:b/>
        </w:rPr>
        <w:t>Schadeclaims</w:t>
      </w:r>
      <w:r>
        <w:t xml:space="preserve">: Auteurs of bedrijven kunnen juridische stappen ondernemen en schadevergoedingen eisen. </w:t>
      </w:r>
    </w:p>
    <w:p w14:paraId="4630254C" w14:textId="77777777" w:rsidR="00E9610E" w:rsidRDefault="00000000">
      <w:pPr>
        <w:spacing w:after="334"/>
        <w:ind w:left="-5"/>
      </w:pPr>
      <w:r>
        <w:rPr>
          <w:b/>
        </w:rPr>
        <w:t>Blokkades van websites</w:t>
      </w:r>
      <w:r>
        <w:t xml:space="preserve">: Websites die massaal illegale content verspreiden, kunnen worden geblokkeerd in Nederland en andere Europese landen. </w:t>
      </w:r>
    </w:p>
    <w:p w14:paraId="4013A635" w14:textId="77777777" w:rsidR="00E9610E" w:rsidRDefault="00000000">
      <w:pPr>
        <w:pStyle w:val="Kop1"/>
        <w:ind w:left="-5"/>
      </w:pPr>
      <w:bookmarkStart w:id="4" w:name="_Toc3054"/>
      <w:r>
        <w:t xml:space="preserve">Beschermingsmaatregelen voor auteurs </w:t>
      </w:r>
      <w:bookmarkEnd w:id="4"/>
    </w:p>
    <w:p w14:paraId="4CDC11AD" w14:textId="77777777" w:rsidR="00E9610E" w:rsidRDefault="00000000">
      <w:pPr>
        <w:spacing w:after="160" w:line="259" w:lineRule="auto"/>
        <w:ind w:left="0" w:firstLine="0"/>
      </w:pPr>
      <w:r>
        <w:t xml:space="preserve"> </w:t>
      </w:r>
    </w:p>
    <w:p w14:paraId="319EEC32" w14:textId="77777777" w:rsidR="00E9610E" w:rsidRDefault="00000000">
      <w:pPr>
        <w:spacing w:after="193"/>
        <w:ind w:left="-5"/>
      </w:pPr>
      <w:r>
        <w:t xml:space="preserve">Auteurs kunnen verschillende maatregelen nemen om hun werk te beschermen: </w:t>
      </w:r>
    </w:p>
    <w:p w14:paraId="38D8058B" w14:textId="77777777" w:rsidR="00E9610E" w:rsidRDefault="00000000">
      <w:pPr>
        <w:numPr>
          <w:ilvl w:val="0"/>
          <w:numId w:val="3"/>
        </w:numPr>
        <w:spacing w:after="193"/>
        <w:ind w:hanging="360"/>
      </w:pPr>
      <w:r>
        <w:rPr>
          <w:b/>
        </w:rPr>
        <w:t>Digitale rechtenbeheer (DRM)</w:t>
      </w:r>
      <w:r>
        <w:t xml:space="preserve">: Dit beperkt hoe en waar digitale content kan worden afgespeeld. </w:t>
      </w:r>
    </w:p>
    <w:p w14:paraId="525974FF" w14:textId="77777777" w:rsidR="00E9610E" w:rsidRDefault="00000000">
      <w:pPr>
        <w:numPr>
          <w:ilvl w:val="0"/>
          <w:numId w:val="3"/>
        </w:numPr>
        <w:spacing w:after="159"/>
        <w:ind w:hanging="360"/>
      </w:pPr>
      <w:r>
        <w:rPr>
          <w:b/>
        </w:rPr>
        <w:t>Watermerken</w:t>
      </w:r>
      <w:r>
        <w:t xml:space="preserve">: Hiermee wordt het werk gemarkeerd met een onzichtbaar merkteken dat de eigenaar kan identificeren. </w:t>
      </w:r>
    </w:p>
    <w:p w14:paraId="4CEA29C3" w14:textId="77777777" w:rsidR="00E9610E" w:rsidRDefault="00000000">
      <w:pPr>
        <w:ind w:left="-5"/>
      </w:pPr>
      <w:r>
        <w:rPr>
          <w:b/>
        </w:rPr>
        <w:t>Licentieovereenkomsten</w:t>
      </w:r>
      <w:r>
        <w:t xml:space="preserve">: Dit stelt duidelijke voorwaarden vast voor het gebruik van het werk, inclusief commerciële restricties. </w:t>
      </w:r>
    </w:p>
    <w:p w14:paraId="4E50F07C" w14:textId="77777777" w:rsidR="00E9610E" w:rsidRDefault="00000000">
      <w:pPr>
        <w:pStyle w:val="Kop1"/>
        <w:ind w:left="-5"/>
      </w:pPr>
      <w:bookmarkStart w:id="5" w:name="_Toc3055"/>
      <w:r>
        <w:lastRenderedPageBreak/>
        <w:t xml:space="preserve">Zaken die opvallen </w:t>
      </w:r>
      <w:bookmarkEnd w:id="5"/>
    </w:p>
    <w:p w14:paraId="1226AC4D" w14:textId="77777777" w:rsidR="00E9610E" w:rsidRDefault="00000000">
      <w:pPr>
        <w:spacing w:after="158" w:line="259" w:lineRule="auto"/>
        <w:ind w:left="0" w:firstLine="0"/>
      </w:pPr>
      <w:r>
        <w:t xml:space="preserve"> </w:t>
      </w:r>
    </w:p>
    <w:p w14:paraId="70ACC4FC" w14:textId="77777777" w:rsidR="00E9610E" w:rsidRDefault="00000000">
      <w:pPr>
        <w:ind w:left="-5"/>
      </w:pPr>
      <w:r>
        <w:t xml:space="preserve">Wat vooral opvalt, is de complexiteit en vaak onduidelijkheid rond digitale rechten en voorwaarden. Hoewel veel mensen weten dat downloaden zonder toestemming niet mag, zijn velen zich niet bewust van de exacte consequenties of kiezen ervoor deze te negeren. Ook de thuiskopieheffing is een onderwerp dat veel discussie oproept, omdat het lijkt alsof je indirect betaalt voor legaal downloaden, wat niet het geval is. </w:t>
      </w:r>
    </w:p>
    <w:sectPr w:rsidR="00E9610E">
      <w:footerReference w:type="even" r:id="rId9"/>
      <w:footerReference w:type="default" r:id="rId10"/>
      <w:footerReference w:type="first" r:id="rId11"/>
      <w:pgSz w:w="11906" w:h="16838"/>
      <w:pgMar w:top="1459" w:right="1422" w:bottom="2295" w:left="1416" w:header="708" w:footer="706"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29ED1E" w14:textId="77777777" w:rsidR="000F05F0" w:rsidRDefault="000F05F0">
      <w:pPr>
        <w:spacing w:after="0" w:line="240" w:lineRule="auto"/>
      </w:pPr>
      <w:r>
        <w:separator/>
      </w:r>
    </w:p>
  </w:endnote>
  <w:endnote w:type="continuationSeparator" w:id="0">
    <w:p w14:paraId="4021FD8C" w14:textId="77777777" w:rsidR="000F05F0" w:rsidRDefault="000F05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pitch w:val="default"/>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74F006" w14:textId="77777777" w:rsidR="00E9610E" w:rsidRDefault="00000000">
    <w:pPr>
      <w:spacing w:after="0" w:line="259" w:lineRule="auto"/>
      <w:ind w:left="6" w:firstLine="0"/>
      <w:jc w:val="center"/>
    </w:pPr>
    <w:r>
      <w:fldChar w:fldCharType="begin"/>
    </w:r>
    <w:r>
      <w:instrText xml:space="preserve"> PAGE   \* MERGEFORMAT </w:instrText>
    </w:r>
    <w:r>
      <w:fldChar w:fldCharType="separate"/>
    </w:r>
    <w:r>
      <w:t>1</w:t>
    </w:r>
    <w:r>
      <w:fldChar w:fldCharType="end"/>
    </w:r>
    <w:r>
      <w:t xml:space="preserve"> </w:t>
    </w:r>
  </w:p>
  <w:p w14:paraId="7028E4A1" w14:textId="77777777" w:rsidR="00E9610E" w:rsidRDefault="00000000">
    <w:pPr>
      <w:spacing w:after="0" w:line="259" w:lineRule="auto"/>
      <w:ind w:left="0" w:firstLine="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18D291" w14:textId="77777777" w:rsidR="00E9610E" w:rsidRDefault="00000000">
    <w:pPr>
      <w:spacing w:after="0" w:line="259" w:lineRule="auto"/>
      <w:ind w:left="6" w:firstLine="0"/>
      <w:jc w:val="center"/>
    </w:pPr>
    <w:r>
      <w:fldChar w:fldCharType="begin"/>
    </w:r>
    <w:r>
      <w:instrText xml:space="preserve"> PAGE   \* MERGEFORMAT </w:instrText>
    </w:r>
    <w:r>
      <w:fldChar w:fldCharType="separate"/>
    </w:r>
    <w:r>
      <w:t>1</w:t>
    </w:r>
    <w:r>
      <w:fldChar w:fldCharType="end"/>
    </w:r>
    <w:r>
      <w:t xml:space="preserve"> </w:t>
    </w:r>
  </w:p>
  <w:p w14:paraId="1D52F4B2" w14:textId="77777777" w:rsidR="00E9610E" w:rsidRDefault="00000000">
    <w:pPr>
      <w:spacing w:after="0" w:line="259" w:lineRule="auto"/>
      <w:ind w:left="0" w:firstLine="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132627" w14:textId="77777777" w:rsidR="00E9610E" w:rsidRDefault="00000000">
    <w:pPr>
      <w:spacing w:after="0" w:line="259" w:lineRule="auto"/>
      <w:ind w:left="6" w:firstLine="0"/>
      <w:jc w:val="center"/>
    </w:pPr>
    <w:r>
      <w:fldChar w:fldCharType="begin"/>
    </w:r>
    <w:r>
      <w:instrText xml:space="preserve"> PAGE   \* MERGEFORMAT </w:instrText>
    </w:r>
    <w:r>
      <w:fldChar w:fldCharType="separate"/>
    </w:r>
    <w:r>
      <w:t>1</w:t>
    </w:r>
    <w:r>
      <w:fldChar w:fldCharType="end"/>
    </w:r>
    <w:r>
      <w:t xml:space="preserve"> </w:t>
    </w:r>
  </w:p>
  <w:p w14:paraId="0DAB7033" w14:textId="77777777" w:rsidR="00E9610E" w:rsidRDefault="00000000">
    <w:pPr>
      <w:spacing w:after="0" w:line="259" w:lineRule="auto"/>
      <w:ind w:left="0" w:firstLine="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9B7C35" w14:textId="77777777" w:rsidR="000F05F0" w:rsidRDefault="000F05F0">
      <w:pPr>
        <w:spacing w:after="0" w:line="240" w:lineRule="auto"/>
      </w:pPr>
      <w:r>
        <w:separator/>
      </w:r>
    </w:p>
  </w:footnote>
  <w:footnote w:type="continuationSeparator" w:id="0">
    <w:p w14:paraId="6A25D78E" w14:textId="77777777" w:rsidR="000F05F0" w:rsidRDefault="000F05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1062FA"/>
    <w:multiLevelType w:val="hybridMultilevel"/>
    <w:tmpl w:val="A07E8850"/>
    <w:lvl w:ilvl="0" w:tplc="EE6409B0">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FD8ECA8">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2B0F93A">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EE2C17A">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D3E505A">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ED4BA12">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E800D5C">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87CBD56">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7BA7AEA">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6AD070F8"/>
    <w:multiLevelType w:val="hybridMultilevel"/>
    <w:tmpl w:val="4A24B2D2"/>
    <w:lvl w:ilvl="0" w:tplc="B22264A2">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E0662C0">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8F8DC8C">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EFCF90A">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E7A5EFA">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1BE2898">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53C9FEA">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6440144">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6165914">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730854DE"/>
    <w:multiLevelType w:val="hybridMultilevel"/>
    <w:tmpl w:val="30800D54"/>
    <w:lvl w:ilvl="0" w:tplc="ADA4E69A">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FCA542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6F8A3E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964ACB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7A6AEF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99E03D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B5EC9B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FE4B1D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826C48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1043288643">
    <w:abstractNumId w:val="1"/>
  </w:num>
  <w:num w:numId="2" w16cid:durableId="362751059">
    <w:abstractNumId w:val="2"/>
  </w:num>
  <w:num w:numId="3" w16cid:durableId="5651443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610E"/>
    <w:rsid w:val="000F05F0"/>
    <w:rsid w:val="004A4EDA"/>
    <w:rsid w:val="00CB0FAD"/>
    <w:rsid w:val="00E9610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BBA9B"/>
  <w15:docId w15:val="{CFED53B2-CF97-49BD-AC3F-4D3C3E409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nl-NL" w:eastAsia="nl-NL"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pPr>
      <w:spacing w:after="94" w:line="258" w:lineRule="auto"/>
      <w:ind w:left="10" w:hanging="10"/>
    </w:pPr>
    <w:rPr>
      <w:rFonts w:ascii="Calibri" w:eastAsia="Calibri" w:hAnsi="Calibri" w:cs="Calibri"/>
      <w:color w:val="000000"/>
      <w:sz w:val="22"/>
    </w:rPr>
  </w:style>
  <w:style w:type="paragraph" w:styleId="Kop1">
    <w:name w:val="heading 1"/>
    <w:next w:val="Standaard"/>
    <w:link w:val="Kop1Char"/>
    <w:uiPriority w:val="9"/>
    <w:qFormat/>
    <w:pPr>
      <w:keepNext/>
      <w:keepLines/>
      <w:spacing w:after="0" w:line="259" w:lineRule="auto"/>
      <w:ind w:left="10" w:hanging="10"/>
      <w:outlineLvl w:val="0"/>
    </w:pPr>
    <w:rPr>
      <w:rFonts w:ascii="Calibri" w:eastAsia="Calibri" w:hAnsi="Calibri" w:cs="Calibri"/>
      <w:color w:val="2F5496"/>
      <w:sz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link w:val="Kop1"/>
    <w:rPr>
      <w:rFonts w:ascii="Calibri" w:eastAsia="Calibri" w:hAnsi="Calibri" w:cs="Calibri"/>
      <w:color w:val="2F5496"/>
      <w:sz w:val="32"/>
    </w:rPr>
  </w:style>
  <w:style w:type="paragraph" w:styleId="Inhopg1">
    <w:name w:val="toc 1"/>
    <w:hidden/>
    <w:pPr>
      <w:spacing w:after="94" w:line="258" w:lineRule="auto"/>
      <w:ind w:left="25" w:right="16" w:hanging="10"/>
    </w:pPr>
    <w:rPr>
      <w:rFonts w:ascii="Calibri" w:eastAsia="Calibri" w:hAnsi="Calibri" w:cs="Calibri"/>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0.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742</Words>
  <Characters>4081</Characters>
  <Application>Microsoft Office Word</Application>
  <DocSecurity>0</DocSecurity>
  <Lines>34</Lines>
  <Paragraphs>9</Paragraphs>
  <ScaleCrop>false</ScaleCrop>
  <Company/>
  <LinksUpToDate>false</LinksUpToDate>
  <CharactersWithSpaces>4814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Herman van der Wal</dc:creator>
  <cp:keywords/>
  <cp:lastModifiedBy>Joran Nap (student)</cp:lastModifiedBy>
  <cp:revision>2</cp:revision>
  <dcterms:created xsi:type="dcterms:W3CDTF">2024-12-06T09:06:00Z</dcterms:created>
  <dcterms:modified xsi:type="dcterms:W3CDTF">2024-12-06T09:06:00Z</dcterms:modified>
</cp:coreProperties>
</file>