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998F" w14:textId="77777777" w:rsidR="00924CBE" w:rsidRDefault="00924CBE"/>
    <w:p w14:paraId="0376263C" w14:textId="52113AB6" w:rsidR="00924CBE" w:rsidRDefault="00924CBE">
      <w:r>
        <w:rPr>
          <w:noProof/>
        </w:rPr>
        <mc:AlternateContent>
          <mc:Choice Requires="wps">
            <w:drawing>
              <wp:anchor distT="0" distB="0" distL="114300" distR="114300" simplePos="0" relativeHeight="251659264" behindDoc="0" locked="0" layoutInCell="1" allowOverlap="1" wp14:anchorId="1CC0264B" wp14:editId="1EC9DC02">
                <wp:simplePos x="0" y="0"/>
                <wp:positionH relativeFrom="margin">
                  <wp:align>center</wp:align>
                </wp:positionH>
                <wp:positionV relativeFrom="paragraph">
                  <wp:posOffset>82550</wp:posOffset>
                </wp:positionV>
                <wp:extent cx="5474970" cy="5109210"/>
                <wp:effectExtent l="19050" t="19050" r="11430" b="15240"/>
                <wp:wrapNone/>
                <wp:docPr id="1" name="Tekstvak 1"/>
                <wp:cNvGraphicFramePr/>
                <a:graphic xmlns:a="http://schemas.openxmlformats.org/drawingml/2006/main">
                  <a:graphicData uri="http://schemas.microsoft.com/office/word/2010/wordprocessingShape">
                    <wps:wsp>
                      <wps:cNvSpPr txBox="1"/>
                      <wps:spPr>
                        <a:xfrm>
                          <a:off x="0" y="0"/>
                          <a:ext cx="5474970" cy="5109210"/>
                        </a:xfrm>
                        <a:prstGeom prst="rect">
                          <a:avLst/>
                        </a:prstGeom>
                        <a:noFill/>
                        <a:ln w="38100">
                          <a:solidFill>
                            <a:schemeClr val="accent1"/>
                          </a:solidFill>
                        </a:ln>
                      </wps:spPr>
                      <wps:txbx>
                        <w:txbxContent>
                          <w:p w14:paraId="6D052704" w14:textId="00D9F804" w:rsidR="00BC347D" w:rsidRPr="000E54A0" w:rsidRDefault="000E54A0" w:rsidP="00924CBE">
                            <w:pPr>
                              <w:jc w:val="center"/>
                              <w:rPr>
                                <w:b/>
                                <w:sz w:val="660"/>
                                <w:szCs w:val="66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54A0">
                              <w:rPr>
                                <w:b/>
                                <w:sz w:val="660"/>
                                <w:szCs w:val="66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0264B" id="_x0000_t202" coordsize="21600,21600" o:spt="202" path="m,l,21600r21600,l21600,xe">
                <v:stroke joinstyle="miter"/>
                <v:path gradientshapeok="t" o:connecttype="rect"/>
              </v:shapetype>
              <v:shape id="Tekstvak 1" o:spid="_x0000_s1026" type="#_x0000_t202" style="position:absolute;margin-left:0;margin-top:6.5pt;width:431.1pt;height:402.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" filled="f" strokecolor="#4472c4 [3204]" strokeweight="3pt">
                <v:textbox>
                  <w:txbxContent>
                    <w:p w14:paraId="6D052704" w14:textId="00D9F804" w:rsidR="00BC347D" w:rsidRPr="000E54A0" w:rsidRDefault="000E54A0" w:rsidP="00924CBE">
                      <w:pPr>
                        <w:jc w:val="center"/>
                        <w:rPr>
                          <w:b/>
                          <w:sz w:val="660"/>
                          <w:szCs w:val="66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54A0">
                        <w:rPr>
                          <w:b/>
                          <w:sz w:val="660"/>
                          <w:szCs w:val="66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txbxContent>
                </v:textbox>
                <w10:wrap anchorx="margin"/>
              </v:shape>
            </w:pict>
          </mc:Fallback>
        </mc:AlternateContent>
      </w:r>
    </w:p>
    <w:p w14:paraId="7746E422" w14:textId="77777777" w:rsidR="00924CBE" w:rsidRDefault="00924CBE"/>
    <w:p w14:paraId="35BB3DF1" w14:textId="1FDE0EDF" w:rsidR="00924CBE" w:rsidRDefault="00924CBE"/>
    <w:p w14:paraId="2F0BB478" w14:textId="505CE97F" w:rsidR="00924CBE" w:rsidRDefault="00924CBE"/>
    <w:p w14:paraId="6554536A" w14:textId="07C41019" w:rsidR="00924CBE" w:rsidRDefault="00924CBE"/>
    <w:p w14:paraId="64497B30" w14:textId="5B3E6F99" w:rsidR="00614653" w:rsidRDefault="00614653"/>
    <w:p w14:paraId="054C182D" w14:textId="6EBE17CC" w:rsidR="00924CBE" w:rsidRDefault="00924CBE"/>
    <w:p w14:paraId="0DA3E3CD" w14:textId="6366D828" w:rsidR="00924CBE" w:rsidRDefault="00924CBE"/>
    <w:p w14:paraId="7B7F6892" w14:textId="61DB9469" w:rsidR="00924CBE" w:rsidRDefault="00924CBE"/>
    <w:p w14:paraId="3FD96539" w14:textId="120D16D3" w:rsidR="00924CBE" w:rsidRDefault="00924CBE"/>
    <w:p w14:paraId="1B314B56" w14:textId="4D23DBF0" w:rsidR="00924CBE" w:rsidRDefault="00924CBE"/>
    <w:p w14:paraId="73B95AC7" w14:textId="28DC8745" w:rsidR="00924CBE" w:rsidRDefault="00924CBE"/>
    <w:p w14:paraId="2F3E2906" w14:textId="7EB8A58A" w:rsidR="00924CBE" w:rsidRDefault="00924CBE"/>
    <w:p w14:paraId="0CB3A196" w14:textId="624AB41B" w:rsidR="00924CBE" w:rsidRDefault="00924CBE"/>
    <w:p w14:paraId="66EC6DFC" w14:textId="17445842" w:rsidR="00924CBE" w:rsidRDefault="00924CBE"/>
    <w:p w14:paraId="33FA8B2F" w14:textId="2DBA4E2F" w:rsidR="00924CBE" w:rsidRDefault="00924CBE"/>
    <w:p w14:paraId="5F563F2F" w14:textId="0AC2CD50" w:rsidR="00924CBE" w:rsidRDefault="00924CBE"/>
    <w:p w14:paraId="6E4B245E" w14:textId="53BF0DBA" w:rsidR="00924CBE" w:rsidRDefault="00924CBE"/>
    <w:p w14:paraId="74941BCA" w14:textId="70FB096B" w:rsidR="00924CBE" w:rsidRPr="00924CBE" w:rsidRDefault="00924CBE">
      <w:pPr>
        <w:rPr>
          <w:sz w:val="24"/>
          <w:szCs w:val="24"/>
        </w:rPr>
      </w:pPr>
    </w:p>
    <w:p w14:paraId="639BEE80" w14:textId="77777777" w:rsidR="00924CBE" w:rsidRDefault="00924CBE">
      <w:pPr>
        <w:rPr>
          <w:sz w:val="24"/>
          <w:szCs w:val="24"/>
        </w:rPr>
      </w:pPr>
    </w:p>
    <w:p w14:paraId="69A54395" w14:textId="554BFEB0" w:rsidR="00924CBE" w:rsidRDefault="00924CBE">
      <w:pPr>
        <w:rPr>
          <w:sz w:val="24"/>
          <w:szCs w:val="24"/>
        </w:rPr>
      </w:pPr>
      <w:r w:rsidRPr="00924CBE">
        <w:rPr>
          <w:sz w:val="24"/>
          <w:szCs w:val="24"/>
        </w:rPr>
        <w:t>Naam:</w:t>
      </w:r>
      <w:r w:rsidRPr="00924CBE">
        <w:rPr>
          <w:sz w:val="24"/>
          <w:szCs w:val="24"/>
        </w:rPr>
        <w:tab/>
      </w:r>
      <w:r w:rsidR="005A564A">
        <w:rPr>
          <w:sz w:val="24"/>
          <w:szCs w:val="24"/>
        </w:rPr>
        <w:tab/>
      </w:r>
      <w:r>
        <w:rPr>
          <w:sz w:val="24"/>
          <w:szCs w:val="24"/>
        </w:rPr>
        <w:tab/>
      </w:r>
      <w:r w:rsidR="000E54A0">
        <w:rPr>
          <w:sz w:val="24"/>
          <w:szCs w:val="24"/>
        </w:rPr>
        <w:t>Joran Nap</w:t>
      </w:r>
    </w:p>
    <w:p w14:paraId="45360680" w14:textId="7BB6FE4B" w:rsidR="00924CBE" w:rsidRDefault="00924CBE">
      <w:pPr>
        <w:rPr>
          <w:sz w:val="24"/>
          <w:szCs w:val="24"/>
        </w:rPr>
      </w:pPr>
      <w:r>
        <w:rPr>
          <w:sz w:val="24"/>
          <w:szCs w:val="24"/>
        </w:rPr>
        <w:t>Klas:</w:t>
      </w:r>
      <w:r w:rsidR="005A564A">
        <w:rPr>
          <w:sz w:val="24"/>
          <w:szCs w:val="24"/>
        </w:rPr>
        <w:tab/>
      </w:r>
      <w:r>
        <w:rPr>
          <w:sz w:val="24"/>
          <w:szCs w:val="24"/>
        </w:rPr>
        <w:tab/>
      </w:r>
      <w:r>
        <w:rPr>
          <w:sz w:val="24"/>
          <w:szCs w:val="24"/>
        </w:rPr>
        <w:tab/>
      </w:r>
      <w:r w:rsidR="000E54A0" w:rsidRPr="000E54A0">
        <w:rPr>
          <w:sz w:val="24"/>
          <w:szCs w:val="24"/>
        </w:rPr>
        <w:t>TID24D4A</w:t>
      </w:r>
    </w:p>
    <w:p w14:paraId="75575452" w14:textId="1DE73449" w:rsidR="00924CBE" w:rsidRDefault="00924CBE">
      <w:pPr>
        <w:rPr>
          <w:sz w:val="24"/>
          <w:szCs w:val="24"/>
        </w:rPr>
      </w:pPr>
      <w:r>
        <w:rPr>
          <w:sz w:val="24"/>
          <w:szCs w:val="24"/>
        </w:rPr>
        <w:t>Datum:</w:t>
      </w:r>
      <w:r w:rsidR="005A564A">
        <w:rPr>
          <w:sz w:val="24"/>
          <w:szCs w:val="24"/>
        </w:rPr>
        <w:tab/>
      </w:r>
      <w:r>
        <w:rPr>
          <w:sz w:val="24"/>
          <w:szCs w:val="24"/>
        </w:rPr>
        <w:tab/>
      </w:r>
      <w:r w:rsidR="000E54A0">
        <w:rPr>
          <w:sz w:val="24"/>
          <w:szCs w:val="24"/>
        </w:rPr>
        <w:t>5-12-2024</w:t>
      </w:r>
    </w:p>
    <w:p w14:paraId="1FDC6114" w14:textId="77777777" w:rsidR="00924CBE" w:rsidRDefault="00924CBE">
      <w:pPr>
        <w:rPr>
          <w:sz w:val="24"/>
          <w:szCs w:val="24"/>
        </w:rPr>
      </w:pPr>
    </w:p>
    <w:p w14:paraId="0E5B6C69" w14:textId="5837CDBC" w:rsidR="00924CBE" w:rsidRDefault="00924CBE">
      <w:pPr>
        <w:rPr>
          <w:sz w:val="24"/>
          <w:szCs w:val="24"/>
        </w:rPr>
      </w:pPr>
      <w:r>
        <w:rPr>
          <w:sz w:val="24"/>
          <w:szCs w:val="24"/>
        </w:rPr>
        <w:t>Vak:</w:t>
      </w:r>
      <w:r>
        <w:rPr>
          <w:sz w:val="24"/>
          <w:szCs w:val="24"/>
        </w:rPr>
        <w:tab/>
      </w:r>
      <w:r w:rsidR="005A564A">
        <w:rPr>
          <w:sz w:val="24"/>
          <w:szCs w:val="24"/>
        </w:rPr>
        <w:tab/>
      </w:r>
      <w:r>
        <w:rPr>
          <w:sz w:val="24"/>
          <w:szCs w:val="24"/>
        </w:rPr>
        <w:tab/>
      </w:r>
      <w:r w:rsidR="005A564A">
        <w:rPr>
          <w:sz w:val="24"/>
          <w:szCs w:val="24"/>
        </w:rPr>
        <w:t>Burgerschap</w:t>
      </w:r>
    </w:p>
    <w:p w14:paraId="0D0EF282" w14:textId="70EF04E1" w:rsidR="00924CBE" w:rsidRDefault="005A564A">
      <w:pPr>
        <w:rPr>
          <w:sz w:val="24"/>
          <w:szCs w:val="24"/>
        </w:rPr>
      </w:pPr>
      <w:r>
        <w:rPr>
          <w:sz w:val="24"/>
          <w:szCs w:val="24"/>
        </w:rPr>
        <w:t>Portfolio-o</w:t>
      </w:r>
      <w:r w:rsidR="00924CBE">
        <w:rPr>
          <w:sz w:val="24"/>
          <w:szCs w:val="24"/>
        </w:rPr>
        <w:t>pdracht:</w:t>
      </w:r>
      <w:r w:rsidR="00924CBE">
        <w:rPr>
          <w:sz w:val="24"/>
          <w:szCs w:val="24"/>
        </w:rPr>
        <w:tab/>
      </w:r>
      <w:r w:rsidR="00A24FF0">
        <w:rPr>
          <w:sz w:val="24"/>
          <w:szCs w:val="24"/>
        </w:rPr>
        <w:t xml:space="preserve">Portfolio-opdracht # - </w:t>
      </w:r>
      <w:r w:rsidR="000E54A0">
        <w:rPr>
          <w:sz w:val="24"/>
          <w:szCs w:val="24"/>
        </w:rPr>
        <w:t>5</w:t>
      </w:r>
    </w:p>
    <w:p w14:paraId="73AEBE8C" w14:textId="55A253F8" w:rsidR="00924CBE" w:rsidRDefault="00924CBE">
      <w:pPr>
        <w:rPr>
          <w:sz w:val="24"/>
          <w:szCs w:val="24"/>
        </w:rPr>
      </w:pPr>
      <w:r>
        <w:rPr>
          <w:sz w:val="24"/>
          <w:szCs w:val="24"/>
        </w:rPr>
        <w:t>Docent:</w:t>
      </w:r>
      <w:r w:rsidR="005A564A">
        <w:rPr>
          <w:sz w:val="24"/>
          <w:szCs w:val="24"/>
        </w:rPr>
        <w:tab/>
      </w:r>
      <w:r>
        <w:rPr>
          <w:sz w:val="24"/>
          <w:szCs w:val="24"/>
        </w:rPr>
        <w:tab/>
      </w:r>
      <w:r w:rsidR="000E54A0" w:rsidRPr="000E54A0">
        <w:rPr>
          <w:sz w:val="24"/>
          <w:szCs w:val="24"/>
        </w:rPr>
        <w:t>Herman van der Wa</w:t>
      </w:r>
      <w:r w:rsidR="000E54A0">
        <w:rPr>
          <w:sz w:val="24"/>
          <w:szCs w:val="24"/>
        </w:rPr>
        <w:t>l</w:t>
      </w:r>
    </w:p>
    <w:p w14:paraId="1E16CCBD" w14:textId="77777777" w:rsidR="00924CBE" w:rsidRDefault="00924CBE">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2093347721"/>
        <w:docPartObj>
          <w:docPartGallery w:val="Table of Contents"/>
          <w:docPartUnique/>
        </w:docPartObj>
      </w:sdtPr>
      <w:sdtEndPr>
        <w:rPr>
          <w:b/>
          <w:bCs/>
        </w:rPr>
      </w:sdtEndPr>
      <w:sdtContent>
        <w:p w14:paraId="654B4997" w14:textId="77BD90A5" w:rsidR="00952B4D" w:rsidRDefault="00952B4D">
          <w:pPr>
            <w:pStyle w:val="Kopvaninhoudsopgave"/>
          </w:pPr>
          <w:r>
            <w:t>Inhoud</w:t>
          </w:r>
        </w:p>
        <w:p w14:paraId="15C30BE0" w14:textId="5760BCEC" w:rsidR="000E54A0" w:rsidRDefault="00952B4D">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4308382" w:history="1">
            <w:r w:rsidR="000E54A0" w:rsidRPr="00174610">
              <w:rPr>
                <w:rStyle w:val="Hyperlink"/>
                <w:rFonts w:ascii="Symbol" w:hAnsi="Symbol"/>
                <w:noProof/>
              </w:rPr>
              <w:t></w:t>
            </w:r>
            <w:r w:rsidR="000E54A0">
              <w:rPr>
                <w:rFonts w:eastAsiaTheme="minorEastAsia"/>
                <w:noProof/>
                <w:kern w:val="2"/>
                <w:sz w:val="24"/>
                <w:szCs w:val="24"/>
                <w:lang w:eastAsia="nl-NL"/>
                <w14:ligatures w14:val="standardContextual"/>
              </w:rPr>
              <w:tab/>
            </w:r>
            <w:r w:rsidR="000E54A0" w:rsidRPr="00174610">
              <w:rPr>
                <w:rStyle w:val="Hyperlink"/>
                <w:noProof/>
              </w:rPr>
              <w:t>Wat zijn auteursrechten en waarom zijn deze er?</w:t>
            </w:r>
            <w:r w:rsidR="000E54A0">
              <w:rPr>
                <w:noProof/>
                <w:webHidden/>
              </w:rPr>
              <w:tab/>
            </w:r>
            <w:r w:rsidR="000E54A0">
              <w:rPr>
                <w:noProof/>
                <w:webHidden/>
              </w:rPr>
              <w:fldChar w:fldCharType="begin"/>
            </w:r>
            <w:r w:rsidR="000E54A0">
              <w:rPr>
                <w:noProof/>
                <w:webHidden/>
              </w:rPr>
              <w:instrText xml:space="preserve"> PAGEREF _Toc184308382 \h </w:instrText>
            </w:r>
            <w:r w:rsidR="000E54A0">
              <w:rPr>
                <w:noProof/>
                <w:webHidden/>
              </w:rPr>
            </w:r>
            <w:r w:rsidR="000E54A0">
              <w:rPr>
                <w:noProof/>
                <w:webHidden/>
              </w:rPr>
              <w:fldChar w:fldCharType="separate"/>
            </w:r>
            <w:r w:rsidR="000E54A0">
              <w:rPr>
                <w:noProof/>
                <w:webHidden/>
              </w:rPr>
              <w:t>2</w:t>
            </w:r>
            <w:r w:rsidR="000E54A0">
              <w:rPr>
                <w:noProof/>
                <w:webHidden/>
              </w:rPr>
              <w:fldChar w:fldCharType="end"/>
            </w:r>
          </w:hyperlink>
        </w:p>
        <w:p w14:paraId="76AB4100" w14:textId="6E718650" w:rsidR="000E54A0" w:rsidRDefault="000E54A0">
          <w:pPr>
            <w:pStyle w:val="Inhopg1"/>
            <w:tabs>
              <w:tab w:val="left" w:pos="480"/>
              <w:tab w:val="right" w:leader="dot" w:pos="9062"/>
            </w:tabs>
            <w:rPr>
              <w:rFonts w:eastAsiaTheme="minorEastAsia"/>
              <w:noProof/>
              <w:kern w:val="2"/>
              <w:sz w:val="24"/>
              <w:szCs w:val="24"/>
              <w:lang w:eastAsia="nl-NL"/>
              <w14:ligatures w14:val="standardContextual"/>
            </w:rPr>
          </w:pPr>
          <w:hyperlink w:anchor="_Toc184308383" w:history="1">
            <w:r w:rsidRPr="00174610">
              <w:rPr>
                <w:rStyle w:val="Hyperlink"/>
                <w:rFonts w:ascii="Symbol" w:hAnsi="Symbol"/>
                <w:noProof/>
              </w:rPr>
              <w:t></w:t>
            </w:r>
            <w:r>
              <w:rPr>
                <w:rFonts w:eastAsiaTheme="minorEastAsia"/>
                <w:noProof/>
                <w:kern w:val="2"/>
                <w:sz w:val="24"/>
                <w:szCs w:val="24"/>
                <w:lang w:eastAsia="nl-NL"/>
                <w14:ligatures w14:val="standardContextual"/>
              </w:rPr>
              <w:tab/>
            </w:r>
            <w:r w:rsidRPr="00174610">
              <w:rPr>
                <w:rStyle w:val="Hyperlink"/>
                <w:noProof/>
              </w:rPr>
              <w:t>Rechten op software, muziek en films</w:t>
            </w:r>
            <w:r>
              <w:rPr>
                <w:noProof/>
                <w:webHidden/>
              </w:rPr>
              <w:tab/>
            </w:r>
            <w:r>
              <w:rPr>
                <w:noProof/>
                <w:webHidden/>
              </w:rPr>
              <w:fldChar w:fldCharType="begin"/>
            </w:r>
            <w:r>
              <w:rPr>
                <w:noProof/>
                <w:webHidden/>
              </w:rPr>
              <w:instrText xml:space="preserve"> PAGEREF _Toc184308383 \h </w:instrText>
            </w:r>
            <w:r>
              <w:rPr>
                <w:noProof/>
                <w:webHidden/>
              </w:rPr>
            </w:r>
            <w:r>
              <w:rPr>
                <w:noProof/>
                <w:webHidden/>
              </w:rPr>
              <w:fldChar w:fldCharType="separate"/>
            </w:r>
            <w:r>
              <w:rPr>
                <w:noProof/>
                <w:webHidden/>
              </w:rPr>
              <w:t>2</w:t>
            </w:r>
            <w:r>
              <w:rPr>
                <w:noProof/>
                <w:webHidden/>
              </w:rPr>
              <w:fldChar w:fldCharType="end"/>
            </w:r>
          </w:hyperlink>
        </w:p>
        <w:p w14:paraId="22E998C9" w14:textId="0CC5F3F2" w:rsidR="000E54A0" w:rsidRDefault="000E54A0">
          <w:pPr>
            <w:pStyle w:val="Inhopg1"/>
            <w:tabs>
              <w:tab w:val="left" w:pos="480"/>
              <w:tab w:val="right" w:leader="dot" w:pos="9062"/>
            </w:tabs>
            <w:rPr>
              <w:rFonts w:eastAsiaTheme="minorEastAsia"/>
              <w:noProof/>
              <w:kern w:val="2"/>
              <w:sz w:val="24"/>
              <w:szCs w:val="24"/>
              <w:lang w:eastAsia="nl-NL"/>
              <w14:ligatures w14:val="standardContextual"/>
            </w:rPr>
          </w:pPr>
          <w:hyperlink w:anchor="_Toc184308384" w:history="1">
            <w:r w:rsidRPr="00174610">
              <w:rPr>
                <w:rStyle w:val="Hyperlink"/>
                <w:rFonts w:ascii="Symbol" w:hAnsi="Symbol"/>
                <w:noProof/>
              </w:rPr>
              <w:t></w:t>
            </w:r>
            <w:r>
              <w:rPr>
                <w:rFonts w:eastAsiaTheme="minorEastAsia"/>
                <w:noProof/>
                <w:kern w:val="2"/>
                <w:sz w:val="24"/>
                <w:szCs w:val="24"/>
                <w:lang w:eastAsia="nl-NL"/>
                <w14:ligatures w14:val="standardContextual"/>
              </w:rPr>
              <w:tab/>
            </w:r>
            <w:r w:rsidRPr="00174610">
              <w:rPr>
                <w:rStyle w:val="Hyperlink"/>
                <w:noProof/>
              </w:rPr>
              <w:t>Thuiskopieheffing: waarom betalen we dit?</w:t>
            </w:r>
            <w:r>
              <w:rPr>
                <w:noProof/>
                <w:webHidden/>
              </w:rPr>
              <w:tab/>
            </w:r>
            <w:r>
              <w:rPr>
                <w:noProof/>
                <w:webHidden/>
              </w:rPr>
              <w:fldChar w:fldCharType="begin"/>
            </w:r>
            <w:r>
              <w:rPr>
                <w:noProof/>
                <w:webHidden/>
              </w:rPr>
              <w:instrText xml:space="preserve"> PAGEREF _Toc184308384 \h </w:instrText>
            </w:r>
            <w:r>
              <w:rPr>
                <w:noProof/>
                <w:webHidden/>
              </w:rPr>
            </w:r>
            <w:r>
              <w:rPr>
                <w:noProof/>
                <w:webHidden/>
              </w:rPr>
              <w:fldChar w:fldCharType="separate"/>
            </w:r>
            <w:r>
              <w:rPr>
                <w:noProof/>
                <w:webHidden/>
              </w:rPr>
              <w:t>2</w:t>
            </w:r>
            <w:r>
              <w:rPr>
                <w:noProof/>
                <w:webHidden/>
              </w:rPr>
              <w:fldChar w:fldCharType="end"/>
            </w:r>
          </w:hyperlink>
        </w:p>
        <w:p w14:paraId="76970D31" w14:textId="3B96566B" w:rsidR="000E54A0" w:rsidRDefault="000E54A0">
          <w:pPr>
            <w:pStyle w:val="Inhopg1"/>
            <w:tabs>
              <w:tab w:val="left" w:pos="480"/>
              <w:tab w:val="right" w:leader="dot" w:pos="9062"/>
            </w:tabs>
            <w:rPr>
              <w:rFonts w:eastAsiaTheme="minorEastAsia"/>
              <w:noProof/>
              <w:kern w:val="2"/>
              <w:sz w:val="24"/>
              <w:szCs w:val="24"/>
              <w:lang w:eastAsia="nl-NL"/>
              <w14:ligatures w14:val="standardContextual"/>
            </w:rPr>
          </w:pPr>
          <w:hyperlink w:anchor="_Toc184308385" w:history="1">
            <w:r w:rsidRPr="00174610">
              <w:rPr>
                <w:rStyle w:val="Hyperlink"/>
                <w:rFonts w:ascii="Symbol" w:hAnsi="Symbol"/>
                <w:noProof/>
              </w:rPr>
              <w:t></w:t>
            </w:r>
            <w:r>
              <w:rPr>
                <w:rFonts w:eastAsiaTheme="minorEastAsia"/>
                <w:noProof/>
                <w:kern w:val="2"/>
                <w:sz w:val="24"/>
                <w:szCs w:val="24"/>
                <w:lang w:eastAsia="nl-NL"/>
                <w14:ligatures w14:val="standardContextual"/>
              </w:rPr>
              <w:tab/>
            </w:r>
            <w:r w:rsidRPr="00174610">
              <w:rPr>
                <w:rStyle w:val="Hyperlink"/>
                <w:noProof/>
              </w:rPr>
              <w:t>Welke straffen zijn er verbonden aan het illegaal gebruiken/downloaden van software, muziek en films.</w:t>
            </w:r>
            <w:r>
              <w:rPr>
                <w:noProof/>
                <w:webHidden/>
              </w:rPr>
              <w:tab/>
            </w:r>
            <w:r>
              <w:rPr>
                <w:noProof/>
                <w:webHidden/>
              </w:rPr>
              <w:fldChar w:fldCharType="begin"/>
            </w:r>
            <w:r>
              <w:rPr>
                <w:noProof/>
                <w:webHidden/>
              </w:rPr>
              <w:instrText xml:space="preserve"> PAGEREF _Toc184308385 \h </w:instrText>
            </w:r>
            <w:r>
              <w:rPr>
                <w:noProof/>
                <w:webHidden/>
              </w:rPr>
            </w:r>
            <w:r>
              <w:rPr>
                <w:noProof/>
                <w:webHidden/>
              </w:rPr>
              <w:fldChar w:fldCharType="separate"/>
            </w:r>
            <w:r>
              <w:rPr>
                <w:noProof/>
                <w:webHidden/>
              </w:rPr>
              <w:t>3</w:t>
            </w:r>
            <w:r>
              <w:rPr>
                <w:noProof/>
                <w:webHidden/>
              </w:rPr>
              <w:fldChar w:fldCharType="end"/>
            </w:r>
          </w:hyperlink>
        </w:p>
        <w:p w14:paraId="1BE1F728" w14:textId="5ABB21E3" w:rsidR="000E54A0" w:rsidRDefault="000E54A0">
          <w:pPr>
            <w:pStyle w:val="Inhopg1"/>
            <w:tabs>
              <w:tab w:val="left" w:pos="480"/>
              <w:tab w:val="right" w:leader="dot" w:pos="9062"/>
            </w:tabs>
            <w:rPr>
              <w:rFonts w:eastAsiaTheme="minorEastAsia"/>
              <w:noProof/>
              <w:kern w:val="2"/>
              <w:sz w:val="24"/>
              <w:szCs w:val="24"/>
              <w:lang w:eastAsia="nl-NL"/>
              <w14:ligatures w14:val="standardContextual"/>
            </w:rPr>
          </w:pPr>
          <w:hyperlink w:anchor="_Toc184308386" w:history="1">
            <w:r w:rsidRPr="00174610">
              <w:rPr>
                <w:rStyle w:val="Hyperlink"/>
                <w:rFonts w:ascii="Symbol" w:hAnsi="Symbol"/>
                <w:noProof/>
              </w:rPr>
              <w:t></w:t>
            </w:r>
            <w:r>
              <w:rPr>
                <w:rFonts w:eastAsiaTheme="minorEastAsia"/>
                <w:noProof/>
                <w:kern w:val="2"/>
                <w:sz w:val="24"/>
                <w:szCs w:val="24"/>
                <w:lang w:eastAsia="nl-NL"/>
                <w14:ligatures w14:val="standardContextual"/>
              </w:rPr>
              <w:tab/>
            </w:r>
            <w:r w:rsidRPr="00174610">
              <w:rPr>
                <w:rStyle w:val="Hyperlink"/>
                <w:noProof/>
              </w:rPr>
              <w:t>Welke maatregelen kun je als auteur nemen om je zaken te beschermen.</w:t>
            </w:r>
            <w:r>
              <w:rPr>
                <w:noProof/>
                <w:webHidden/>
              </w:rPr>
              <w:tab/>
            </w:r>
            <w:r>
              <w:rPr>
                <w:noProof/>
                <w:webHidden/>
              </w:rPr>
              <w:fldChar w:fldCharType="begin"/>
            </w:r>
            <w:r>
              <w:rPr>
                <w:noProof/>
                <w:webHidden/>
              </w:rPr>
              <w:instrText xml:space="preserve"> PAGEREF _Toc184308386 \h </w:instrText>
            </w:r>
            <w:r>
              <w:rPr>
                <w:noProof/>
                <w:webHidden/>
              </w:rPr>
            </w:r>
            <w:r>
              <w:rPr>
                <w:noProof/>
                <w:webHidden/>
              </w:rPr>
              <w:fldChar w:fldCharType="separate"/>
            </w:r>
            <w:r>
              <w:rPr>
                <w:noProof/>
                <w:webHidden/>
              </w:rPr>
              <w:t>3</w:t>
            </w:r>
            <w:r>
              <w:rPr>
                <w:noProof/>
                <w:webHidden/>
              </w:rPr>
              <w:fldChar w:fldCharType="end"/>
            </w:r>
          </w:hyperlink>
        </w:p>
        <w:p w14:paraId="46D371CD" w14:textId="0B95169E" w:rsidR="000E54A0" w:rsidRDefault="000E54A0">
          <w:pPr>
            <w:pStyle w:val="Inhopg1"/>
            <w:tabs>
              <w:tab w:val="left" w:pos="480"/>
              <w:tab w:val="right" w:leader="dot" w:pos="9062"/>
            </w:tabs>
            <w:rPr>
              <w:rFonts w:eastAsiaTheme="minorEastAsia"/>
              <w:noProof/>
              <w:kern w:val="2"/>
              <w:sz w:val="24"/>
              <w:szCs w:val="24"/>
              <w:lang w:eastAsia="nl-NL"/>
              <w14:ligatures w14:val="standardContextual"/>
            </w:rPr>
          </w:pPr>
          <w:hyperlink w:anchor="_Toc184308387" w:history="1">
            <w:r w:rsidRPr="00174610">
              <w:rPr>
                <w:rStyle w:val="Hyperlink"/>
                <w:rFonts w:ascii="Symbol" w:hAnsi="Symbol"/>
                <w:noProof/>
              </w:rPr>
              <w:t></w:t>
            </w:r>
            <w:r>
              <w:rPr>
                <w:rFonts w:eastAsiaTheme="minorEastAsia"/>
                <w:noProof/>
                <w:kern w:val="2"/>
                <w:sz w:val="24"/>
                <w:szCs w:val="24"/>
                <w:lang w:eastAsia="nl-NL"/>
                <w14:ligatures w14:val="standardContextual"/>
              </w:rPr>
              <w:tab/>
            </w:r>
            <w:r w:rsidRPr="00174610">
              <w:rPr>
                <w:rStyle w:val="Hyperlink"/>
                <w:noProof/>
              </w:rPr>
              <w:t>Zaken die je zijn opgevallen en die belangrijk vindt.</w:t>
            </w:r>
            <w:r>
              <w:rPr>
                <w:noProof/>
                <w:webHidden/>
              </w:rPr>
              <w:tab/>
            </w:r>
            <w:r>
              <w:rPr>
                <w:noProof/>
                <w:webHidden/>
              </w:rPr>
              <w:fldChar w:fldCharType="begin"/>
            </w:r>
            <w:r>
              <w:rPr>
                <w:noProof/>
                <w:webHidden/>
              </w:rPr>
              <w:instrText xml:space="preserve"> PAGEREF _Toc184308387 \h </w:instrText>
            </w:r>
            <w:r>
              <w:rPr>
                <w:noProof/>
                <w:webHidden/>
              </w:rPr>
            </w:r>
            <w:r>
              <w:rPr>
                <w:noProof/>
                <w:webHidden/>
              </w:rPr>
              <w:fldChar w:fldCharType="separate"/>
            </w:r>
            <w:r>
              <w:rPr>
                <w:noProof/>
                <w:webHidden/>
              </w:rPr>
              <w:t>3</w:t>
            </w:r>
            <w:r>
              <w:rPr>
                <w:noProof/>
                <w:webHidden/>
              </w:rPr>
              <w:fldChar w:fldCharType="end"/>
            </w:r>
          </w:hyperlink>
        </w:p>
        <w:p w14:paraId="14531AF9" w14:textId="38C1AF1F" w:rsidR="00952B4D" w:rsidRDefault="00952B4D">
          <w:r>
            <w:rPr>
              <w:b/>
              <w:bCs/>
            </w:rPr>
            <w:fldChar w:fldCharType="end"/>
          </w:r>
        </w:p>
      </w:sdtContent>
    </w:sdt>
    <w:p w14:paraId="7777BB8E" w14:textId="4763294D" w:rsidR="00924CBE" w:rsidRDefault="00924CBE">
      <w:pPr>
        <w:rPr>
          <w:sz w:val="24"/>
          <w:szCs w:val="24"/>
        </w:rPr>
      </w:pPr>
    </w:p>
    <w:p w14:paraId="1EFE7B4C" w14:textId="2D3240D4" w:rsidR="00924CBE" w:rsidRDefault="000E54A0" w:rsidP="00924CBE">
      <w:pPr>
        <w:pStyle w:val="Kop1"/>
        <w:numPr>
          <w:ilvl w:val="0"/>
          <w:numId w:val="9"/>
        </w:numPr>
      </w:pPr>
      <w:bookmarkStart w:id="0" w:name="_Toc184308382"/>
      <w:r w:rsidRPr="000E54A0">
        <w:t>Wat zijn auteursrechten en waarom zijn deze er?</w:t>
      </w:r>
      <w:bookmarkEnd w:id="0"/>
    </w:p>
    <w:p w14:paraId="2D02EBC9" w14:textId="77777777" w:rsidR="00A81CF7" w:rsidRDefault="00A81CF7" w:rsidP="00A81CF7">
      <w:pPr>
        <w:pStyle w:val="Kop1"/>
        <w:rPr>
          <w:rFonts w:asciiTheme="minorHAnsi" w:eastAsiaTheme="minorHAnsi" w:hAnsiTheme="minorHAnsi" w:cstheme="minorBidi"/>
          <w:color w:val="auto"/>
          <w:sz w:val="22"/>
          <w:szCs w:val="22"/>
        </w:rPr>
      </w:pPr>
      <w:bookmarkStart w:id="1" w:name="_Toc184308383"/>
      <w:r w:rsidRPr="00A81CF7">
        <w:rPr>
          <w:rFonts w:asciiTheme="minorHAnsi" w:eastAsiaTheme="minorHAnsi" w:hAnsiTheme="minorHAnsi" w:cstheme="minorBidi"/>
          <w:color w:val="auto"/>
          <w:sz w:val="22"/>
          <w:szCs w:val="22"/>
        </w:rPr>
        <w:t>Auteursrechten zijn wetten die ervoor zorgen dat makers van creatieve werken, zoals software, muziek, films en boeken, beschermd worden tegen ongeoorloofd gebruik van hun werk. Het doel is om creativiteit en innovatie te stimuleren door makers de mogelijkheid te bieden hun werk te exploiteren en inkomsten te genereren. Zonder deze bescherming zouden zij het risico lopen dat hun werk wordt gekopieerd of verspreid zonder enige vorm van compensatie, wat een negatieve impact kan hebben op het creatieve proces.</w:t>
      </w:r>
    </w:p>
    <w:p w14:paraId="76047979" w14:textId="22E7ADCA" w:rsidR="00924CBE" w:rsidRDefault="000E54A0" w:rsidP="00A81CF7">
      <w:pPr>
        <w:pStyle w:val="Kop1"/>
        <w:numPr>
          <w:ilvl w:val="0"/>
          <w:numId w:val="9"/>
        </w:numPr>
      </w:pPr>
      <w:r w:rsidRPr="000E54A0">
        <w:t>Rechten op software, muziek en films</w:t>
      </w:r>
      <w:bookmarkEnd w:id="1"/>
    </w:p>
    <w:p w14:paraId="13000346" w14:textId="4511BFA3" w:rsidR="00924CBE" w:rsidRDefault="00A81CF7" w:rsidP="00924CBE">
      <w:r w:rsidRPr="00A81CF7">
        <w:t>Digitaal materiaal valt onder auteursrecht, wat inhoudt dat het niet zomaar mag worden gedeeld of verkocht zonder toestemming van de rechthebbende. Voor software wordt dit vaak geregeld via een licentie, waarin gebruiksvoorwaarden zijn vastgelegd. Muziek en films kennen vergelijkbare regels, waarbij streamingdiensten een belangrijke rol spelen om legale toegang tot deze content te bieden. Makers ontvangen hierbij vergoedingen via abonnementen of advertenties.</w:t>
      </w:r>
    </w:p>
    <w:p w14:paraId="6CFA26D8" w14:textId="2264B7A5" w:rsidR="00924CBE" w:rsidRDefault="000E54A0" w:rsidP="000E54A0">
      <w:pPr>
        <w:pStyle w:val="Kop1"/>
        <w:numPr>
          <w:ilvl w:val="0"/>
          <w:numId w:val="9"/>
        </w:numPr>
      </w:pPr>
      <w:bookmarkStart w:id="2" w:name="_Toc184308384"/>
      <w:r w:rsidRPr="000E54A0">
        <w:t>Thuiskopieheffing: waarom betalen we dit?</w:t>
      </w:r>
      <w:bookmarkEnd w:id="2"/>
    </w:p>
    <w:p w14:paraId="4F5C109C" w14:textId="5814B32C" w:rsidR="00924CBE" w:rsidRDefault="00A81CF7" w:rsidP="00924CBE">
      <w:r w:rsidRPr="00A81CF7">
        <w:t>De thuiskopieheffing is een vergoeding die consumenten betalen bij de aanschaf van apparaten zoals smartphones en laptops. Dit compenseert makers voor privégebruik van hun werk, zoals het maken van kopieën van muziek of films. De heffing probeert een balans te vinden tussen de rechten van consumenten en die van makers, zodat beide partijen worden beschermd.</w:t>
      </w:r>
    </w:p>
    <w:p w14:paraId="228D40B2" w14:textId="77777777" w:rsidR="00924CBE" w:rsidRDefault="00924CBE" w:rsidP="00924CBE"/>
    <w:p w14:paraId="0FECAA88" w14:textId="0556D9A9" w:rsidR="00924CBE" w:rsidRDefault="00924CBE" w:rsidP="00924CBE"/>
    <w:p w14:paraId="336DBA50" w14:textId="79701E03" w:rsidR="00924CBE" w:rsidRDefault="000E54A0" w:rsidP="000E54A0">
      <w:pPr>
        <w:pStyle w:val="Kop1"/>
        <w:numPr>
          <w:ilvl w:val="0"/>
          <w:numId w:val="9"/>
        </w:numPr>
      </w:pPr>
      <w:r w:rsidRPr="000E54A0">
        <w:t xml:space="preserve">Gebruikersvoorwaarden voor C# en </w:t>
      </w:r>
      <w:proofErr w:type="spellStart"/>
      <w:r w:rsidRPr="000E54A0">
        <w:t>Unity</w:t>
      </w:r>
      <w:proofErr w:type="spellEnd"/>
      <w:r w:rsidRPr="000E54A0">
        <w:t>: drie belangrijke punten</w:t>
      </w:r>
    </w:p>
    <w:p w14:paraId="08A88AC7" w14:textId="77777777" w:rsidR="00A81CF7" w:rsidRPr="00A81CF7" w:rsidRDefault="00A81CF7" w:rsidP="00A81CF7">
      <w:r w:rsidRPr="00A81CF7">
        <w:t xml:space="preserve">Bij het gebruik van programmeertalen zoals C# en tools zoals </w:t>
      </w:r>
      <w:proofErr w:type="spellStart"/>
      <w:r w:rsidRPr="00A81CF7">
        <w:t>Unity</w:t>
      </w:r>
      <w:proofErr w:type="spellEnd"/>
      <w:r w:rsidRPr="00A81CF7">
        <w:t xml:space="preserve"> zijn er specifieke voorwaarden waarmee rekening moet worden gehouden:</w:t>
      </w:r>
    </w:p>
    <w:p w14:paraId="44E09A6E" w14:textId="77777777" w:rsidR="00A81CF7" w:rsidRPr="00A81CF7" w:rsidRDefault="00A81CF7" w:rsidP="00A81CF7">
      <w:pPr>
        <w:numPr>
          <w:ilvl w:val="0"/>
          <w:numId w:val="10"/>
        </w:numPr>
      </w:pPr>
      <w:r w:rsidRPr="00A81CF7">
        <w:rPr>
          <w:b/>
          <w:bCs/>
        </w:rPr>
        <w:t>Licenties en kosten:</w:t>
      </w:r>
      <w:r w:rsidRPr="00A81CF7">
        <w:t xml:space="preserve"> </w:t>
      </w:r>
      <w:proofErr w:type="spellStart"/>
      <w:r w:rsidRPr="00A81CF7">
        <w:t>Unity</w:t>
      </w:r>
      <w:proofErr w:type="spellEnd"/>
      <w:r w:rsidRPr="00A81CF7">
        <w:t xml:space="preserve"> biedt zowel een gratis versie voor kleine projecten als betaalde licenties voor commerciële toepassingen.</w:t>
      </w:r>
    </w:p>
    <w:p w14:paraId="77915941" w14:textId="77777777" w:rsidR="00A81CF7" w:rsidRPr="00A81CF7" w:rsidRDefault="00A81CF7" w:rsidP="00A81CF7">
      <w:pPr>
        <w:numPr>
          <w:ilvl w:val="0"/>
          <w:numId w:val="10"/>
        </w:numPr>
      </w:pPr>
      <w:r w:rsidRPr="00A81CF7">
        <w:rPr>
          <w:b/>
          <w:bCs/>
        </w:rPr>
        <w:lastRenderedPageBreak/>
        <w:t>Eigendom van creaties:</w:t>
      </w:r>
      <w:r w:rsidRPr="00A81CF7">
        <w:t xml:space="preserve"> Gebruikers behouden de rechten op hun creaties, maar </w:t>
      </w:r>
      <w:proofErr w:type="spellStart"/>
      <w:r w:rsidRPr="00A81CF7">
        <w:t>Unity</w:t>
      </w:r>
      <w:proofErr w:type="spellEnd"/>
      <w:r w:rsidRPr="00A81CF7">
        <w:t xml:space="preserve"> kan gegevens verzamelen en gebruiken voor analytische doeleinden.</w:t>
      </w:r>
    </w:p>
    <w:p w14:paraId="1E1A1704" w14:textId="77777777" w:rsidR="00A81CF7" w:rsidRPr="00A81CF7" w:rsidRDefault="00A81CF7" w:rsidP="00A81CF7">
      <w:pPr>
        <w:numPr>
          <w:ilvl w:val="0"/>
          <w:numId w:val="10"/>
        </w:numPr>
      </w:pPr>
      <w:r w:rsidRPr="00A81CF7">
        <w:rPr>
          <w:b/>
          <w:bCs/>
        </w:rPr>
        <w:t>Beperkingen op commercieel gebruik:</w:t>
      </w:r>
      <w:r w:rsidRPr="00A81CF7">
        <w:t xml:space="preserve"> De gratis versie van </w:t>
      </w:r>
      <w:proofErr w:type="spellStart"/>
      <w:r w:rsidRPr="00A81CF7">
        <w:t>Unity</w:t>
      </w:r>
      <w:proofErr w:type="spellEnd"/>
      <w:r w:rsidRPr="00A81CF7">
        <w:t xml:space="preserve"> is niet bedoeld voor projecten met een hoge omzet. Bij C# kunnen bepaalde bibliotheken aanvullende voorwaarden stellen.</w:t>
      </w:r>
    </w:p>
    <w:p w14:paraId="25EC9F85" w14:textId="77777777" w:rsidR="006F2E96" w:rsidRDefault="006F2E96" w:rsidP="00924CBE"/>
    <w:p w14:paraId="0B803139" w14:textId="3083B4C6" w:rsidR="006F2E96" w:rsidRDefault="006F2E96" w:rsidP="000E54A0">
      <w:pPr>
        <w:pStyle w:val="Kop1"/>
        <w:numPr>
          <w:ilvl w:val="0"/>
          <w:numId w:val="7"/>
        </w:numPr>
      </w:pPr>
      <w:bookmarkStart w:id="3" w:name="_Toc184308385"/>
      <w:r w:rsidRPr="006F2E96">
        <w:t>Welke straffen zijn er verbonden aan het illegaal gebruiken/downloaden van software, muziek en films.</w:t>
      </w:r>
      <w:bookmarkEnd w:id="3"/>
    </w:p>
    <w:p w14:paraId="03E87CB9" w14:textId="77777777" w:rsidR="00A81CF7" w:rsidRPr="00A81CF7" w:rsidRDefault="00A81CF7" w:rsidP="00A81CF7">
      <w:r w:rsidRPr="00A81CF7">
        <w:t>Ongeautoriseerd gebruik van software, muziek of films kan leiden tot straffen zoals:</w:t>
      </w:r>
    </w:p>
    <w:p w14:paraId="09056940" w14:textId="77777777" w:rsidR="00A81CF7" w:rsidRPr="00A81CF7" w:rsidRDefault="00A81CF7" w:rsidP="00A81CF7">
      <w:pPr>
        <w:numPr>
          <w:ilvl w:val="0"/>
          <w:numId w:val="11"/>
        </w:numPr>
      </w:pPr>
      <w:r w:rsidRPr="00A81CF7">
        <w:rPr>
          <w:b/>
          <w:bCs/>
        </w:rPr>
        <w:t>Boetes:</w:t>
      </w:r>
      <w:r w:rsidRPr="00A81CF7">
        <w:t xml:space="preserve"> Deze kunnen variëren van enkele honderden tot duizenden euro’s.</w:t>
      </w:r>
    </w:p>
    <w:p w14:paraId="2FA37DE3" w14:textId="77777777" w:rsidR="00A81CF7" w:rsidRPr="00A81CF7" w:rsidRDefault="00A81CF7" w:rsidP="00A81CF7">
      <w:pPr>
        <w:numPr>
          <w:ilvl w:val="0"/>
          <w:numId w:val="11"/>
        </w:numPr>
      </w:pPr>
      <w:r w:rsidRPr="00A81CF7">
        <w:rPr>
          <w:b/>
          <w:bCs/>
        </w:rPr>
        <w:t>Schadeclaims:</w:t>
      </w:r>
      <w:r w:rsidRPr="00A81CF7">
        <w:t xml:space="preserve"> Rechthebbenden kunnen juridische stappen ondernemen om een vergoeding te eisen.</w:t>
      </w:r>
    </w:p>
    <w:p w14:paraId="2E214BCD" w14:textId="77777777" w:rsidR="00A81CF7" w:rsidRPr="00A81CF7" w:rsidRDefault="00A81CF7" w:rsidP="00A81CF7">
      <w:pPr>
        <w:numPr>
          <w:ilvl w:val="0"/>
          <w:numId w:val="11"/>
        </w:numPr>
      </w:pPr>
      <w:r w:rsidRPr="00A81CF7">
        <w:rPr>
          <w:b/>
          <w:bCs/>
        </w:rPr>
        <w:t>Websiteblokkades:</w:t>
      </w:r>
      <w:r w:rsidRPr="00A81CF7">
        <w:t xml:space="preserve"> Platforms die illegale content verspreiden, kunnen worden geblokkeerd door overheden.</w:t>
      </w:r>
    </w:p>
    <w:p w14:paraId="79C89946" w14:textId="77777777" w:rsidR="00A81CF7" w:rsidRPr="00A81CF7" w:rsidRDefault="00A81CF7" w:rsidP="00A81CF7"/>
    <w:p w14:paraId="20C7E6A8" w14:textId="3EEABE25" w:rsidR="006F2E96" w:rsidRDefault="006F2E96" w:rsidP="006F2E96">
      <w:pPr>
        <w:pStyle w:val="Kop1"/>
        <w:numPr>
          <w:ilvl w:val="0"/>
          <w:numId w:val="7"/>
        </w:numPr>
      </w:pPr>
      <w:bookmarkStart w:id="4" w:name="_Toc184308386"/>
      <w:r w:rsidRPr="006F2E96">
        <w:t>Welke maatregelen kun je als auteur nemen om je zaken te beschermen.</w:t>
      </w:r>
      <w:bookmarkEnd w:id="4"/>
    </w:p>
    <w:p w14:paraId="6C00558F" w14:textId="77777777" w:rsidR="00A81CF7" w:rsidRPr="00A81CF7" w:rsidRDefault="00A81CF7" w:rsidP="00A81CF7">
      <w:r w:rsidRPr="00A81CF7">
        <w:t>Om hun werk te beschermen, maken auteurs gebruik van verschillende methoden:</w:t>
      </w:r>
    </w:p>
    <w:p w14:paraId="63DF44E2" w14:textId="77777777" w:rsidR="00A81CF7" w:rsidRPr="00A81CF7" w:rsidRDefault="00A81CF7" w:rsidP="00A81CF7">
      <w:pPr>
        <w:numPr>
          <w:ilvl w:val="0"/>
          <w:numId w:val="12"/>
        </w:numPr>
      </w:pPr>
      <w:r w:rsidRPr="00A81CF7">
        <w:rPr>
          <w:b/>
          <w:bCs/>
        </w:rPr>
        <w:t>Digitale rechtenbeheer (DRM):</w:t>
      </w:r>
      <w:r w:rsidRPr="00A81CF7">
        <w:t xml:space="preserve"> Dit beperkt hoe digitale content kan worden gebruikt.</w:t>
      </w:r>
    </w:p>
    <w:p w14:paraId="07628EB6" w14:textId="77777777" w:rsidR="00A81CF7" w:rsidRPr="00A81CF7" w:rsidRDefault="00A81CF7" w:rsidP="00A81CF7">
      <w:pPr>
        <w:numPr>
          <w:ilvl w:val="0"/>
          <w:numId w:val="12"/>
        </w:numPr>
      </w:pPr>
      <w:r w:rsidRPr="00A81CF7">
        <w:rPr>
          <w:b/>
          <w:bCs/>
        </w:rPr>
        <w:t>Watermerken:</w:t>
      </w:r>
      <w:r w:rsidRPr="00A81CF7">
        <w:t xml:space="preserve"> Hiermee wordt een unieke identificatie aan het werk toegevoegd.</w:t>
      </w:r>
    </w:p>
    <w:p w14:paraId="6B099237" w14:textId="77777777" w:rsidR="00A81CF7" w:rsidRPr="00A81CF7" w:rsidRDefault="00A81CF7" w:rsidP="00A81CF7">
      <w:pPr>
        <w:numPr>
          <w:ilvl w:val="0"/>
          <w:numId w:val="12"/>
        </w:numPr>
      </w:pPr>
      <w:r w:rsidRPr="00A81CF7">
        <w:rPr>
          <w:b/>
          <w:bCs/>
        </w:rPr>
        <w:t>Licentieovereenkomsten:</w:t>
      </w:r>
      <w:r w:rsidRPr="00A81CF7">
        <w:t xml:space="preserve"> Hierin staan duidelijke gebruiksvoorwaarden voor het werk.</w:t>
      </w:r>
    </w:p>
    <w:p w14:paraId="2561825B" w14:textId="77777777" w:rsidR="00A81CF7" w:rsidRPr="00A81CF7" w:rsidRDefault="00A81CF7" w:rsidP="00A81CF7"/>
    <w:p w14:paraId="283F00F0" w14:textId="77777777" w:rsidR="006F2E96" w:rsidRDefault="006F2E96" w:rsidP="006F2E96">
      <w:pPr>
        <w:pStyle w:val="Kop1"/>
        <w:numPr>
          <w:ilvl w:val="0"/>
          <w:numId w:val="8"/>
        </w:numPr>
      </w:pPr>
      <w:bookmarkStart w:id="5" w:name="_Toc184308387"/>
      <w:r w:rsidRPr="006F2E96">
        <w:t>Zaken die je zijn opgevallen en die belangrijk vindt.</w:t>
      </w:r>
      <w:bookmarkEnd w:id="5"/>
    </w:p>
    <w:p w14:paraId="42D4C5C6" w14:textId="4A2A8031" w:rsidR="00A81CF7" w:rsidRPr="00A81CF7" w:rsidRDefault="00A81CF7" w:rsidP="00A81CF7">
      <w:r w:rsidRPr="00A81CF7">
        <w:t>Opvallend is dat er vaak onduidelijkheid bestaat over digitale rechten. Veel mensen zijn zich niet bewust van de specifieke regels of overtreden deze bewust. De thuiskopieheffing roept ook discussie op, omdat het voor sommigen voelt alsof het legaal downloaden toestaat, terwijl dat niet zo is.</w:t>
      </w:r>
    </w:p>
    <w:p w14:paraId="07EEE8D6" w14:textId="77777777" w:rsidR="006F2E96" w:rsidRPr="006F2E96" w:rsidRDefault="006F2E96" w:rsidP="006F2E96">
      <w:pPr>
        <w:pStyle w:val="Kop1"/>
      </w:pPr>
    </w:p>
    <w:p w14:paraId="7CBE349B" w14:textId="27F51047" w:rsidR="00924CBE" w:rsidRDefault="00924CBE" w:rsidP="00924CBE"/>
    <w:sectPr w:rsidR="00924CB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0B74D" w14:textId="77777777" w:rsidR="00BF7DEE" w:rsidRDefault="00BF7DEE" w:rsidP="00924CBE">
      <w:pPr>
        <w:spacing w:after="0" w:line="240" w:lineRule="auto"/>
      </w:pPr>
      <w:r>
        <w:separator/>
      </w:r>
    </w:p>
  </w:endnote>
  <w:endnote w:type="continuationSeparator" w:id="0">
    <w:p w14:paraId="156CF1FB" w14:textId="77777777" w:rsidR="00BF7DEE" w:rsidRDefault="00BF7DEE" w:rsidP="00924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6931892"/>
      <w:docPartObj>
        <w:docPartGallery w:val="Page Numbers (Bottom of Page)"/>
        <w:docPartUnique/>
      </w:docPartObj>
    </w:sdtPr>
    <w:sdtContent>
      <w:p w14:paraId="355018BA" w14:textId="6923E462" w:rsidR="00924CBE" w:rsidRDefault="00924CBE">
        <w:pPr>
          <w:pStyle w:val="Voettekst"/>
          <w:jc w:val="center"/>
        </w:pPr>
        <w:r>
          <w:fldChar w:fldCharType="begin"/>
        </w:r>
        <w:r>
          <w:instrText>PAGE   \* MERGEFORMAT</w:instrText>
        </w:r>
        <w:r>
          <w:fldChar w:fldCharType="separate"/>
        </w:r>
        <w:r>
          <w:t>2</w:t>
        </w:r>
        <w:r>
          <w:fldChar w:fldCharType="end"/>
        </w:r>
      </w:p>
    </w:sdtContent>
  </w:sdt>
  <w:p w14:paraId="2EE3618F" w14:textId="77777777" w:rsidR="00924CBE" w:rsidRDefault="00924C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D36D6" w14:textId="77777777" w:rsidR="00BF7DEE" w:rsidRDefault="00BF7DEE" w:rsidP="00924CBE">
      <w:pPr>
        <w:spacing w:after="0" w:line="240" w:lineRule="auto"/>
      </w:pPr>
      <w:r>
        <w:separator/>
      </w:r>
    </w:p>
  </w:footnote>
  <w:footnote w:type="continuationSeparator" w:id="0">
    <w:p w14:paraId="2B503175" w14:textId="77777777" w:rsidR="00BF7DEE" w:rsidRDefault="00BF7DEE" w:rsidP="00924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EC"/>
    <w:multiLevelType w:val="multilevel"/>
    <w:tmpl w:val="2626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F5F87"/>
    <w:multiLevelType w:val="multilevel"/>
    <w:tmpl w:val="0376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135CF"/>
    <w:multiLevelType w:val="multilevel"/>
    <w:tmpl w:val="2B42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70C1D"/>
    <w:multiLevelType w:val="multilevel"/>
    <w:tmpl w:val="C88E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25ED0"/>
    <w:multiLevelType w:val="multilevel"/>
    <w:tmpl w:val="360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296373"/>
    <w:multiLevelType w:val="multilevel"/>
    <w:tmpl w:val="0DD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9101F"/>
    <w:multiLevelType w:val="multilevel"/>
    <w:tmpl w:val="38D2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B1BF8"/>
    <w:multiLevelType w:val="multilevel"/>
    <w:tmpl w:val="4D0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C54D83"/>
    <w:multiLevelType w:val="hybridMultilevel"/>
    <w:tmpl w:val="DC7AC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F5721A"/>
    <w:multiLevelType w:val="multilevel"/>
    <w:tmpl w:val="5CE2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087F91"/>
    <w:multiLevelType w:val="hybridMultilevel"/>
    <w:tmpl w:val="F5F68B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B651FD"/>
    <w:multiLevelType w:val="multilevel"/>
    <w:tmpl w:val="278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6765772">
    <w:abstractNumId w:val="8"/>
  </w:num>
  <w:num w:numId="2" w16cid:durableId="324599845">
    <w:abstractNumId w:val="5"/>
  </w:num>
  <w:num w:numId="3" w16cid:durableId="1975258617">
    <w:abstractNumId w:val="7"/>
  </w:num>
  <w:num w:numId="4" w16cid:durableId="1102333298">
    <w:abstractNumId w:val="9"/>
  </w:num>
  <w:num w:numId="5" w16cid:durableId="118378752">
    <w:abstractNumId w:val="11"/>
  </w:num>
  <w:num w:numId="6" w16cid:durableId="985284894">
    <w:abstractNumId w:val="6"/>
  </w:num>
  <w:num w:numId="7" w16cid:durableId="279605414">
    <w:abstractNumId w:val="4"/>
  </w:num>
  <w:num w:numId="8" w16cid:durableId="464004776">
    <w:abstractNumId w:val="0"/>
  </w:num>
  <w:num w:numId="9" w16cid:durableId="942766457">
    <w:abstractNumId w:val="10"/>
  </w:num>
  <w:num w:numId="10" w16cid:durableId="1781684477">
    <w:abstractNumId w:val="1"/>
  </w:num>
  <w:num w:numId="11" w16cid:durableId="1540625628">
    <w:abstractNumId w:val="3"/>
  </w:num>
  <w:num w:numId="12" w16cid:durableId="21637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BE"/>
    <w:rsid w:val="000C02B1"/>
    <w:rsid w:val="000C769C"/>
    <w:rsid w:val="000E54A0"/>
    <w:rsid w:val="001D7060"/>
    <w:rsid w:val="00242C3F"/>
    <w:rsid w:val="00295327"/>
    <w:rsid w:val="004A59B4"/>
    <w:rsid w:val="00524010"/>
    <w:rsid w:val="005751C6"/>
    <w:rsid w:val="005A564A"/>
    <w:rsid w:val="005B0B06"/>
    <w:rsid w:val="00614653"/>
    <w:rsid w:val="006F2E96"/>
    <w:rsid w:val="00707C9D"/>
    <w:rsid w:val="007C5DFA"/>
    <w:rsid w:val="008405FE"/>
    <w:rsid w:val="00865999"/>
    <w:rsid w:val="00876FCB"/>
    <w:rsid w:val="00924CBE"/>
    <w:rsid w:val="00952B4D"/>
    <w:rsid w:val="009924E7"/>
    <w:rsid w:val="009A02A8"/>
    <w:rsid w:val="00A22215"/>
    <w:rsid w:val="00A24FF0"/>
    <w:rsid w:val="00A81CF7"/>
    <w:rsid w:val="00BC347D"/>
    <w:rsid w:val="00BF7DEE"/>
    <w:rsid w:val="00F92F54"/>
    <w:rsid w:val="00F97067"/>
    <w:rsid w:val="00FF3E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49DA"/>
  <w15:chartTrackingRefBased/>
  <w15:docId w15:val="{DB4C435A-3049-44DF-A12B-9596C5A9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4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2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24C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24CBE"/>
  </w:style>
  <w:style w:type="paragraph" w:styleId="Voettekst">
    <w:name w:val="footer"/>
    <w:basedOn w:val="Standaard"/>
    <w:link w:val="VoettekstChar"/>
    <w:uiPriority w:val="99"/>
    <w:unhideWhenUsed/>
    <w:rsid w:val="00924C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24CBE"/>
  </w:style>
  <w:style w:type="character" w:customStyle="1" w:styleId="Kop1Char">
    <w:name w:val="Kop 1 Char"/>
    <w:basedOn w:val="Standaardalinea-lettertype"/>
    <w:link w:val="Kop1"/>
    <w:uiPriority w:val="9"/>
    <w:rsid w:val="00924C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52B4D"/>
    <w:pPr>
      <w:outlineLvl w:val="9"/>
    </w:pPr>
    <w:rPr>
      <w:lang w:eastAsia="nl-NL"/>
    </w:rPr>
  </w:style>
  <w:style w:type="paragraph" w:styleId="Inhopg1">
    <w:name w:val="toc 1"/>
    <w:basedOn w:val="Standaard"/>
    <w:next w:val="Standaard"/>
    <w:autoRedefine/>
    <w:uiPriority w:val="39"/>
    <w:unhideWhenUsed/>
    <w:rsid w:val="00952B4D"/>
    <w:pPr>
      <w:spacing w:after="100"/>
    </w:pPr>
  </w:style>
  <w:style w:type="character" w:styleId="Hyperlink">
    <w:name w:val="Hyperlink"/>
    <w:basedOn w:val="Standaardalinea-lettertype"/>
    <w:uiPriority w:val="99"/>
    <w:unhideWhenUsed/>
    <w:rsid w:val="00952B4D"/>
    <w:rPr>
      <w:color w:val="0563C1" w:themeColor="hyperlink"/>
      <w:u w:val="single"/>
    </w:rPr>
  </w:style>
  <w:style w:type="table" w:styleId="Tabelraster">
    <w:name w:val="Table Grid"/>
    <w:basedOn w:val="Standaardtabel"/>
    <w:uiPriority w:val="39"/>
    <w:rsid w:val="00840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405FE"/>
    <w:pPr>
      <w:ind w:left="720"/>
      <w:contextualSpacing/>
    </w:pPr>
  </w:style>
  <w:style w:type="character" w:customStyle="1" w:styleId="Kop2Char">
    <w:name w:val="Kop 2 Char"/>
    <w:basedOn w:val="Standaardalinea-lettertype"/>
    <w:link w:val="Kop2"/>
    <w:uiPriority w:val="9"/>
    <w:rsid w:val="006F2E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4188">
      <w:bodyDiv w:val="1"/>
      <w:marLeft w:val="0"/>
      <w:marRight w:val="0"/>
      <w:marTop w:val="0"/>
      <w:marBottom w:val="0"/>
      <w:divBdr>
        <w:top w:val="none" w:sz="0" w:space="0" w:color="auto"/>
        <w:left w:val="none" w:sz="0" w:space="0" w:color="auto"/>
        <w:bottom w:val="none" w:sz="0" w:space="0" w:color="auto"/>
        <w:right w:val="none" w:sz="0" w:space="0" w:color="auto"/>
      </w:divBdr>
    </w:div>
    <w:div w:id="155389428">
      <w:bodyDiv w:val="1"/>
      <w:marLeft w:val="0"/>
      <w:marRight w:val="0"/>
      <w:marTop w:val="0"/>
      <w:marBottom w:val="0"/>
      <w:divBdr>
        <w:top w:val="none" w:sz="0" w:space="0" w:color="auto"/>
        <w:left w:val="none" w:sz="0" w:space="0" w:color="auto"/>
        <w:bottom w:val="none" w:sz="0" w:space="0" w:color="auto"/>
        <w:right w:val="none" w:sz="0" w:space="0" w:color="auto"/>
      </w:divBdr>
    </w:div>
    <w:div w:id="302733039">
      <w:bodyDiv w:val="1"/>
      <w:marLeft w:val="0"/>
      <w:marRight w:val="0"/>
      <w:marTop w:val="0"/>
      <w:marBottom w:val="0"/>
      <w:divBdr>
        <w:top w:val="none" w:sz="0" w:space="0" w:color="auto"/>
        <w:left w:val="none" w:sz="0" w:space="0" w:color="auto"/>
        <w:bottom w:val="none" w:sz="0" w:space="0" w:color="auto"/>
        <w:right w:val="none" w:sz="0" w:space="0" w:color="auto"/>
      </w:divBdr>
    </w:div>
    <w:div w:id="482115128">
      <w:bodyDiv w:val="1"/>
      <w:marLeft w:val="0"/>
      <w:marRight w:val="0"/>
      <w:marTop w:val="0"/>
      <w:marBottom w:val="0"/>
      <w:divBdr>
        <w:top w:val="none" w:sz="0" w:space="0" w:color="auto"/>
        <w:left w:val="none" w:sz="0" w:space="0" w:color="auto"/>
        <w:bottom w:val="none" w:sz="0" w:space="0" w:color="auto"/>
        <w:right w:val="none" w:sz="0" w:space="0" w:color="auto"/>
      </w:divBdr>
    </w:div>
    <w:div w:id="690571105">
      <w:bodyDiv w:val="1"/>
      <w:marLeft w:val="0"/>
      <w:marRight w:val="0"/>
      <w:marTop w:val="0"/>
      <w:marBottom w:val="0"/>
      <w:divBdr>
        <w:top w:val="none" w:sz="0" w:space="0" w:color="auto"/>
        <w:left w:val="none" w:sz="0" w:space="0" w:color="auto"/>
        <w:bottom w:val="none" w:sz="0" w:space="0" w:color="auto"/>
        <w:right w:val="none" w:sz="0" w:space="0" w:color="auto"/>
      </w:divBdr>
    </w:div>
    <w:div w:id="831796672">
      <w:bodyDiv w:val="1"/>
      <w:marLeft w:val="0"/>
      <w:marRight w:val="0"/>
      <w:marTop w:val="0"/>
      <w:marBottom w:val="0"/>
      <w:divBdr>
        <w:top w:val="none" w:sz="0" w:space="0" w:color="auto"/>
        <w:left w:val="none" w:sz="0" w:space="0" w:color="auto"/>
        <w:bottom w:val="none" w:sz="0" w:space="0" w:color="auto"/>
        <w:right w:val="none" w:sz="0" w:space="0" w:color="auto"/>
      </w:divBdr>
    </w:div>
    <w:div w:id="850683425">
      <w:bodyDiv w:val="1"/>
      <w:marLeft w:val="0"/>
      <w:marRight w:val="0"/>
      <w:marTop w:val="0"/>
      <w:marBottom w:val="0"/>
      <w:divBdr>
        <w:top w:val="none" w:sz="0" w:space="0" w:color="auto"/>
        <w:left w:val="none" w:sz="0" w:space="0" w:color="auto"/>
        <w:bottom w:val="none" w:sz="0" w:space="0" w:color="auto"/>
        <w:right w:val="none" w:sz="0" w:space="0" w:color="auto"/>
      </w:divBdr>
    </w:div>
    <w:div w:id="903101070">
      <w:bodyDiv w:val="1"/>
      <w:marLeft w:val="0"/>
      <w:marRight w:val="0"/>
      <w:marTop w:val="0"/>
      <w:marBottom w:val="0"/>
      <w:divBdr>
        <w:top w:val="none" w:sz="0" w:space="0" w:color="auto"/>
        <w:left w:val="none" w:sz="0" w:space="0" w:color="auto"/>
        <w:bottom w:val="none" w:sz="0" w:space="0" w:color="auto"/>
        <w:right w:val="none" w:sz="0" w:space="0" w:color="auto"/>
      </w:divBdr>
    </w:div>
    <w:div w:id="911506045">
      <w:bodyDiv w:val="1"/>
      <w:marLeft w:val="0"/>
      <w:marRight w:val="0"/>
      <w:marTop w:val="0"/>
      <w:marBottom w:val="0"/>
      <w:divBdr>
        <w:top w:val="none" w:sz="0" w:space="0" w:color="auto"/>
        <w:left w:val="none" w:sz="0" w:space="0" w:color="auto"/>
        <w:bottom w:val="none" w:sz="0" w:space="0" w:color="auto"/>
        <w:right w:val="none" w:sz="0" w:space="0" w:color="auto"/>
      </w:divBdr>
    </w:div>
    <w:div w:id="941691569">
      <w:bodyDiv w:val="1"/>
      <w:marLeft w:val="0"/>
      <w:marRight w:val="0"/>
      <w:marTop w:val="0"/>
      <w:marBottom w:val="0"/>
      <w:divBdr>
        <w:top w:val="none" w:sz="0" w:space="0" w:color="auto"/>
        <w:left w:val="none" w:sz="0" w:space="0" w:color="auto"/>
        <w:bottom w:val="none" w:sz="0" w:space="0" w:color="auto"/>
        <w:right w:val="none" w:sz="0" w:space="0" w:color="auto"/>
      </w:divBdr>
    </w:div>
    <w:div w:id="979386307">
      <w:bodyDiv w:val="1"/>
      <w:marLeft w:val="0"/>
      <w:marRight w:val="0"/>
      <w:marTop w:val="0"/>
      <w:marBottom w:val="0"/>
      <w:divBdr>
        <w:top w:val="none" w:sz="0" w:space="0" w:color="auto"/>
        <w:left w:val="none" w:sz="0" w:space="0" w:color="auto"/>
        <w:bottom w:val="none" w:sz="0" w:space="0" w:color="auto"/>
        <w:right w:val="none" w:sz="0" w:space="0" w:color="auto"/>
      </w:divBdr>
    </w:div>
    <w:div w:id="1035235339">
      <w:bodyDiv w:val="1"/>
      <w:marLeft w:val="0"/>
      <w:marRight w:val="0"/>
      <w:marTop w:val="0"/>
      <w:marBottom w:val="0"/>
      <w:divBdr>
        <w:top w:val="none" w:sz="0" w:space="0" w:color="auto"/>
        <w:left w:val="none" w:sz="0" w:space="0" w:color="auto"/>
        <w:bottom w:val="none" w:sz="0" w:space="0" w:color="auto"/>
        <w:right w:val="none" w:sz="0" w:space="0" w:color="auto"/>
      </w:divBdr>
    </w:div>
    <w:div w:id="1069688925">
      <w:bodyDiv w:val="1"/>
      <w:marLeft w:val="0"/>
      <w:marRight w:val="0"/>
      <w:marTop w:val="0"/>
      <w:marBottom w:val="0"/>
      <w:divBdr>
        <w:top w:val="none" w:sz="0" w:space="0" w:color="auto"/>
        <w:left w:val="none" w:sz="0" w:space="0" w:color="auto"/>
        <w:bottom w:val="none" w:sz="0" w:space="0" w:color="auto"/>
        <w:right w:val="none" w:sz="0" w:space="0" w:color="auto"/>
      </w:divBdr>
    </w:div>
    <w:div w:id="1263075613">
      <w:bodyDiv w:val="1"/>
      <w:marLeft w:val="0"/>
      <w:marRight w:val="0"/>
      <w:marTop w:val="0"/>
      <w:marBottom w:val="0"/>
      <w:divBdr>
        <w:top w:val="none" w:sz="0" w:space="0" w:color="auto"/>
        <w:left w:val="none" w:sz="0" w:space="0" w:color="auto"/>
        <w:bottom w:val="none" w:sz="0" w:space="0" w:color="auto"/>
        <w:right w:val="none" w:sz="0" w:space="0" w:color="auto"/>
      </w:divBdr>
    </w:div>
    <w:div w:id="1306621119">
      <w:bodyDiv w:val="1"/>
      <w:marLeft w:val="0"/>
      <w:marRight w:val="0"/>
      <w:marTop w:val="0"/>
      <w:marBottom w:val="0"/>
      <w:divBdr>
        <w:top w:val="none" w:sz="0" w:space="0" w:color="auto"/>
        <w:left w:val="none" w:sz="0" w:space="0" w:color="auto"/>
        <w:bottom w:val="none" w:sz="0" w:space="0" w:color="auto"/>
        <w:right w:val="none" w:sz="0" w:space="0" w:color="auto"/>
      </w:divBdr>
    </w:div>
    <w:div w:id="1362245343">
      <w:bodyDiv w:val="1"/>
      <w:marLeft w:val="0"/>
      <w:marRight w:val="0"/>
      <w:marTop w:val="0"/>
      <w:marBottom w:val="0"/>
      <w:divBdr>
        <w:top w:val="none" w:sz="0" w:space="0" w:color="auto"/>
        <w:left w:val="none" w:sz="0" w:space="0" w:color="auto"/>
        <w:bottom w:val="none" w:sz="0" w:space="0" w:color="auto"/>
        <w:right w:val="none" w:sz="0" w:space="0" w:color="auto"/>
      </w:divBdr>
    </w:div>
    <w:div w:id="1592087786">
      <w:bodyDiv w:val="1"/>
      <w:marLeft w:val="0"/>
      <w:marRight w:val="0"/>
      <w:marTop w:val="0"/>
      <w:marBottom w:val="0"/>
      <w:divBdr>
        <w:top w:val="none" w:sz="0" w:space="0" w:color="auto"/>
        <w:left w:val="none" w:sz="0" w:space="0" w:color="auto"/>
        <w:bottom w:val="none" w:sz="0" w:space="0" w:color="auto"/>
        <w:right w:val="none" w:sz="0" w:space="0" w:color="auto"/>
      </w:divBdr>
    </w:div>
    <w:div w:id="1615822667">
      <w:bodyDiv w:val="1"/>
      <w:marLeft w:val="0"/>
      <w:marRight w:val="0"/>
      <w:marTop w:val="0"/>
      <w:marBottom w:val="0"/>
      <w:divBdr>
        <w:top w:val="none" w:sz="0" w:space="0" w:color="auto"/>
        <w:left w:val="none" w:sz="0" w:space="0" w:color="auto"/>
        <w:bottom w:val="none" w:sz="0" w:space="0" w:color="auto"/>
        <w:right w:val="none" w:sz="0" w:space="0" w:color="auto"/>
      </w:divBdr>
      <w:divsChild>
        <w:div w:id="1495144862">
          <w:marLeft w:val="0"/>
          <w:marRight w:val="0"/>
          <w:marTop w:val="0"/>
          <w:marBottom w:val="0"/>
          <w:divBdr>
            <w:top w:val="none" w:sz="0" w:space="0" w:color="auto"/>
            <w:left w:val="none" w:sz="0" w:space="0" w:color="auto"/>
            <w:bottom w:val="none" w:sz="0" w:space="0" w:color="auto"/>
            <w:right w:val="none" w:sz="0" w:space="0" w:color="auto"/>
          </w:divBdr>
          <w:divsChild>
            <w:div w:id="10483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3454">
      <w:bodyDiv w:val="1"/>
      <w:marLeft w:val="0"/>
      <w:marRight w:val="0"/>
      <w:marTop w:val="0"/>
      <w:marBottom w:val="0"/>
      <w:divBdr>
        <w:top w:val="none" w:sz="0" w:space="0" w:color="auto"/>
        <w:left w:val="none" w:sz="0" w:space="0" w:color="auto"/>
        <w:bottom w:val="none" w:sz="0" w:space="0" w:color="auto"/>
        <w:right w:val="none" w:sz="0" w:space="0" w:color="auto"/>
      </w:divBdr>
    </w:div>
    <w:div w:id="1649045966">
      <w:bodyDiv w:val="1"/>
      <w:marLeft w:val="0"/>
      <w:marRight w:val="0"/>
      <w:marTop w:val="0"/>
      <w:marBottom w:val="0"/>
      <w:divBdr>
        <w:top w:val="none" w:sz="0" w:space="0" w:color="auto"/>
        <w:left w:val="none" w:sz="0" w:space="0" w:color="auto"/>
        <w:bottom w:val="none" w:sz="0" w:space="0" w:color="auto"/>
        <w:right w:val="none" w:sz="0" w:space="0" w:color="auto"/>
      </w:divBdr>
    </w:div>
    <w:div w:id="1848400865">
      <w:bodyDiv w:val="1"/>
      <w:marLeft w:val="0"/>
      <w:marRight w:val="0"/>
      <w:marTop w:val="0"/>
      <w:marBottom w:val="0"/>
      <w:divBdr>
        <w:top w:val="none" w:sz="0" w:space="0" w:color="auto"/>
        <w:left w:val="none" w:sz="0" w:space="0" w:color="auto"/>
        <w:bottom w:val="none" w:sz="0" w:space="0" w:color="auto"/>
        <w:right w:val="none" w:sz="0" w:space="0" w:color="auto"/>
      </w:divBdr>
      <w:divsChild>
        <w:div w:id="1490361295">
          <w:marLeft w:val="0"/>
          <w:marRight w:val="0"/>
          <w:marTop w:val="0"/>
          <w:marBottom w:val="0"/>
          <w:divBdr>
            <w:top w:val="none" w:sz="0" w:space="0" w:color="auto"/>
            <w:left w:val="none" w:sz="0" w:space="0" w:color="auto"/>
            <w:bottom w:val="none" w:sz="0" w:space="0" w:color="auto"/>
            <w:right w:val="none" w:sz="0" w:space="0" w:color="auto"/>
          </w:divBdr>
          <w:divsChild>
            <w:div w:id="18968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371">
      <w:bodyDiv w:val="1"/>
      <w:marLeft w:val="0"/>
      <w:marRight w:val="0"/>
      <w:marTop w:val="0"/>
      <w:marBottom w:val="0"/>
      <w:divBdr>
        <w:top w:val="none" w:sz="0" w:space="0" w:color="auto"/>
        <w:left w:val="none" w:sz="0" w:space="0" w:color="auto"/>
        <w:bottom w:val="none" w:sz="0" w:space="0" w:color="auto"/>
        <w:right w:val="none" w:sz="0" w:space="0" w:color="auto"/>
      </w:divBdr>
    </w:div>
    <w:div w:id="2004314734">
      <w:bodyDiv w:val="1"/>
      <w:marLeft w:val="0"/>
      <w:marRight w:val="0"/>
      <w:marTop w:val="0"/>
      <w:marBottom w:val="0"/>
      <w:divBdr>
        <w:top w:val="none" w:sz="0" w:space="0" w:color="auto"/>
        <w:left w:val="none" w:sz="0" w:space="0" w:color="auto"/>
        <w:bottom w:val="none" w:sz="0" w:space="0" w:color="auto"/>
        <w:right w:val="none" w:sz="0" w:space="0" w:color="auto"/>
      </w:divBdr>
    </w:div>
    <w:div w:id="20383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1721797C5860640AD6427A9C39167B1" ma:contentTypeVersion="18" ma:contentTypeDescription="Een nieuw document maken." ma:contentTypeScope="" ma:versionID="f9b9bac5d60e110a9722c03cc6870f7c">
  <xsd:schema xmlns:xsd="http://www.w3.org/2001/XMLSchema" xmlns:xs="http://www.w3.org/2001/XMLSchema" xmlns:p="http://schemas.microsoft.com/office/2006/metadata/properties" xmlns:ns2="3bb2d62f-9cf3-41e4-8e26-dc347878987c" xmlns:ns3="8902adb9-d5ab-4519-807d-4f8787b35b14" targetNamespace="http://schemas.microsoft.com/office/2006/metadata/properties" ma:root="true" ma:fieldsID="62d0abfc27933f6c22e2010e836c142e" ns2:_="" ns3:_="">
    <xsd:import namespace="3bb2d62f-9cf3-41e4-8e26-dc347878987c"/>
    <xsd:import namespace="8902adb9-d5ab-4519-807d-4f8787b35b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opmerking" minOccurs="0"/>
                <xsd:element ref="ns2:MediaServiceAutoKeyPoints" minOccurs="0"/>
                <xsd:element ref="ns2:MediaServiceKeyPoints" minOccurs="0"/>
                <xsd:element ref="ns2:Dat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2d62f-9cf3-41e4-8e26-dc347878987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opmerking" ma:index="18" nillable="true" ma:displayName="opmerking" ma:format="Dropdown" ma:internalName="opmerking">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Date" ma:index="21" nillable="true" ma:displayName="Date" ma:format="DateTime" ma:internalName="Date">
      <xsd:simpleType>
        <xsd:restriction base="dms:DateTime"/>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0744cfa-8efa-4750-b7ac-fbadefed6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02adb9-d5ab-4519-807d-4f8787b35b14"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9c9c14c4-5e16-4aba-85f6-22425c34ba2f}" ma:internalName="TaxCatchAll" ma:showField="CatchAllData" ma:web="8902adb9-d5ab-4519-807d-4f8787b35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99C847-4132-4A4A-AAA9-9E004775C611}">
  <ds:schemaRefs>
    <ds:schemaRef ds:uri="http://schemas.microsoft.com/sharepoint/v3/contenttype/forms"/>
  </ds:schemaRefs>
</ds:datastoreItem>
</file>

<file path=customXml/itemProps2.xml><?xml version="1.0" encoding="utf-8"?>
<ds:datastoreItem xmlns:ds="http://schemas.openxmlformats.org/officeDocument/2006/customXml" ds:itemID="{C9BA8780-B755-4A1E-B668-A12A730794ED}">
  <ds:schemaRefs>
    <ds:schemaRef ds:uri="http://schemas.openxmlformats.org/officeDocument/2006/bibliography"/>
  </ds:schemaRefs>
</ds:datastoreItem>
</file>

<file path=customXml/itemProps3.xml><?xml version="1.0" encoding="utf-8"?>
<ds:datastoreItem xmlns:ds="http://schemas.openxmlformats.org/officeDocument/2006/customXml" ds:itemID="{110B799D-F297-4F52-9BCA-7E0A70B2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2d62f-9cf3-41e4-8e26-dc347878987c"/>
    <ds:schemaRef ds:uri="8902adb9-d5ab-4519-807d-4f8787b35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661</Words>
  <Characters>3637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van der Wal</dc:creator>
  <cp:keywords/>
  <dc:description/>
  <cp:lastModifiedBy>Joran Nap (student)</cp:lastModifiedBy>
  <cp:revision>2</cp:revision>
  <dcterms:created xsi:type="dcterms:W3CDTF">2023-06-05T10:09:00Z</dcterms:created>
  <dcterms:modified xsi:type="dcterms:W3CDTF">2024-12-05T15:35:00Z</dcterms:modified>
</cp:coreProperties>
</file>