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CE0" w:rsidRPr="00CC5CE0" w:rsidRDefault="00CC5CE0" w:rsidP="00CC5CE0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  <w:t xml:space="preserve">Лекция </w:t>
      </w:r>
      <w:bookmarkStart w:id="0" w:name="_GoBack"/>
      <w:bookmarkEnd w:id="0"/>
    </w:p>
    <w:p w:rsidR="00CC5CE0" w:rsidRPr="00CC5CE0" w:rsidRDefault="00CC5CE0" w:rsidP="00CC5CE0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  <w:t xml:space="preserve">Установка </w:t>
      </w:r>
      <w:proofErr w:type="spellStart"/>
      <w:r w:rsidRPr="00CC5CE0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  <w:t xml:space="preserve"> под </w:t>
      </w:r>
      <w:proofErr w:type="spellStart"/>
      <w:r w:rsidRPr="00CC5CE0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Для установки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под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необходимо предварительно скачать дистрибутив. Для этого перейдите на страницу </w:t>
      </w:r>
      <w:hyperlink r:id="rId7" w:history="1">
        <w:r w:rsidRPr="00CC5CE0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https://git-scm.com/</w:t>
        </w:r>
      </w:hyperlink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Если вы зашли </w:t>
      </w:r>
      <w:proofErr w:type="gramStart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из под</w:t>
      </w:r>
      <w:proofErr w:type="gram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операционной системы (ОС)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главная страница сайта будет выглядеть примерно так, как показано на рисунке ниже. Для других ОС отличие будет заключаться в том, что изменится область для скачивания дистрибутива (см. правый нижний угол).</w:t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62625" cy="4533900"/>
            <wp:effectExtent l="0" t="0" r="9525" b="0"/>
            <wp:docPr id="8" name="Рисунок 8" descr="Загрузочная страница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грузочная страница G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Для того чтобы скачать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нужно нажать на кнопку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Downloads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for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расположенную в правой части окна.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Процесс дальнейшей установки </w:t>
      </w:r>
      <w:proofErr w:type="spellStart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выглядит так.</w:t>
      </w:r>
    </w:p>
    <w:p w:rsidR="00CC5CE0" w:rsidRPr="00CC5CE0" w:rsidRDefault="00CC5CE0" w:rsidP="00CC5CE0">
      <w:pPr>
        <w:shd w:val="clear" w:color="auto" w:fill="FFFFFF"/>
        <w:spacing w:before="360" w:after="36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Запустить установочный файл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Ознакомиться, если есть желание, с лицензионным соглашением и нажать на кнопку 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Next</w:t>
      </w:r>
      <w:proofErr w:type="spellEnd"/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91075" cy="3724275"/>
            <wp:effectExtent l="0" t="0" r="9525" b="9525"/>
            <wp:docPr id="7" name="Рисунок 7" descr="Лицензионное соглашение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ицензионное соглашение G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before="360" w:after="36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Выбрать компоненты, которые следует установить</w:t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91075" cy="3733800"/>
            <wp:effectExtent l="0" t="0" r="9525" b="0"/>
            <wp:docPr id="6" name="Рисунок 6" descr="Выбор компонентов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ыбор компонентов Gi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Указать способ использования 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91075" cy="3733800"/>
            <wp:effectExtent l="0" t="0" r="9525" b="0"/>
            <wp:docPr id="5" name="Рисунок 5" descr="Способ использования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пособ использования G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 этом окне доступны три возможных варианта:</w:t>
      </w:r>
    </w:p>
    <w:p w:rsidR="00CC5CE0" w:rsidRPr="00CC5CE0" w:rsidRDefault="00CC5CE0" w:rsidP="00CC5CE0">
      <w:pPr>
        <w:numPr>
          <w:ilvl w:val="0"/>
          <w:numId w:val="1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Use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from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Bash only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Переменная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PATH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не модифицируется и работа с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возможна только через специализированную оболочку, которая называется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Bash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</w:p>
    <w:p w:rsidR="00CC5CE0" w:rsidRPr="00CC5CE0" w:rsidRDefault="00CC5CE0" w:rsidP="00CC5CE0">
      <w:pPr>
        <w:numPr>
          <w:ilvl w:val="0"/>
          <w:numId w:val="2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Use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from the Windows Command Prompt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 этом случае происходит минимальная модификация переменной окружения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PATH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которая позволит работать с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</w:t>
      </w:r>
      <w:proofErr w:type="gramStart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через командную стоку</w:t>
      </w:r>
      <w:proofErr w:type="gram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 Работа через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Bash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также возможна.</w:t>
      </w:r>
    </w:p>
    <w:p w:rsidR="00CC5CE0" w:rsidRPr="00CC5CE0" w:rsidRDefault="00CC5CE0" w:rsidP="00CC5CE0">
      <w:pPr>
        <w:numPr>
          <w:ilvl w:val="0"/>
          <w:numId w:val="3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Use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and optional Unix tools from the Windows Command Prompt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 переменную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PATH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вносится значительное количество модификаций, которые позволят, в рамках командной строки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,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использовать как </w:t>
      </w:r>
      <w:proofErr w:type="spellStart"/>
      <w:proofErr w:type="gram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proofErr w:type="gram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так и утилиты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Unix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которые поставляются вместе с дистрибутивом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Наша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рекомендация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: 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опция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Use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from the Windows Command Prompt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.</w:t>
      </w:r>
    </w:p>
    <w:p w:rsidR="00CC5CE0" w:rsidRPr="00CC5CE0" w:rsidRDefault="00CC5CE0" w:rsidP="00CC5CE0">
      <w:pPr>
        <w:shd w:val="clear" w:color="auto" w:fill="FFFFFF"/>
        <w:spacing w:before="360" w:after="36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 Настройка правил окончания строки</w:t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00600" cy="3733800"/>
            <wp:effectExtent l="0" t="0" r="0" b="0"/>
            <wp:docPr id="4" name="Рисунок 4" descr="Правила окончания командной строки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авила окончания командной строки Gi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Существует два варианта формирования конца строки в текстовых файлах – это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стиль и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Unix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стиль. Данное окно позволяет выбрать одну из опций, определяющих правило формирования окончания строки:</w:t>
      </w:r>
    </w:p>
    <w:p w:rsidR="00CC5CE0" w:rsidRPr="00CC5CE0" w:rsidRDefault="00CC5CE0" w:rsidP="00CC5CE0">
      <w:pPr>
        <w:numPr>
          <w:ilvl w:val="0"/>
          <w:numId w:val="4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Checkout Windows-style, commit Unix-style line endings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Checkout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(операция извлечения документа из хранилища и создания рабочей копии) производится в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стиле, а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commit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 (операция отправки изменений в </w:t>
      </w:r>
      <w:proofErr w:type="spellStart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репозиторий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 в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Unix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стиле.</w:t>
      </w:r>
    </w:p>
    <w:p w:rsidR="00CC5CE0" w:rsidRPr="00CC5CE0" w:rsidRDefault="00CC5CE0" w:rsidP="00CC5CE0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Checkout as-is, commit Unix-style line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endigns</w:t>
      </w:r>
      <w:proofErr w:type="spellEnd"/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Checkout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 производится в том формате, в котором данные хранятся в </w:t>
      </w:r>
      <w:proofErr w:type="spellStart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репозитории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а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commit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осуществляется в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Unix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стиле.</w:t>
      </w:r>
    </w:p>
    <w:p w:rsidR="00CC5CE0" w:rsidRPr="00CC5CE0" w:rsidRDefault="00CC5CE0" w:rsidP="00CC5CE0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Checkout as-is, commit as-is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Checkout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и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commit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 производятся без </w:t>
      </w:r>
      <w:proofErr w:type="spellStart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дополительных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преобразований.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опция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Checkout Windows-style, commit Unix-style line endings.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 Выбор эмулятора терминала, который будет использован с 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Bash</w:t>
      </w:r>
      <w:proofErr w:type="spellEnd"/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91075" cy="3733800"/>
            <wp:effectExtent l="0" t="0" r="9525" b="0"/>
            <wp:docPr id="3" name="Рисунок 3" descr="Выбор эмулятора терминала для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ыбор эмулятора терминала для Gi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Возможен выбор из двух вариантов:</w:t>
      </w:r>
    </w:p>
    <w:p w:rsidR="00CC5CE0" w:rsidRPr="00CC5CE0" w:rsidRDefault="00CC5CE0" w:rsidP="00CC5CE0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Use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MinTTY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(the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defaul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terminal of MSYS2)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Bash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будет использовать в качестве эмулятора терминала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MinTTY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</w:p>
    <w:p w:rsidR="00CC5CE0" w:rsidRPr="00CC5CE0" w:rsidRDefault="00CC5CE0" w:rsidP="00CC5CE0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Use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’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default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console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window</w:t>
      </w:r>
      <w:proofErr w:type="spellEnd"/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будет использовать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консоль (“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cmd.exe</w:t>
      </w: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”).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опция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Use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MinTTY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(the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defaul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terminal of MSYS2).</w:t>
      </w:r>
    </w:p>
    <w:p w:rsidR="00CC5CE0" w:rsidRPr="00CC5CE0" w:rsidRDefault="00CC5CE0" w:rsidP="00CC5CE0">
      <w:pPr>
        <w:shd w:val="clear" w:color="auto" w:fill="FFFFFF"/>
        <w:spacing w:before="360" w:after="36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 Настройка дополнительных параметров</w:t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91075" cy="3733800"/>
            <wp:effectExtent l="0" t="0" r="9525" b="0"/>
            <wp:docPr id="2" name="Рисунок 2" descr="Дополнительные параме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ополнительные параметры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Доступны следующие параметры:</w:t>
      </w:r>
    </w:p>
    <w:p w:rsidR="00CC5CE0" w:rsidRPr="00CC5CE0" w:rsidRDefault="00CC5CE0" w:rsidP="00CC5CE0">
      <w:pPr>
        <w:numPr>
          <w:ilvl w:val="0"/>
          <w:numId w:val="9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Enable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file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system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caching</w:t>
      </w:r>
      <w:proofErr w:type="spellEnd"/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Включение операции кэширования при работе с файлами. Эта опция позволит значительно повысить производительность.</w:t>
      </w:r>
    </w:p>
    <w:p w:rsidR="00CC5CE0" w:rsidRPr="00CC5CE0" w:rsidRDefault="00CC5CE0" w:rsidP="00CC5CE0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Enable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Credential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Manager</w:t>
      </w:r>
      <w:proofErr w:type="spellEnd"/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Предоставляет возможность работы с защищенным хранилищем.</w:t>
      </w:r>
    </w:p>
    <w:p w:rsidR="00CC5CE0" w:rsidRPr="00CC5CE0" w:rsidRDefault="00CC5CE0" w:rsidP="00CC5CE0">
      <w:pPr>
        <w:numPr>
          <w:ilvl w:val="0"/>
          <w:numId w:val="11"/>
        </w:numPr>
        <w:shd w:val="clear" w:color="auto" w:fill="FFFFFF"/>
        <w:spacing w:after="0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Enable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symbolic</w:t>
      </w:r>
      <w:proofErr w:type="spellEnd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C5C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links</w:t>
      </w:r>
      <w:proofErr w:type="spellEnd"/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Активирует работу с символьными ссылками.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опции</w:t>
      </w:r>
      <w:r w:rsidRPr="00CC5C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Enable file system caching </w:t>
      </w:r>
      <w:r w:rsidRPr="00CC5CE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 Enable 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Credential Manager.</w:t>
      </w:r>
    </w:p>
    <w:p w:rsidR="00CC5CE0" w:rsidRPr="00CC5CE0" w:rsidRDefault="00CC5CE0" w:rsidP="00CC5CE0">
      <w:pPr>
        <w:shd w:val="clear" w:color="auto" w:fill="FFFFFF"/>
        <w:spacing w:before="360" w:after="36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Завершение установки</w:t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После нажатия на кнопку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Install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будет произведена установка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на </w:t>
      </w:r>
      <w:proofErr w:type="spellStart"/>
      <w:r w:rsidRPr="00CC5C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Pr="00CC5CE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по окончании установки пользователь получит соответствующее сообщение.</w:t>
      </w:r>
    </w:p>
    <w:p w:rsidR="00CC5CE0" w:rsidRPr="00CC5CE0" w:rsidRDefault="00CC5CE0" w:rsidP="00CC5CE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5C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00600" cy="3733800"/>
            <wp:effectExtent l="0" t="0" r="0" b="0"/>
            <wp:docPr id="1" name="Рисунок 1" descr="Завершение установки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Завершение установки Gi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CE0" w:rsidRPr="00CC5CE0" w:rsidRDefault="00CC5CE0" w:rsidP="00CC5CE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C761C" w:rsidRPr="00CC5CE0" w:rsidRDefault="000C761C" w:rsidP="00CC5CE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C761C" w:rsidRPr="00CC5CE0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B8A" w:rsidRDefault="002C7B8A" w:rsidP="00CC5CE0">
      <w:pPr>
        <w:spacing w:after="0" w:line="240" w:lineRule="auto"/>
      </w:pPr>
      <w:r>
        <w:separator/>
      </w:r>
    </w:p>
  </w:endnote>
  <w:endnote w:type="continuationSeparator" w:id="0">
    <w:p w:rsidR="002C7B8A" w:rsidRDefault="002C7B8A" w:rsidP="00CC5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9388734"/>
      <w:docPartObj>
        <w:docPartGallery w:val="Page Numbers (Bottom of Page)"/>
        <w:docPartUnique/>
      </w:docPartObj>
    </w:sdtPr>
    <w:sdtEndPr/>
    <w:sdtContent>
      <w:p w:rsidR="00CC5CE0" w:rsidRDefault="00CC5CE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75C3">
          <w:rPr>
            <w:noProof/>
          </w:rPr>
          <w:t>1</w:t>
        </w:r>
        <w:r>
          <w:fldChar w:fldCharType="end"/>
        </w:r>
      </w:p>
    </w:sdtContent>
  </w:sdt>
  <w:p w:rsidR="00CC5CE0" w:rsidRDefault="00CC5CE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B8A" w:rsidRDefault="002C7B8A" w:rsidP="00CC5CE0">
      <w:pPr>
        <w:spacing w:after="0" w:line="240" w:lineRule="auto"/>
      </w:pPr>
      <w:r>
        <w:separator/>
      </w:r>
    </w:p>
  </w:footnote>
  <w:footnote w:type="continuationSeparator" w:id="0">
    <w:p w:rsidR="002C7B8A" w:rsidRDefault="002C7B8A" w:rsidP="00CC5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A0DCF"/>
    <w:multiLevelType w:val="multilevel"/>
    <w:tmpl w:val="D74AD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1B9"/>
    <w:multiLevelType w:val="multilevel"/>
    <w:tmpl w:val="AADA08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F5DF5"/>
    <w:multiLevelType w:val="multilevel"/>
    <w:tmpl w:val="72B895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54A40"/>
    <w:multiLevelType w:val="multilevel"/>
    <w:tmpl w:val="9B5E0A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56462"/>
    <w:multiLevelType w:val="multilevel"/>
    <w:tmpl w:val="9E1C1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A5070"/>
    <w:multiLevelType w:val="multilevel"/>
    <w:tmpl w:val="51A6A6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30694"/>
    <w:multiLevelType w:val="multilevel"/>
    <w:tmpl w:val="2EF4C8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5EEE"/>
    <w:multiLevelType w:val="multilevel"/>
    <w:tmpl w:val="5A0849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00297"/>
    <w:multiLevelType w:val="multilevel"/>
    <w:tmpl w:val="29CAB6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65EA3"/>
    <w:multiLevelType w:val="multilevel"/>
    <w:tmpl w:val="D22C6F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95C0D"/>
    <w:multiLevelType w:val="multilevel"/>
    <w:tmpl w:val="4DC87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10"/>
  </w:num>
  <w:num w:numId="7">
    <w:abstractNumId w:val="5"/>
  </w:num>
  <w:num w:numId="8">
    <w:abstractNumId w:val="9"/>
  </w:num>
  <w:num w:numId="9">
    <w:abstractNumId w:val="4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CE0"/>
    <w:rsid w:val="0002643E"/>
    <w:rsid w:val="000C761C"/>
    <w:rsid w:val="002C7B8A"/>
    <w:rsid w:val="005375C3"/>
    <w:rsid w:val="005F4225"/>
    <w:rsid w:val="00CC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3FA6"/>
  <w15:chartTrackingRefBased/>
  <w15:docId w15:val="{77954880-0086-4AF5-B960-4B6F49E4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5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5C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5C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5C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5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CC5CE0"/>
    <w:rPr>
      <w:i/>
      <w:iCs/>
    </w:rPr>
  </w:style>
  <w:style w:type="character" w:styleId="a5">
    <w:name w:val="Hyperlink"/>
    <w:basedOn w:val="a0"/>
    <w:uiPriority w:val="99"/>
    <w:semiHidden/>
    <w:unhideWhenUsed/>
    <w:rsid w:val="00CC5CE0"/>
    <w:rPr>
      <w:color w:val="0000FF"/>
      <w:u w:val="single"/>
    </w:rPr>
  </w:style>
  <w:style w:type="character" w:styleId="a6">
    <w:name w:val="Strong"/>
    <w:basedOn w:val="a0"/>
    <w:uiPriority w:val="22"/>
    <w:qFormat/>
    <w:rsid w:val="00CC5CE0"/>
    <w:rPr>
      <w:b/>
      <w:bCs/>
    </w:rPr>
  </w:style>
  <w:style w:type="paragraph" w:styleId="a7">
    <w:name w:val="header"/>
    <w:basedOn w:val="a"/>
    <w:link w:val="a8"/>
    <w:uiPriority w:val="99"/>
    <w:unhideWhenUsed/>
    <w:rsid w:val="00CC5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5CE0"/>
  </w:style>
  <w:style w:type="paragraph" w:styleId="a9">
    <w:name w:val="footer"/>
    <w:basedOn w:val="a"/>
    <w:link w:val="aa"/>
    <w:uiPriority w:val="99"/>
    <w:unhideWhenUsed/>
    <w:rsid w:val="00CC5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5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3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uzer</cp:lastModifiedBy>
  <cp:revision>3</cp:revision>
  <dcterms:created xsi:type="dcterms:W3CDTF">2021-01-11T17:30:00Z</dcterms:created>
  <dcterms:modified xsi:type="dcterms:W3CDTF">2022-09-02T06:26:00Z</dcterms:modified>
</cp:coreProperties>
</file>