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  <ns0:Override ContentType="application/vnd.openxmlformats-officedocument.wordprocessingml.footer+xml" PartName="/word/footer1.xml"/>
  <ns0:Override PartName="/word/webextensions/taskpanes.xml" ContentType="application/vnd.ms-office.webextensiontaskpanes+xml"/>
  <ns0:Override PartName="/word/webextensions/webextension1.xml" ContentType="application/vnd.ms-office.webextension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ns0:Relationship Id="rId4" Type="http://schemas.openxmlformats.org/officeDocument/2006/relationships/custom-properties" Target="docProps/custom.xml" /><ns0:Relationship Id="rId5" Type="http://schemas.microsoft.com/office/2011/relationships/webextensiontaskpanes" Target="word/webextensions/taskpanes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CompTIA A+ Core 2 (220-1202) Study Plan</w:t>
      </w:r>
    </w:p>
    <w:p>
      <w:pPr>
        <w:spacing w:after="60" w:before="0"/>
        <w:jc w:val="left"/>
      </w:pPr>
      <w:r>
        <w:rPr>
          <w:color w:val="2E6FD8"/>
          <w:sz w:val="24"/>
          <w:szCs w:val="24"/>
        </w:rPr>
        <w:t xml:space="preserve">Exam day: </w:t>
      </w:r>
      <w:r>
        <w:rPr>
          <w:b/>
          <w:bCs/>
          <w:color w:val="2E6FD8"/>
          <w:sz w:val="24"/>
          <w:szCs w:val="24"/>
        </w:rPr>
        <w:t xml:space="preserve">Tuesday, November 3, 2026</w:t>
      </w:r>
      <w:r>
        <w:rPr>
          <w:color w:val="2E6FD8"/>
          <w:sz w:val="24"/>
          <w:szCs w:val="24"/>
        </w:rPr>
        <w:t xml:space="preserve">   |   Study window: Wed Oct 7 to Mon Nov 2 (27 days)</w:t>
      </w:r>
    </w:p>
    <w:p>
      <w:pPr>
        <w:spacing w:after="160" w:before="0"/>
        <w:jc w:val="left"/>
      </w:pPr>
      <w:r>
        <w:rPr>
          <w:color w:val="5B6B80"/>
          <w:sz w:val="19"/>
          <w:szCs w:val="19"/>
        </w:rPr>
        <w:t xml:space="preserve">Prepared for Julian Mercado on Tuesday, October 6, 2026. Built from the CertMaster course text (Modules 11 to 22) and the CompTIA A+ 220-1202 Exam Objectives, Version 2.0.</w:t>
      </w:r>
    </w:p>
    <w:p>
      <w:pPr>
        <w:pStyle w:val="Heading1"/>
      </w:pPr>
      <w:r>
        <w:t xml:space="preserve">Overview</w:t>
      </w:r>
    </w:p>
    <w:p>
      <w:pPr>
        <w:pStyle w:val="Heading2"/>
      </w:pPr>
      <w:r>
        <w:t xml:space="preserve">Exam at a glance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4D"/>
                <w:sz w:val="19"/>
                <w:szCs w:val="19"/>
              </w:rPr>
              <w:t xml:space="preserve">Exam</w:t>
            </w:r>
          </w:p>
        </w:tc>
        <w:tc>
          <w:tcPr>
            <w:tcW w:type="dxa" w:w="74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CompTIA A+ Core 2 (220-1202)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4D"/>
                <w:sz w:val="19"/>
                <w:szCs w:val="19"/>
              </w:rPr>
              <w:t xml:space="preserve">Exam date</w:t>
            </w:r>
          </w:p>
        </w:tc>
        <w:tc>
          <w:tcPr>
            <w:tcW w:type="dxa" w:w="74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Tuesday, November 3,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4D"/>
                <w:sz w:val="19"/>
                <w:szCs w:val="19"/>
              </w:rPr>
              <w:t xml:space="preserve">Passing score</w:t>
            </w:r>
          </w:p>
        </w:tc>
        <w:tc>
          <w:tcPr>
            <w:tcW w:type="dxa" w:w="74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700 on a scale of 100 to 900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4D"/>
                <w:sz w:val="19"/>
                <w:szCs w:val="19"/>
              </w:rPr>
              <w:t xml:space="preserve">Questions</w:t>
            </w:r>
          </w:p>
        </w:tc>
        <w:tc>
          <w:tcPr>
            <w:tcW w:type="dxa" w:w="74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Maximum of 90 (multiple-choice and performance-based)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4D"/>
                <w:sz w:val="19"/>
                <w:szCs w:val="19"/>
              </w:rPr>
              <w:t xml:space="preserve">Length</w:t>
            </w:r>
          </w:p>
        </w:tc>
        <w:tc>
          <w:tcPr>
            <w:tcW w:type="dxa" w:w="74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90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4D"/>
                <w:sz w:val="19"/>
                <w:szCs w:val="19"/>
              </w:rPr>
              <w:t xml:space="preserve">Recommended experience</w:t>
            </w:r>
          </w:p>
        </w:tc>
        <w:tc>
          <w:tcPr>
            <w:tcW w:type="dxa" w:w="74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12 months of hands-on experience in an IT support specialist role</w:t>
            </w:r>
          </w:p>
        </w:tc>
      </w:tr>
    </w:tbl>
    <w:p>
      <w:pPr>
        <w:spacing w:after="80"/>
      </w:pPr>
    </w:p>
    <w:p>
      <w:pPr>
        <w:spacing w:after="100" w:before="0"/>
        <w:jc w:val="left"/>
      </w:pPr>
      <w:r>
        <w:rPr>
          <w:i/>
          <w:iCs/>
          <w:color w:val="5B6B80"/>
          <w:sz w:val="18"/>
          <w:szCs w:val="18"/>
        </w:rPr>
        <w:t xml:space="preserve">Confirm scheduling, ID requirements and testing-day rules on the official CompTIA site. This plan does not cover them.</w:t>
      </w:r>
    </w:p>
    <w:p>
      <w:pPr>
        <w:pStyle w:val="Heading2"/>
      </w:pPr>
      <w:r>
        <w:t xml:space="preserve">Domain weights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5980"/>
      </w:tblGrid>
      <w:tr>
        <w:trPr>
          <w:tblHeader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A2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A2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59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A2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Main course lessons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1.0 Operating Systems</w:t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28%</w:t>
            </w:r>
          </w:p>
        </w:tc>
        <w:tc>
          <w:tcPr>
            <w:tcW w:type="dxa" w:w="59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11C, 12A to 12D, 13A to 13C, 14A, 14C, 16A, 16B, 17A to 17C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2.0 Security</w:t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28%</w:t>
            </w:r>
          </w:p>
        </w:tc>
        <w:tc>
          <w:tcPr>
            <w:tcW w:type="dxa" w:w="59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15A to 15C, 18A to 18D, 19A to 19D, 20A, 21B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3.0 Software Troubleshooting</w:t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23%</w:t>
            </w:r>
          </w:p>
        </w:tc>
        <w:tc>
          <w:tcPr>
            <w:tcW w:type="dxa" w:w="59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14D, 19D, 20B, 20C (no single module; it is spread across the course)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4.0 Operational Procedures</w:t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21%</w:t>
            </w:r>
          </w:p>
        </w:tc>
        <w:tc>
          <w:tcPr>
            <w:tcW w:type="dxa" w:w="59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11A, 11B, 14B, 21A, 21C, 22A to 22C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How to use this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each day's lessons in the order shown. Page numbers come from the course table of contents, and each range runs to the start of the next lesson.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Objective numbers (for example 1.4) refer to the 220-1202 Exam Objectives v2.0. Treat them as a checklist: you should be able to explain every bullet under each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review days, quiz yourself from memory before you reread anything.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Oct 28 to Nov 1 are deliberate buffer and review days. If a day slips, move the missed reading there.</w:t>
      </w:r>
    </w:p>
    <w:p>
      <w:pPr>
        <w:pStyle w:val="Heading1"/>
      </w:pPr>
      <w:r>
        <w:t xml:space="preserve">Your Schedule</w:t>
      </w:r>
    </w:p>
    <w:p>
      <w:pPr>
        <w:pStyle w:val="Heading2"/>
      </w:pPr>
      <w:r>
        <w:t xml:space="preserve">Work days vs. days 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260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A2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Day type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A2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A2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 available</w:t>
            </w:r>
          </w:p>
        </w:tc>
        <w:tc>
          <w:tcPr>
            <w:tcW w:type="dxa" w:w="37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A2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Best used for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Work days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Wed to Sun</w:t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About 2 to 3 hours in the evening</w:t>
            </w:r>
          </w:p>
        </w:tc>
        <w:tc>
          <w:tcPr>
            <w:tcW w:type="dxa" w:w="37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One or two lessons a night (about 7 to 22 pages)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Days off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Mon and Tue</w:t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About 10 hours</w:t>
            </w:r>
          </w:p>
        </w:tc>
        <w:tc>
          <w:tcPr>
            <w:tcW w:type="dxa" w:w="37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The heaviest topics: about 30 to 35 pages plus hands-on practice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Days off inside the study window</w:t>
      </w:r>
    </w:p>
    <w:p>
      <w:pPr>
        <w:spacing w:after="100" w:before="0"/>
        <w:jc w:val="left"/>
      </w:pPr>
      <w:r>
        <w:t xml:space="preserve">Mon Oct 12, Tue Oct 13, Mon Oct 19, Tue Oct 20, Mon Oct 26, Tue Oct 27 and Mon Nov 2 (light review only). Tue Nov 3 is exam day.</w:t>
      </w:r>
    </w:p>
    <w:p>
      <w:pPr>
        <w:spacing w:after="60" w:before="0"/>
        <w:jc w:val="left"/>
      </w:pPr>
      <w:r>
        <w:rPr>
          <w:color w:val="5B6B80"/>
          <w:sz w:val="19"/>
          <w:szCs w:val="19"/>
        </w:rPr>
        <w:t xml:space="preserve">Row colors in the weekly tables: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Work day (Wed to Sun)</w:t>
            </w:r>
          </w:p>
        </w:tc>
        <w:tc>
          <w:tcPr>
            <w:tcW w:type="dxa" w:w="3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Day off (Mon and Tue)</w:t>
            </w:r>
          </w:p>
        </w:tc>
        <w:tc>
          <w:tcPr>
            <w:tcW w:type="dxa" w:w="3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1C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Exam day</w:t>
            </w:r>
          </w:p>
        </w:tc>
      </w:tr>
    </w:tbl>
    <w:p>
      <w:pPr>
        <w:pStyle w:val="Heading1"/>
      </w:pPr>
      <w:r>
        <w:t xml:space="preserve">Week 1 (Oct 7 to Oct 13): Windows and Operating Systems</w:t>
      </w:r>
    </w:p>
    <w:p>
      <w:pPr>
        <w:spacing w:after="100" w:before="0"/>
        <w:jc w:val="left"/>
      </w:pPr>
      <w:r>
        <w:rPr>
          <w:color w:val="5B6B80"/>
          <w:sz w:val="19"/>
          <w:szCs w:val="19"/>
        </w:rPr>
        <w:t xml:space="preserve">Domain 1, Operating Systems (28% of the exam). Days off this week: Mon Oct 12 and Tue Oct 13.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80"/>
        <w:gridCol w:w="15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A2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A2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Lessons and tasks (course pages)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A2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Objectives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A2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 available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2B4D"/>
                <w:sz w:val="19"/>
                <w:szCs w:val="19"/>
              </w:rPr>
              <w:t xml:space="preserve">Wed Oct 7</w:t>
            </w:r>
          </w:p>
          <w:p>
            <w:r>
              <w:rPr>
                <w:color w:val="5B6B80"/>
                <w:sz w:val="16"/>
                <w:szCs w:val="16"/>
              </w:rPr>
              <w:t xml:space="preserve">Work day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11C</w:t>
            </w:r>
            <w:r>
              <w:rPr>
                <w:sz w:val="19"/>
                <w:szCs w:val="19"/>
              </w:rPr>
              <w:t xml:space="preserve"> Types of operating systems (pp. 352–362)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16A</w:t>
            </w:r>
            <w:r>
              <w:rPr>
                <w:sz w:val="19"/>
                <w:szCs w:val="19"/>
              </w:rPr>
              <w:t xml:space="preserve"> Windows editions (pp. 535–539)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1.1, 1.3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2B4D"/>
                <w:sz w:val="19"/>
                <w:szCs w:val="19"/>
              </w:rPr>
              <w:t xml:space="preserve">Thu Oct 8</w:t>
            </w:r>
          </w:p>
          <w:p>
            <w:r>
              <w:rPr>
                <w:color w:val="5B6B80"/>
                <w:sz w:val="16"/>
                <w:szCs w:val="16"/>
              </w:rPr>
              <w:t xml:space="preserve">Work day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16B</w:t>
            </w:r>
            <w:r>
              <w:rPr>
                <w:sz w:val="19"/>
                <w:szCs w:val="19"/>
              </w:rPr>
              <w:t xml:space="preserve"> OS installations and upgrades (pp. 540–546)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12A</w:t>
            </w:r>
            <w:r>
              <w:rPr>
                <w:sz w:val="19"/>
                <w:szCs w:val="19"/>
              </w:rPr>
              <w:t xml:space="preserve"> Windows user settings (pp. 364–378)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1.2, 1.6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2B4D"/>
                <w:sz w:val="19"/>
                <w:szCs w:val="19"/>
              </w:rPr>
              <w:t xml:space="preserve">Fri Oct 9</w:t>
            </w:r>
          </w:p>
          <w:p>
            <w:r>
              <w:rPr>
                <w:color w:val="5B6B80"/>
                <w:sz w:val="16"/>
                <w:szCs w:val="16"/>
              </w:rPr>
              <w:t xml:space="preserve">Work day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12B</w:t>
            </w:r>
            <w:r>
              <w:rPr>
                <w:sz w:val="19"/>
                <w:szCs w:val="19"/>
              </w:rPr>
              <w:t xml:space="preserve"> Windows system settings (pp. 379–397)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1.6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2B4D"/>
                <w:sz w:val="19"/>
                <w:szCs w:val="19"/>
              </w:rPr>
              <w:t xml:space="preserve">Sat Oct 10</w:t>
            </w:r>
          </w:p>
          <w:p>
            <w:r>
              <w:rPr>
                <w:color w:val="5B6B80"/>
                <w:sz w:val="16"/>
                <w:szCs w:val="16"/>
              </w:rPr>
              <w:t xml:space="preserve">Work day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12C</w:t>
            </w:r>
            <w:r>
              <w:rPr>
                <w:sz w:val="19"/>
                <w:szCs w:val="19"/>
              </w:rPr>
              <w:t xml:space="preserve"> Install and configure applications (pp. 398–403)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12D</w:t>
            </w:r>
            <w:r>
              <w:rPr>
                <w:sz w:val="19"/>
                <w:szCs w:val="19"/>
              </w:rPr>
              <w:t xml:space="preserve"> Cloud-based applications (pp. 404–408)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14B</w:t>
            </w:r>
            <w:r>
              <w:rPr>
                <w:sz w:val="19"/>
                <w:szCs w:val="19"/>
              </w:rPr>
              <w:t xml:space="preserve"> Remote access technologies (pp. 460–470)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1.10, 1.11, 4.9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2B4D"/>
                <w:sz w:val="19"/>
                <w:szCs w:val="19"/>
              </w:rPr>
              <w:t xml:space="preserve">Sun Oct 11</w:t>
            </w:r>
          </w:p>
          <w:p>
            <w:r>
              <w:rPr>
                <w:color w:val="5B6B80"/>
                <w:sz w:val="16"/>
                <w:szCs w:val="16"/>
              </w:rPr>
              <w:t xml:space="preserve">Work day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13A</w:t>
            </w:r>
            <w:r>
              <w:rPr>
                <w:sz w:val="19"/>
                <w:szCs w:val="19"/>
              </w:rPr>
              <w:t xml:space="preserve"> Use management consoles (pp. 410–424)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1.4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2B4D"/>
                <w:sz w:val="19"/>
                <w:szCs w:val="19"/>
              </w:rPr>
              <w:t xml:space="preserve">Mon Oct 12</w:t>
            </w:r>
          </w:p>
          <w:p>
            <w:r>
              <w:rPr>
                <w:color w:val="5B6B80"/>
                <w:sz w:val="16"/>
                <w:szCs w:val="16"/>
              </w:rPr>
              <w:t xml:space="preserve">Day off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13B</w:t>
            </w:r>
            <w:r>
              <w:rPr>
                <w:sz w:val="19"/>
                <w:szCs w:val="19"/>
              </w:rPr>
              <w:t xml:space="preserve"> Command-line tools (pp. 425–433)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13C</w:t>
            </w:r>
            <w:r>
              <w:rPr>
                <w:sz w:val="19"/>
                <w:szCs w:val="19"/>
              </w:rPr>
              <w:t xml:space="preserve"> Windows networking (pp. 434–448)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14A</w:t>
            </w:r>
            <w:r>
              <w:rPr>
                <w:sz w:val="19"/>
                <w:szCs w:val="19"/>
              </w:rPr>
              <w:t xml:space="preserve"> Troubleshoot Windows networking (pp. 450–459)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Hands-on: run ipconfig, netstat, nslookup, tracert, diskpart, sfc, gpupdate and robocopy yourself.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1.5, 1.7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~10 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2B4D"/>
                <w:sz w:val="19"/>
                <w:szCs w:val="19"/>
              </w:rPr>
              <w:t xml:space="preserve">Tue Oct 13</w:t>
            </w:r>
          </w:p>
          <w:p>
            <w:r>
              <w:rPr>
                <w:color w:val="5B6B80"/>
                <w:sz w:val="16"/>
                <w:szCs w:val="16"/>
              </w:rPr>
              <w:t xml:space="preserve">Day off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14C</w:t>
            </w:r>
            <w:r>
              <w:rPr>
                <w:sz w:val="19"/>
                <w:szCs w:val="19"/>
              </w:rPr>
              <w:t xml:space="preserve"> Performance and troubleshooting tools (pp. 471–484)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14D</w:t>
            </w:r>
            <w:r>
              <w:rPr>
                <w:sz w:val="19"/>
                <w:szCs w:val="19"/>
              </w:rPr>
              <w:t xml:space="preserve"> Troubleshoot Windows OS problems (pp. 485–499)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1.4, 3.1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~10 h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Week 2 (Oct 14 to Oct 20): Linux, macOS and Security</w:t>
      </w:r>
    </w:p>
    <w:p>
      <w:pPr>
        <w:spacing w:after="100" w:before="0"/>
        <w:jc w:val="left"/>
      </w:pPr>
      <w:r>
        <w:rPr>
          <w:color w:val="5B6B80"/>
          <w:sz w:val="19"/>
          <w:szCs w:val="19"/>
        </w:rPr>
        <w:t xml:space="preserve">Finishes Domain 1 (Linux, macOS), then starts Domain 2, Security (28%). Days off this week: Mon Oct 19 and Tue Oct 20.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80"/>
        <w:gridCol w:w="15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A2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A2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Lessons and tasks (course pages)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A2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Objectives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A2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 available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2B4D"/>
                <w:sz w:val="19"/>
                <w:szCs w:val="19"/>
              </w:rPr>
              <w:t xml:space="preserve">Wed Oct 14</w:t>
            </w:r>
          </w:p>
          <w:p>
            <w:r>
              <w:rPr>
                <w:color w:val="5B6B80"/>
                <w:sz w:val="16"/>
                <w:szCs w:val="16"/>
              </w:rPr>
              <w:t xml:space="preserve">Work day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17A</w:t>
            </w:r>
            <w:r>
              <w:rPr>
                <w:sz w:val="19"/>
                <w:szCs w:val="19"/>
              </w:rPr>
              <w:t xml:space="preserve"> Linux features (pp. 548–558)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1.9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2B4D"/>
                <w:sz w:val="19"/>
                <w:szCs w:val="19"/>
              </w:rPr>
              <w:t xml:space="preserve">Thu Oct 15</w:t>
            </w:r>
          </w:p>
          <w:p>
            <w:r>
              <w:rPr>
                <w:color w:val="5B6B80"/>
                <w:sz w:val="16"/>
                <w:szCs w:val="16"/>
              </w:rPr>
              <w:t xml:space="preserve">Work day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17B</w:t>
            </w:r>
            <w:r>
              <w:rPr>
                <w:sz w:val="19"/>
                <w:szCs w:val="19"/>
              </w:rPr>
              <w:t xml:space="preserve"> Package and network management (pp. 559–565)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1.9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2B4D"/>
                <w:sz w:val="19"/>
                <w:szCs w:val="19"/>
              </w:rPr>
              <w:t xml:space="preserve">Fri Oct 16</w:t>
            </w:r>
          </w:p>
          <w:p>
            <w:r>
              <w:rPr>
                <w:color w:val="5B6B80"/>
                <w:sz w:val="16"/>
                <w:szCs w:val="16"/>
              </w:rPr>
              <w:t xml:space="preserve">Work day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17C</w:t>
            </w:r>
            <w:r>
              <w:rPr>
                <w:sz w:val="19"/>
                <w:szCs w:val="19"/>
              </w:rPr>
              <w:t xml:space="preserve"> macOS features (pp. 566–585)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1.8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2B4D"/>
                <w:sz w:val="19"/>
                <w:szCs w:val="19"/>
              </w:rPr>
              <w:t xml:space="preserve">Sat Oct 17</w:t>
            </w:r>
          </w:p>
          <w:p>
            <w:r>
              <w:rPr>
                <w:color w:val="5B6B80"/>
                <w:sz w:val="16"/>
                <w:szCs w:val="16"/>
              </w:rPr>
              <w:t xml:space="preserve">Work day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Domain 1 review</w:t>
            </w:r>
            <w:r>
              <w:rPr>
                <w:sz w:val="19"/>
                <w:szCs w:val="19"/>
              </w:rPr>
              <w:t xml:space="preserve"> (all of 1.1 to 1.11)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Build a one-page command sheet for Windows, Linux and macOS.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1.1–1.11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2B4D"/>
                <w:sz w:val="19"/>
                <w:szCs w:val="19"/>
              </w:rPr>
              <w:t xml:space="preserve">Sun Oct 18</w:t>
            </w:r>
          </w:p>
          <w:p>
            <w:r>
              <w:rPr>
                <w:color w:val="5B6B80"/>
                <w:sz w:val="16"/>
                <w:szCs w:val="16"/>
              </w:rPr>
              <w:t xml:space="preserve">Work day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15A</w:t>
            </w:r>
            <w:r>
              <w:rPr>
                <w:sz w:val="19"/>
                <w:szCs w:val="19"/>
              </w:rPr>
              <w:t xml:space="preserve"> Logical security concepts (pp. 501–511)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15B</w:t>
            </w:r>
            <w:r>
              <w:rPr>
                <w:sz w:val="19"/>
                <w:szCs w:val="19"/>
              </w:rPr>
              <w:t xml:space="preserve"> Windows security settings (pp. 512–518)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2.2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2B4D"/>
                <w:sz w:val="19"/>
                <w:szCs w:val="19"/>
              </w:rPr>
              <w:t xml:space="preserve">Mon Oct 19</w:t>
            </w:r>
          </w:p>
          <w:p>
            <w:r>
              <w:rPr>
                <w:color w:val="5B6B80"/>
                <w:sz w:val="16"/>
                <w:szCs w:val="16"/>
              </w:rPr>
              <w:t xml:space="preserve">Day off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15C</w:t>
            </w:r>
            <w:r>
              <w:rPr>
                <w:sz w:val="19"/>
                <w:szCs w:val="19"/>
              </w:rPr>
              <w:t xml:space="preserve"> Windows shares (pp. 519–533)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18A</w:t>
            </w:r>
            <w:r>
              <w:rPr>
                <w:sz w:val="19"/>
                <w:szCs w:val="19"/>
              </w:rPr>
              <w:t xml:space="preserve"> Attacks, threats and vulnerabilities (pp. 587–597)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18B</w:t>
            </w:r>
            <w:r>
              <w:rPr>
                <w:sz w:val="19"/>
                <w:szCs w:val="19"/>
              </w:rPr>
              <w:t xml:space="preserve"> Wireless security protocols (pp. 598–604)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2.2, 2.5, 2.3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~10 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2B4D"/>
                <w:sz w:val="19"/>
                <w:szCs w:val="19"/>
              </w:rPr>
              <w:t xml:space="preserve">Tue Oct 20</w:t>
            </w:r>
          </w:p>
          <w:p>
            <w:r>
              <w:rPr>
                <w:color w:val="5B6B80"/>
                <w:sz w:val="16"/>
                <w:szCs w:val="16"/>
              </w:rPr>
              <w:t xml:space="preserve">Day off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18C</w:t>
            </w:r>
            <w:r>
              <w:rPr>
                <w:sz w:val="19"/>
                <w:szCs w:val="19"/>
              </w:rPr>
              <w:t xml:space="preserve"> SOHO router security (pp. 605–614)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18D</w:t>
            </w:r>
            <w:r>
              <w:rPr>
                <w:sz w:val="19"/>
                <w:szCs w:val="19"/>
              </w:rPr>
              <w:t xml:space="preserve"> Additional security measures (pp. 615–618)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19A</w:t>
            </w:r>
            <w:r>
              <w:rPr>
                <w:sz w:val="19"/>
                <w:szCs w:val="19"/>
              </w:rPr>
              <w:t xml:space="preserve"> Account security (pp. 620–625)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19B</w:t>
            </w:r>
            <w:r>
              <w:rPr>
                <w:sz w:val="19"/>
                <w:szCs w:val="19"/>
              </w:rPr>
              <w:t xml:space="preserve"> Workstation security (pp. 626–636)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2.10, 2.1, 2.7, 2.2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~10 h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Week 3 (Oct 21 to Oct 27): Security, Software Troubleshooting, Operational Procedures</w:t>
      </w:r>
    </w:p>
    <w:p>
      <w:pPr>
        <w:spacing w:after="100" w:before="0"/>
        <w:jc w:val="left"/>
      </w:pPr>
      <w:r>
        <w:rPr>
          <w:color w:val="5B6B80"/>
          <w:sz w:val="19"/>
          <w:szCs w:val="19"/>
        </w:rPr>
        <w:t xml:space="preserve">Finishes Domain 2, covers the mobile troubleshooting lessons (Domain 3) and all of Domain 4, Operational Procedures (21%). Days off this week: Mon Oct 26 and Tue Oct 27.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80"/>
        <w:gridCol w:w="15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A2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A2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Lessons and tasks (course pages)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A2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Objectives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A2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 available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2B4D"/>
                <w:sz w:val="19"/>
                <w:szCs w:val="19"/>
              </w:rPr>
              <w:t xml:space="preserve">Wed Oct 21</w:t>
            </w:r>
          </w:p>
          <w:p>
            <w:r>
              <w:rPr>
                <w:color w:val="5B6B80"/>
                <w:sz w:val="16"/>
                <w:szCs w:val="16"/>
              </w:rPr>
              <w:t xml:space="preserve">Work day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19C</w:t>
            </w:r>
            <w:r>
              <w:rPr>
                <w:sz w:val="19"/>
                <w:szCs w:val="19"/>
              </w:rPr>
              <w:t xml:space="preserve"> Browser security (pp. 637–645)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2.11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2B4D"/>
                <w:sz w:val="19"/>
                <w:szCs w:val="19"/>
              </w:rPr>
              <w:t xml:space="preserve">Thu Oct 22</w:t>
            </w:r>
          </w:p>
          <w:p>
            <w:r>
              <w:rPr>
                <w:color w:val="5B6B80"/>
                <w:sz w:val="16"/>
                <w:szCs w:val="16"/>
              </w:rPr>
              <w:t xml:space="preserve">Work day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19D</w:t>
            </w:r>
            <w:r>
              <w:rPr>
                <w:sz w:val="19"/>
                <w:szCs w:val="19"/>
              </w:rPr>
              <w:t xml:space="preserve"> Troubleshoot workstation security (pp. 646–657)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Memorize the 10-step SOHO malware removal order (see Notes).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2.4, 2.6, 3.4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2B4D"/>
                <w:sz w:val="19"/>
                <w:szCs w:val="19"/>
              </w:rPr>
              <w:t xml:space="preserve">Fri Oct 23</w:t>
            </w:r>
          </w:p>
          <w:p>
            <w:r>
              <w:rPr>
                <w:color w:val="5B6B80"/>
                <w:sz w:val="16"/>
                <w:szCs w:val="16"/>
              </w:rPr>
              <w:t xml:space="preserve">Work day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20A</w:t>
            </w:r>
            <w:r>
              <w:rPr>
                <w:sz w:val="19"/>
                <w:szCs w:val="19"/>
              </w:rPr>
              <w:t xml:space="preserve"> Mobile OS security (pp. 659–670)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2.8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2B4D"/>
                <w:sz w:val="19"/>
                <w:szCs w:val="19"/>
              </w:rPr>
              <w:t xml:space="preserve">Sat Oct 24</w:t>
            </w:r>
          </w:p>
          <w:p>
            <w:r>
              <w:rPr>
                <w:color w:val="5B6B80"/>
                <w:sz w:val="16"/>
                <w:szCs w:val="16"/>
              </w:rPr>
              <w:t xml:space="preserve">Work day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20B</w:t>
            </w:r>
            <w:r>
              <w:rPr>
                <w:sz w:val="19"/>
                <w:szCs w:val="19"/>
              </w:rPr>
              <w:t xml:space="preserve"> Troubleshoot mobile OS and app software (pp. 671–677)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20C</w:t>
            </w:r>
            <w:r>
              <w:rPr>
                <w:sz w:val="19"/>
                <w:szCs w:val="19"/>
              </w:rPr>
              <w:t xml:space="preserve"> Troubleshoot mobile OS and app security (pp. 678–682)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3.2, 3.3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2B4D"/>
                <w:sz w:val="19"/>
                <w:szCs w:val="19"/>
              </w:rPr>
              <w:t xml:space="preserve">Sun Oct 25</w:t>
            </w:r>
          </w:p>
          <w:p>
            <w:r>
              <w:rPr>
                <w:color w:val="5B6B80"/>
                <w:sz w:val="16"/>
                <w:szCs w:val="16"/>
              </w:rPr>
              <w:t xml:space="preserve">Work day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Domain 2 review</w:t>
            </w:r>
            <w:r>
              <w:rPr>
                <w:sz w:val="19"/>
                <w:szCs w:val="19"/>
              </w:rPr>
              <w:t xml:space="preserve">: permissions, wireless, malware and mobile security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2.1–2.11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2B4D"/>
                <w:sz w:val="19"/>
                <w:szCs w:val="19"/>
              </w:rPr>
              <w:t xml:space="preserve">Mon Oct 26</w:t>
            </w:r>
          </w:p>
          <w:p>
            <w:r>
              <w:rPr>
                <w:color w:val="5B6B80"/>
                <w:sz w:val="16"/>
                <w:szCs w:val="16"/>
              </w:rPr>
              <w:t xml:space="preserve">Day off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21A</w:t>
            </w:r>
            <w:r>
              <w:rPr>
                <w:sz w:val="19"/>
                <w:szCs w:val="19"/>
              </w:rPr>
              <w:t xml:space="preserve"> Data backup and recovery (pp. 684–689)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21B</w:t>
            </w:r>
            <w:r>
              <w:rPr>
                <w:sz w:val="19"/>
                <w:szCs w:val="19"/>
              </w:rPr>
              <w:t xml:space="preserve"> Data handling best practices (pp. 690–697)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21C</w:t>
            </w:r>
            <w:r>
              <w:rPr>
                <w:sz w:val="19"/>
                <w:szCs w:val="19"/>
              </w:rPr>
              <w:t xml:space="preserve"> Artificial intelligence (pp. 698–700)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22A</w:t>
            </w:r>
            <w:r>
              <w:rPr>
                <w:sz w:val="19"/>
                <w:szCs w:val="19"/>
              </w:rPr>
              <w:t xml:space="preserve"> Change and inventory management (pp. 702–705)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22B</w:t>
            </w:r>
            <w:r>
              <w:rPr>
                <w:sz w:val="19"/>
                <w:szCs w:val="19"/>
              </w:rPr>
              <w:t xml:space="preserve"> Common safety and environmental procedures (pp. 706–717)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4.3, 2.9, 4.6, 4.10, 4.2, 4.4, 4.5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~10 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2B4D"/>
                <w:sz w:val="19"/>
                <w:szCs w:val="19"/>
              </w:rPr>
              <w:t xml:space="preserve">Tue Oct 27</w:t>
            </w:r>
          </w:p>
          <w:p>
            <w:r>
              <w:rPr>
                <w:color w:val="5B6B80"/>
                <w:sz w:val="16"/>
                <w:szCs w:val="16"/>
              </w:rPr>
              <w:t xml:space="preserve">Day off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22C</w:t>
            </w:r>
            <w:r>
              <w:rPr>
                <w:sz w:val="19"/>
                <w:szCs w:val="19"/>
              </w:rPr>
              <w:t xml:space="preserve"> Scripting basics (starts p. 718)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11A</w:t>
            </w:r>
            <w:r>
              <w:rPr>
                <w:sz w:val="19"/>
                <w:szCs w:val="19"/>
              </w:rPr>
              <w:t xml:space="preserve"> Documentation (pp. 336–342)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11B</w:t>
            </w:r>
            <w:r>
              <w:rPr>
                <w:sz w:val="19"/>
                <w:szCs w:val="19"/>
              </w:rPr>
              <w:t xml:space="preserve"> Professional communication (pp. 343–351)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4.8, 4.1, 4.7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~10 h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Week 4 (Oct 28 to Nov 3): Review and Exam</w:t>
      </w:r>
    </w:p>
    <w:p>
      <w:pPr>
        <w:spacing w:after="100" w:before="0"/>
        <w:jc w:val="left"/>
      </w:pPr>
      <w:r>
        <w:rPr>
          <w:color w:val="5B6B80"/>
          <w:sz w:val="19"/>
          <w:szCs w:val="19"/>
        </w:rPr>
        <w:t xml:space="preserve">Oct 28 to Nov 1 are review and buffer days; nothing new is scheduled. Mon Nov 2 is a day off, used for light review only.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80"/>
        <w:gridCol w:w="15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A2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A2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Lessons and tasks (course pages)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A2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Objectives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A2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 available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2B4D"/>
                <w:sz w:val="19"/>
                <w:szCs w:val="19"/>
              </w:rPr>
              <w:t xml:space="preserve">Wed Oct 28</w:t>
            </w:r>
          </w:p>
          <w:p>
            <w:r>
              <w:rPr>
                <w:color w:val="5B6B80"/>
                <w:sz w:val="16"/>
                <w:szCs w:val="16"/>
              </w:rPr>
              <w:t xml:space="preserve">Work day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Domain 1 weak spots</w:t>
            </w:r>
            <w:r>
              <w:rPr>
                <w:sz w:val="19"/>
                <w:szCs w:val="19"/>
              </w:rPr>
              <w:t xml:space="preserve">: tools, commands, editions and filesystems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1.x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2B4D"/>
                <w:sz w:val="19"/>
                <w:szCs w:val="19"/>
              </w:rPr>
              <w:t xml:space="preserve">Thu Oct 29</w:t>
            </w:r>
          </w:p>
          <w:p>
            <w:r>
              <w:rPr>
                <w:color w:val="5B6B80"/>
                <w:sz w:val="16"/>
                <w:szCs w:val="16"/>
              </w:rPr>
              <w:t xml:space="preserve">Work day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Domain 2 weak spots</w:t>
            </w:r>
            <w:r>
              <w:rPr>
                <w:sz w:val="19"/>
                <w:szCs w:val="19"/>
              </w:rPr>
              <w:t xml:space="preserve">: NTFS vs. share permissions, wireless security, malware removal order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2.x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2B4D"/>
                <w:sz w:val="19"/>
                <w:szCs w:val="19"/>
              </w:rPr>
              <w:t xml:space="preserve">Fri Oct 30</w:t>
            </w:r>
          </w:p>
          <w:p>
            <w:r>
              <w:rPr>
                <w:color w:val="5B6B80"/>
                <w:sz w:val="16"/>
                <w:szCs w:val="16"/>
              </w:rPr>
              <w:t xml:space="preserve">Work day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Domains 3 and 4</w:t>
            </w:r>
            <w:r>
              <w:rPr>
                <w:sz w:val="19"/>
                <w:szCs w:val="19"/>
              </w:rPr>
              <w:t xml:space="preserve">: troubleshooting scenarios, backup rules (GFS, 3-2-1), change types, and the 220-1202 acronym list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3.x, 4.x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2B4D"/>
                <w:sz w:val="19"/>
                <w:szCs w:val="19"/>
              </w:rPr>
              <w:t xml:space="preserve">Sat Oct 31</w:t>
            </w:r>
          </w:p>
          <w:p>
            <w:r>
              <w:rPr>
                <w:color w:val="5B6B80"/>
                <w:sz w:val="16"/>
                <w:szCs w:val="16"/>
              </w:rPr>
              <w:t xml:space="preserve">Work day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Timed full practice exam</w:t>
            </w:r>
            <w:r>
              <w:rPr>
                <w:sz w:val="19"/>
                <w:szCs w:val="19"/>
              </w:rPr>
              <w:t xml:space="preserve"> (90 questions, 90 minutes), then review every miss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All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2B4D"/>
                <w:sz w:val="19"/>
                <w:szCs w:val="19"/>
              </w:rPr>
              <w:t xml:space="preserve">Sun Nov 1</w:t>
            </w:r>
          </w:p>
          <w:p>
            <w:r>
              <w:rPr>
                <w:color w:val="5B6B80"/>
                <w:sz w:val="16"/>
                <w:szCs w:val="16"/>
              </w:rPr>
              <w:t xml:space="preserve">Work day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Fix what Saturday exposed and run through hands-on scenarios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All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2B4D"/>
                <w:sz w:val="19"/>
                <w:szCs w:val="19"/>
              </w:rPr>
              <w:t xml:space="preserve">Mon Nov 2</w:t>
            </w:r>
          </w:p>
          <w:p>
            <w:r>
              <w:rPr>
                <w:color w:val="5B6B80"/>
                <w:sz w:val="16"/>
                <w:szCs w:val="16"/>
              </w:rPr>
              <w:t xml:space="preserve">Day off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Short review of your command sheet in the morning, then stop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Check exam logistics and sleep early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Light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1C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2B4D"/>
                <w:sz w:val="19"/>
                <w:szCs w:val="19"/>
              </w:rPr>
              <w:t xml:space="preserve">Tue Nov 3</w:t>
            </w:r>
          </w:p>
          <w:p>
            <w:r>
              <w:rPr>
                <w:color w:val="5B6B80"/>
                <w:sz w:val="16"/>
                <w:szCs w:val="16"/>
              </w:rPr>
              <w:t xml:space="preserve">Exam day</w:t>
            </w:r>
          </w:p>
        </w:tc>
        <w:tc>
          <w:tcPr>
            <w:tcW w:type="dxa" w:w="53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1C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CompTIA A+ Core 2 (220-1202) exam</w:t>
            </w: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Passing score: 700 on a scale of 100 to 900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1C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All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1C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Exam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Notes and Adjustments</w:t>
      </w:r>
    </w:p>
    <w:p>
      <w:pPr>
        <w:pStyle w:val="Heading2"/>
      </w:pPr>
      <w:r>
        <w:t xml:space="preserve">Practice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simulator currently holds </w:t>
      </w:r>
      <w:r>
        <w:rPr>
          <w:b/>
          <w:bCs/>
        </w:rPr>
        <w:t xml:space="preserve">16</w:t>
      </w:r>
      <w:r>
        <w:t xml:space="preserve"> Core 2 questions (4 Operating Systems, 5 Security, 3 Software Troubleshooting, 4 Operational Procedures). More are planned.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Once they are added, use the review days (Oct 17, Oct 25 and Oct 28 to Oct 30) for domain practice and run the timed 90-question exam on Oct 31.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bank is not ready by Oct 28, replace the Oct 31 timed exam with a closed-book review of each domain objective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Oct 31 is a work day. A 90-minute exam plus a review of every miss needs most of the evening, so keep it clear.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missed-first question draw and the mastery progress bars currently work for Core 1 only.</w:t>
      </w:r>
    </w:p>
    <w:p>
      <w:pPr>
        <w:pStyle w:val="Heading2"/>
      </w:pPr>
      <w:r>
        <w:t xml:space="preserve">If a day slips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 the missed reading into the Oct 28 to Nov 1 buffer and shorten that day's 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Protect Domains 1 and 2 first. Together they are 56% of the exam.</w:t>
      </w:r>
    </w:p>
    <w:p>
      <w:pPr>
        <w:pStyle w:val="Heading2"/>
      </w:pPr>
      <w:r>
        <w:t xml:space="preserve">Hands-on practice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Windows commands (objective 1.5):</w:t>
      </w:r>
      <w:r>
        <w:t xml:space="preserve"> cd, dir, ipconfig, ping, netstat, nslookup, net use, tracert, pathping, chkdsk, format, diskpart, md, rmdir, robocopy, hostname, net user, gpupdate, gpresult, sfc, winver, whoami.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Linux commands (objective 1.9):</w:t>
      </w:r>
      <w:r>
        <w:t xml:space="preserve"> ls, pwd, mv, cp, rm, chmod, chown, grep, find, fsck, mount, su, sudo, apt, dnf, ip, ping, curl, dig, traceroute, man, cat, top, ps, du, df, nano.</w:t>
      </w:r>
    </w:p>
    <w:p>
      <w:pPr>
        <w:pStyle w:val="Heading2"/>
      </w:pPr>
      <w:r>
        <w:t xml:space="preserve">Memorize: SOHO malware removal order (objective 2.6)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Investigate and verify malware symptoms.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Quarantine the infected system.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Disable System Restore in Windows Home.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Remediate infected systems.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Update anti-malware software.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Scan and removal techniques (for example safe mode or a preinstallation environment).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Reimage or reinstall.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Schedule scans and run updates.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Enable System Restore and create a restore point in Windows Home.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Educate the end user.</w:t>
      </w:r>
    </w:p>
    <w:p>
      <w:pPr>
        <w:pStyle w:val="Heading2"/>
      </w:pPr>
      <w:r>
        <w:t xml:space="preserve">Exam logistics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scheduling, ID requirements and testing-day rules on the official CompTIA site. This plan does not cover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Core 2 (220-1202) objectives list a passing score of 700 on a scale of 100 to 900.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799"/>
        <w:sz w:val="16"/>
        <w:szCs w:val="16"/>
      </w:rPr>
      <w:t xml:space="preserve">CompTIA A+ Core 2 (220-1202) Study Plan  |  Page </w:t>
    </w:r>
    <w:r>
      <w:rPr>
        <w:color w:val="7A87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0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qFormat/>
    <w:pPr>
      <w:spacing w:after="80"/>
    </w:pPr>
    <w:rPr>
      <w:b/>
      <w:bCs/>
      <w:color w:val="1A2B4D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6FD8" w:sz="8" w:space="4"/>
      </w:pBdr>
      <w:spacing w:after="120" w:before="320"/>
      <w:outlineLvl w:val="0"/>
    </w:pPr>
    <w:rPr>
      <w:b/>
      <w:bCs/>
      <w:color w:val="1A2B4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b/>
      <w:bCs/>
      <w:color w:val="2E6F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A99D237-AACD-4282-B63A-256112FC1FCE}">
  <we:reference id="WA200010615" version="1.0.10036.0" store="en-us" storeType="OMEX"/>
  <we:alternateReferences/>
  <we:properties>
    <we:property name="Office.AutoShowTaskpaneWithDocument" value="true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CompTIA A+ Core 2 (220-1202) Study Plan</dc:title>
  <dc:creator>CompTIA A+ Coach</dc:creator>
  <cp:lastModifiedBy>Un-named</cp:lastModifiedBy>
  <cp:revision>1</cp:revision>
  <dcterms:created xsi:type="dcterms:W3CDTF">2026-10-06T17:30:09.855Z</dcterms:created>
  <dcterms:modified xsi:type="dcterms:W3CDTF">2026-10-06T17:30:09.855Z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