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B58" w:rsidRPr="00A830B7" w:rsidRDefault="00581B58" w:rsidP="00581B58">
      <w:pPr>
        <w:spacing w:beforeLines="50" w:before="180" w:afterLines="150" w:after="540" w:line="400" w:lineRule="exact"/>
        <w:ind w:left="2"/>
        <w:jc w:val="center"/>
        <w:rPr>
          <w:rFonts w:eastAsia="標楷體"/>
          <w:b/>
          <w:spacing w:val="20"/>
          <w:sz w:val="32"/>
          <w:szCs w:val="32"/>
        </w:rPr>
      </w:pPr>
      <w:r w:rsidRPr="00A830B7">
        <w:rPr>
          <w:rFonts w:eastAsia="標楷體"/>
          <w:b/>
          <w:spacing w:val="20"/>
          <w:sz w:val="32"/>
          <w:szCs w:val="32"/>
        </w:rPr>
        <w:t>10</w:t>
      </w:r>
      <w:r w:rsidR="00F238E9">
        <w:rPr>
          <w:rFonts w:eastAsia="標楷體"/>
          <w:b/>
          <w:spacing w:val="20"/>
          <w:sz w:val="32"/>
          <w:szCs w:val="32"/>
        </w:rPr>
        <w:t>7</w:t>
      </w:r>
      <w:r w:rsidRPr="00A830B7">
        <w:rPr>
          <w:rFonts w:eastAsia="標楷體"/>
          <w:b/>
          <w:spacing w:val="20"/>
          <w:sz w:val="32"/>
          <w:szCs w:val="32"/>
        </w:rPr>
        <w:t>學年度</w:t>
      </w:r>
      <w:r w:rsidR="006A4431">
        <w:rPr>
          <w:rFonts w:eastAsia="標楷體" w:hint="eastAsia"/>
          <w:b/>
          <w:spacing w:val="20"/>
          <w:sz w:val="32"/>
          <w:szCs w:val="32"/>
        </w:rPr>
        <w:t>台</w:t>
      </w:r>
      <w:r w:rsidR="006A4431">
        <w:rPr>
          <w:rFonts w:eastAsia="標楷體"/>
          <w:b/>
          <w:spacing w:val="20"/>
          <w:sz w:val="32"/>
          <w:szCs w:val="32"/>
        </w:rPr>
        <w:t>灣省</w:t>
      </w:r>
      <w:r w:rsidRPr="00A830B7">
        <w:rPr>
          <w:rFonts w:eastAsia="標楷體"/>
          <w:b/>
          <w:spacing w:val="20"/>
          <w:sz w:val="32"/>
          <w:szCs w:val="32"/>
        </w:rPr>
        <w:t>北</w:t>
      </w:r>
      <w:r w:rsidR="006A4431">
        <w:rPr>
          <w:rFonts w:eastAsia="標楷體" w:hint="eastAsia"/>
          <w:b/>
          <w:spacing w:val="20"/>
          <w:sz w:val="32"/>
          <w:szCs w:val="32"/>
        </w:rPr>
        <w:t>1</w:t>
      </w:r>
      <w:r w:rsidRPr="00A830B7">
        <w:rPr>
          <w:rFonts w:eastAsia="標楷體"/>
          <w:b/>
          <w:spacing w:val="20"/>
          <w:sz w:val="32"/>
          <w:szCs w:val="32"/>
        </w:rPr>
        <w:t>區</w:t>
      </w:r>
      <w:r w:rsidR="006A4431">
        <w:rPr>
          <w:rFonts w:eastAsia="標楷體" w:hint="eastAsia"/>
          <w:b/>
          <w:spacing w:val="20"/>
          <w:sz w:val="32"/>
          <w:szCs w:val="32"/>
        </w:rPr>
        <w:t>(</w:t>
      </w:r>
      <w:r w:rsidR="006A4431">
        <w:rPr>
          <w:rFonts w:eastAsia="標楷體" w:hint="eastAsia"/>
          <w:b/>
          <w:spacing w:val="20"/>
          <w:sz w:val="32"/>
          <w:szCs w:val="32"/>
        </w:rPr>
        <w:t>花</w:t>
      </w:r>
      <w:r w:rsidR="006A4431">
        <w:rPr>
          <w:rFonts w:eastAsia="標楷體"/>
          <w:b/>
          <w:spacing w:val="20"/>
          <w:sz w:val="32"/>
          <w:szCs w:val="32"/>
        </w:rPr>
        <w:t>蓮高中</w:t>
      </w:r>
      <w:r w:rsidR="006A4431">
        <w:rPr>
          <w:rFonts w:eastAsia="標楷體" w:hint="eastAsia"/>
          <w:b/>
          <w:spacing w:val="20"/>
          <w:sz w:val="32"/>
          <w:szCs w:val="32"/>
        </w:rPr>
        <w:t>)</w:t>
      </w:r>
      <w:r w:rsidR="006A4431">
        <w:rPr>
          <w:rFonts w:eastAsia="標楷體" w:hint="eastAsia"/>
          <w:b/>
          <w:spacing w:val="20"/>
          <w:sz w:val="32"/>
          <w:szCs w:val="32"/>
        </w:rPr>
        <w:t>高級</w:t>
      </w:r>
      <w:r w:rsidR="006A4431">
        <w:rPr>
          <w:rFonts w:eastAsia="標楷體"/>
          <w:b/>
          <w:spacing w:val="20"/>
          <w:sz w:val="32"/>
          <w:szCs w:val="32"/>
        </w:rPr>
        <w:t>中學化學科能力競賽</w:t>
      </w:r>
    </w:p>
    <w:p w:rsidR="00581B58" w:rsidRPr="00A830B7" w:rsidRDefault="00581B58" w:rsidP="00581B58">
      <w:pPr>
        <w:spacing w:beforeLines="50" w:before="180" w:afterLines="150" w:after="540" w:line="400" w:lineRule="exact"/>
        <w:ind w:leftChars="-5" w:left="-12" w:rightChars="-41" w:right="-98" w:firstLineChars="50" w:firstLine="180"/>
        <w:jc w:val="center"/>
        <w:rPr>
          <w:rFonts w:eastAsia="標楷體"/>
          <w:b/>
          <w:spacing w:val="20"/>
          <w:sz w:val="28"/>
          <w:szCs w:val="28"/>
        </w:rPr>
      </w:pPr>
      <w:r w:rsidRPr="00A830B7">
        <w:rPr>
          <w:rFonts w:eastAsia="標楷體"/>
          <w:b/>
          <w:sz w:val="36"/>
          <w:szCs w:val="36"/>
        </w:rPr>
        <w:t>實作</w:t>
      </w:r>
      <w:r w:rsidRPr="00A830B7">
        <w:rPr>
          <w:rFonts w:eastAsia="標楷體"/>
          <w:b/>
          <w:sz w:val="36"/>
          <w:szCs w:val="36"/>
        </w:rPr>
        <w:t>(</w:t>
      </w:r>
      <w:proofErr w:type="gramStart"/>
      <w:r w:rsidR="007732BA">
        <w:rPr>
          <w:rFonts w:eastAsia="標楷體" w:hint="eastAsia"/>
          <w:b/>
          <w:sz w:val="36"/>
          <w:szCs w:val="36"/>
        </w:rPr>
        <w:t>一</w:t>
      </w:r>
      <w:proofErr w:type="gramEnd"/>
      <w:r w:rsidRPr="00A830B7">
        <w:rPr>
          <w:rFonts w:eastAsia="標楷體"/>
          <w:b/>
          <w:sz w:val="36"/>
          <w:szCs w:val="36"/>
        </w:rPr>
        <w:t>)</w:t>
      </w:r>
      <w:r w:rsidRPr="00A830B7">
        <w:rPr>
          <w:rFonts w:eastAsia="標楷體"/>
          <w:b/>
          <w:sz w:val="36"/>
          <w:szCs w:val="36"/>
        </w:rPr>
        <w:t xml:space="preserve">　</w:t>
      </w:r>
      <w:r w:rsidRPr="00A830B7">
        <w:rPr>
          <w:rFonts w:eastAsia="標楷體"/>
          <w:b/>
          <w:sz w:val="36"/>
          <w:szCs w:val="36"/>
        </w:rPr>
        <w:t xml:space="preserve">  </w:t>
      </w:r>
      <w:r w:rsidRPr="00A830B7">
        <w:rPr>
          <w:rFonts w:eastAsia="標楷體"/>
          <w:b/>
          <w:sz w:val="32"/>
          <w:szCs w:val="36"/>
        </w:rPr>
        <w:t>時間：</w:t>
      </w:r>
      <w:r w:rsidRPr="00A830B7">
        <w:rPr>
          <w:rFonts w:eastAsia="標楷體"/>
          <w:b/>
          <w:sz w:val="32"/>
          <w:szCs w:val="36"/>
        </w:rPr>
        <w:t>90</w:t>
      </w:r>
      <w:r w:rsidRPr="00A830B7">
        <w:rPr>
          <w:rFonts w:eastAsia="標楷體"/>
          <w:b/>
          <w:sz w:val="32"/>
          <w:szCs w:val="36"/>
        </w:rPr>
        <w:t>分鐘</w:t>
      </w:r>
      <w:r w:rsidRPr="00A830B7">
        <w:rPr>
          <w:rFonts w:eastAsia="標楷體"/>
          <w:b/>
          <w:sz w:val="32"/>
          <w:szCs w:val="36"/>
        </w:rPr>
        <w:t xml:space="preserve"> </w:t>
      </w:r>
      <w:r w:rsidRPr="00A830B7">
        <w:rPr>
          <w:rFonts w:eastAsia="標楷體"/>
          <w:b/>
          <w:sz w:val="36"/>
          <w:szCs w:val="36"/>
        </w:rPr>
        <w:t xml:space="preserve">    </w:t>
      </w:r>
      <w:r w:rsidRPr="00A830B7">
        <w:rPr>
          <w:rFonts w:eastAsia="標楷體"/>
          <w:b/>
          <w:sz w:val="36"/>
          <w:szCs w:val="36"/>
        </w:rPr>
        <w:t>編號</w:t>
      </w:r>
      <w:r w:rsidRPr="00A830B7">
        <w:rPr>
          <w:rFonts w:eastAsia="標楷體"/>
          <w:b/>
          <w:sz w:val="36"/>
          <w:szCs w:val="36"/>
        </w:rPr>
        <w:t xml:space="preserve">: </w:t>
      </w:r>
      <w:proofErr w:type="gramStart"/>
      <w:r w:rsidRPr="00A830B7">
        <w:rPr>
          <w:rFonts w:eastAsia="標楷體"/>
          <w:b/>
          <w:sz w:val="36"/>
          <w:szCs w:val="36"/>
        </w:rPr>
        <w:t>＿＿＿</w:t>
      </w:r>
      <w:proofErr w:type="gramEnd"/>
      <w:r w:rsidRPr="00A830B7">
        <w:rPr>
          <w:rFonts w:eastAsia="標楷體"/>
          <w:b/>
          <w:sz w:val="36"/>
          <w:szCs w:val="36"/>
        </w:rPr>
        <w:t xml:space="preserve"> </w:t>
      </w:r>
      <w:r w:rsidRPr="00A830B7">
        <w:rPr>
          <w:rFonts w:eastAsia="標楷體"/>
          <w:b/>
          <w:sz w:val="36"/>
          <w:szCs w:val="36"/>
        </w:rPr>
        <w:t>分數：</w:t>
      </w:r>
      <w:proofErr w:type="gramStart"/>
      <w:r w:rsidRPr="00A830B7">
        <w:rPr>
          <w:rFonts w:eastAsia="標楷體"/>
          <w:b/>
          <w:sz w:val="36"/>
          <w:szCs w:val="36"/>
        </w:rPr>
        <w:t>＿＿＿</w:t>
      </w:r>
      <w:proofErr w:type="gramEnd"/>
    </w:p>
    <w:p w:rsidR="00581B58" w:rsidRPr="00A830B7" w:rsidRDefault="00581B58" w:rsidP="00581B58">
      <w:pPr>
        <w:pStyle w:val="a3"/>
        <w:spacing w:beforeLines="50" w:before="180" w:afterLines="50" w:after="180" w:line="500" w:lineRule="exact"/>
        <w:ind w:leftChars="0"/>
        <w:jc w:val="center"/>
        <w:rPr>
          <w:rFonts w:eastAsia="標楷體"/>
          <w:b/>
          <w:sz w:val="44"/>
          <w:szCs w:val="44"/>
        </w:rPr>
      </w:pPr>
      <w:r w:rsidRPr="00A830B7">
        <w:rPr>
          <w:rFonts w:eastAsia="標楷體"/>
          <w:b/>
          <w:sz w:val="44"/>
          <w:szCs w:val="44"/>
        </w:rPr>
        <w:t>【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注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意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事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項</w:t>
      </w:r>
      <w:r w:rsidRPr="00A830B7">
        <w:rPr>
          <w:rFonts w:eastAsia="標楷體"/>
          <w:b/>
          <w:sz w:val="44"/>
          <w:szCs w:val="44"/>
        </w:rPr>
        <w:t xml:space="preserve"> </w:t>
      </w:r>
      <w:r w:rsidRPr="00A830B7">
        <w:rPr>
          <w:rFonts w:eastAsia="標楷體"/>
          <w:b/>
          <w:sz w:val="44"/>
          <w:szCs w:val="44"/>
        </w:rPr>
        <w:t>】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實驗進行中，請全程穿上</w:t>
      </w:r>
      <w:proofErr w:type="gramStart"/>
      <w:r w:rsidRPr="00A830B7">
        <w:rPr>
          <w:rFonts w:eastAsia="標楷體"/>
          <w:b/>
          <w:sz w:val="36"/>
          <w:szCs w:val="36"/>
        </w:rPr>
        <w:t>實驗衣並戴上安</w:t>
      </w:r>
      <w:proofErr w:type="gramEnd"/>
      <w:r w:rsidRPr="00A830B7">
        <w:rPr>
          <w:rFonts w:eastAsia="標楷體"/>
          <w:b/>
          <w:sz w:val="36"/>
          <w:szCs w:val="36"/>
        </w:rPr>
        <w:t>全眼鏡、拋棄式手套及活性碳口罩。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實驗過程中只能使用本實驗所提供的器材及電子計算機。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實驗桌上之藥品絕對足夠使用，為考試的公平性，若需要更多試劑或未知物，每一樣品</w:t>
      </w:r>
      <w:proofErr w:type="gramStart"/>
      <w:r w:rsidRPr="00A830B7">
        <w:rPr>
          <w:rFonts w:eastAsia="標楷體"/>
          <w:b/>
          <w:sz w:val="36"/>
          <w:szCs w:val="36"/>
        </w:rPr>
        <w:t>需扣</w:t>
      </w:r>
      <w:r w:rsidR="00B5172F" w:rsidRPr="00A830B7">
        <w:rPr>
          <w:rFonts w:eastAsia="標楷體"/>
          <w:b/>
          <w:sz w:val="36"/>
          <w:szCs w:val="36"/>
        </w:rPr>
        <w:t>本份</w:t>
      </w:r>
      <w:proofErr w:type="gramEnd"/>
      <w:r w:rsidR="00B5172F" w:rsidRPr="00A830B7">
        <w:rPr>
          <w:rFonts w:eastAsia="標楷體"/>
          <w:b/>
          <w:sz w:val="36"/>
          <w:szCs w:val="36"/>
        </w:rPr>
        <w:t>試卷的</w:t>
      </w:r>
      <w:r w:rsidRPr="00A830B7">
        <w:rPr>
          <w:rFonts w:eastAsia="標楷體"/>
          <w:b/>
          <w:sz w:val="36"/>
          <w:szCs w:val="36"/>
        </w:rPr>
        <w:t>總分</w:t>
      </w:r>
      <w:r w:rsidRPr="00A830B7">
        <w:rPr>
          <w:rFonts w:eastAsia="標楷體"/>
          <w:b/>
          <w:sz w:val="36"/>
          <w:szCs w:val="36"/>
          <w:u w:val="single"/>
        </w:rPr>
        <w:t>五分</w:t>
      </w:r>
      <w:r w:rsidRPr="00A830B7">
        <w:rPr>
          <w:rFonts w:eastAsia="標楷體"/>
          <w:b/>
          <w:sz w:val="36"/>
          <w:szCs w:val="36"/>
        </w:rPr>
        <w:t>。</w:t>
      </w:r>
    </w:p>
    <w:p w:rsidR="00581B58" w:rsidRPr="00A830B7" w:rsidRDefault="0038653D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使用</w:t>
      </w:r>
      <w:r w:rsidR="00581B58" w:rsidRPr="00A830B7">
        <w:rPr>
          <w:rFonts w:eastAsia="標楷體"/>
          <w:b/>
          <w:sz w:val="36"/>
          <w:szCs w:val="36"/>
        </w:rPr>
        <w:t>實驗玻璃器材請務必小心。本實驗室所提供的公用器材如蒸餾水、衛生紙可自由取用。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實驗完畢後，請依指示清理桌面與廢液。並以清水清洗、潤</w:t>
      </w:r>
      <w:proofErr w:type="gramStart"/>
      <w:r w:rsidRPr="00A830B7">
        <w:rPr>
          <w:rFonts w:eastAsia="標楷體"/>
          <w:b/>
          <w:sz w:val="36"/>
          <w:szCs w:val="36"/>
        </w:rPr>
        <w:t>溼</w:t>
      </w:r>
      <w:proofErr w:type="gramEnd"/>
      <w:r w:rsidRPr="00A830B7">
        <w:rPr>
          <w:rFonts w:eastAsia="標楷體"/>
          <w:b/>
          <w:sz w:val="36"/>
          <w:szCs w:val="36"/>
        </w:rPr>
        <w:t>玻璃器皿</w:t>
      </w:r>
      <w:r w:rsidR="00AF69F9">
        <w:rPr>
          <w:rFonts w:eastAsia="標楷體" w:hint="eastAsia"/>
          <w:b/>
          <w:sz w:val="36"/>
          <w:szCs w:val="36"/>
        </w:rPr>
        <w:t>。</w:t>
      </w:r>
    </w:p>
    <w:p w:rsidR="00581B58" w:rsidRPr="00A830B7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本實驗所使用過的有機廢液，請收集至燒杯中，再倒入</w:t>
      </w:r>
      <w:proofErr w:type="gramStart"/>
      <w:r w:rsidRPr="00A830B7">
        <w:rPr>
          <w:rFonts w:eastAsia="標楷體"/>
          <w:b/>
          <w:sz w:val="36"/>
          <w:szCs w:val="36"/>
        </w:rPr>
        <w:t>廢液桶回收</w:t>
      </w:r>
      <w:proofErr w:type="gramEnd"/>
      <w:r w:rsidRPr="00A830B7">
        <w:rPr>
          <w:rFonts w:eastAsia="標楷體"/>
          <w:b/>
          <w:sz w:val="36"/>
          <w:szCs w:val="36"/>
        </w:rPr>
        <w:t>。</w:t>
      </w:r>
    </w:p>
    <w:p w:rsidR="00581B58" w:rsidRDefault="00581B58" w:rsidP="00581B58">
      <w:pPr>
        <w:pStyle w:val="a3"/>
        <w:numPr>
          <w:ilvl w:val="0"/>
          <w:numId w:val="1"/>
        </w:numPr>
        <w:spacing w:beforeLines="50" w:before="180" w:afterLines="50" w:after="180" w:line="500" w:lineRule="exact"/>
        <w:ind w:leftChars="0" w:left="737" w:hanging="737"/>
        <w:rPr>
          <w:rFonts w:eastAsia="標楷體"/>
          <w:b/>
          <w:sz w:val="36"/>
          <w:szCs w:val="36"/>
        </w:rPr>
      </w:pPr>
      <w:r w:rsidRPr="00A830B7">
        <w:rPr>
          <w:rFonts w:eastAsia="標楷體"/>
          <w:b/>
          <w:sz w:val="36"/>
          <w:szCs w:val="36"/>
        </w:rPr>
        <w:t>實驗開始前請務必先在每一張試卷上寫上你的編號。</w:t>
      </w:r>
    </w:p>
    <w:p w:rsidR="00AF69F9" w:rsidRPr="00A830B7" w:rsidRDefault="00AF69F9" w:rsidP="00AF69F9">
      <w:pPr>
        <w:pStyle w:val="a3"/>
        <w:spacing w:beforeLines="50" w:before="180" w:afterLines="50" w:after="180" w:line="500" w:lineRule="exact"/>
        <w:ind w:leftChars="0" w:left="737"/>
        <w:rPr>
          <w:rFonts w:eastAsia="標楷體"/>
          <w:b/>
          <w:sz w:val="36"/>
          <w:szCs w:val="36"/>
        </w:rPr>
      </w:pPr>
    </w:p>
    <w:p w:rsidR="00581B58" w:rsidRPr="00A830B7" w:rsidRDefault="00581B58" w:rsidP="00581B58">
      <w:pPr>
        <w:widowControl/>
        <w:spacing w:beforeLines="50" w:before="180" w:afterLines="50" w:after="180" w:line="500" w:lineRule="exact"/>
        <w:rPr>
          <w:rFonts w:eastAsia="標楷體"/>
          <w:b/>
        </w:rPr>
      </w:pPr>
    </w:p>
    <w:p w:rsidR="00581B58" w:rsidRPr="00A830B7" w:rsidRDefault="00581B58" w:rsidP="00581B58">
      <w:pPr>
        <w:widowControl/>
        <w:spacing w:beforeLines="50" w:before="180" w:afterLines="50" w:after="180" w:line="500" w:lineRule="exact"/>
        <w:rPr>
          <w:rFonts w:eastAsia="標楷體"/>
          <w:b/>
        </w:rPr>
      </w:pPr>
    </w:p>
    <w:p w:rsidR="00581B58" w:rsidRDefault="00581B58" w:rsidP="00EC0077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  <w:r w:rsidRPr="00A830B7">
        <w:rPr>
          <w:rFonts w:eastAsia="標楷體"/>
          <w:b/>
          <w:sz w:val="56"/>
          <w:szCs w:val="44"/>
        </w:rPr>
        <w:t>試卷共</w:t>
      </w:r>
      <w:r w:rsidR="001A3FD2">
        <w:rPr>
          <w:rFonts w:eastAsia="標楷體" w:hint="eastAsia"/>
          <w:b/>
          <w:sz w:val="56"/>
          <w:szCs w:val="44"/>
          <w:u w:val="single"/>
        </w:rPr>
        <w:t>七</w:t>
      </w:r>
      <w:r w:rsidRPr="00A830B7">
        <w:rPr>
          <w:rFonts w:eastAsia="標楷體"/>
          <w:b/>
          <w:sz w:val="56"/>
          <w:szCs w:val="44"/>
        </w:rPr>
        <w:t>頁</w:t>
      </w:r>
    </w:p>
    <w:p w:rsidR="007702A3" w:rsidRPr="00A830B7" w:rsidRDefault="007702A3" w:rsidP="00EC0077">
      <w:pPr>
        <w:widowControl/>
        <w:spacing w:beforeLines="50" w:before="180" w:afterLines="50" w:after="180" w:line="500" w:lineRule="exact"/>
        <w:jc w:val="center"/>
        <w:rPr>
          <w:rFonts w:eastAsia="標楷體"/>
          <w:b/>
          <w:sz w:val="56"/>
          <w:szCs w:val="44"/>
        </w:rPr>
      </w:pPr>
    </w:p>
    <w:p w:rsidR="001608A6" w:rsidRPr="00A830B7" w:rsidRDefault="00F238E9" w:rsidP="001A3FD2">
      <w:pPr>
        <w:pStyle w:val="a3"/>
        <w:kinsoku w:val="0"/>
        <w:overflowPunct w:val="0"/>
        <w:spacing w:beforeLines="50" w:before="180" w:afterLines="50" w:after="180" w:line="400" w:lineRule="exact"/>
        <w:ind w:leftChars="0" w:left="0"/>
        <w:jc w:val="center"/>
        <w:rPr>
          <w:rFonts w:eastAsia="標楷體"/>
          <w:b/>
          <w:sz w:val="36"/>
          <w:szCs w:val="36"/>
        </w:rPr>
      </w:pPr>
      <w:r>
        <w:rPr>
          <w:rFonts w:eastAsia="標楷體" w:hint="eastAsia"/>
          <w:sz w:val="40"/>
          <w:szCs w:val="40"/>
        </w:rPr>
        <w:lastRenderedPageBreak/>
        <w:t>腙</w:t>
      </w:r>
      <w:r>
        <w:rPr>
          <w:rFonts w:eastAsia="標楷體" w:hint="eastAsia"/>
          <w:sz w:val="40"/>
          <w:szCs w:val="40"/>
        </w:rPr>
        <w:t>(</w:t>
      </w:r>
      <w:proofErr w:type="spellStart"/>
      <w:r w:rsidR="005E4DCD">
        <w:rPr>
          <w:rFonts w:eastAsia="標楷體"/>
          <w:sz w:val="40"/>
          <w:szCs w:val="40"/>
        </w:rPr>
        <w:t>H</w:t>
      </w:r>
      <w:r>
        <w:rPr>
          <w:rFonts w:eastAsia="標楷體"/>
          <w:sz w:val="40"/>
          <w:szCs w:val="40"/>
        </w:rPr>
        <w:t>ydrazone</w:t>
      </w:r>
      <w:proofErr w:type="spellEnd"/>
      <w:r>
        <w:rPr>
          <w:rFonts w:eastAsia="標楷體"/>
          <w:sz w:val="40"/>
          <w:szCs w:val="40"/>
        </w:rPr>
        <w:t>)</w:t>
      </w:r>
      <w:r w:rsidR="001608A6" w:rsidRPr="00A830B7">
        <w:rPr>
          <w:rFonts w:eastAsia="標楷體"/>
          <w:b/>
          <w:sz w:val="36"/>
          <w:szCs w:val="36"/>
        </w:rPr>
        <w:t>的合成</w:t>
      </w:r>
    </w:p>
    <w:p w:rsidR="00581B58" w:rsidRPr="00A830B7" w:rsidRDefault="00581B58" w:rsidP="00F77F4B">
      <w:pPr>
        <w:pStyle w:val="a3"/>
        <w:widowControl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t>實驗原理：</w:t>
      </w:r>
    </w:p>
    <w:p w:rsidR="00C8008A" w:rsidRPr="00A830B7" w:rsidRDefault="00A665B5" w:rsidP="00F238E9">
      <w:pPr>
        <w:kinsoku w:val="0"/>
        <w:overflowPunct w:val="0"/>
        <w:spacing w:beforeLines="50" w:before="180" w:afterLines="50" w:after="180"/>
        <w:jc w:val="center"/>
        <w:rPr>
          <w:rFonts w:eastAsia="標楷體"/>
        </w:rPr>
      </w:pPr>
      <w:r>
        <w:object w:dxaOrig="8429" w:dyaOrig="16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5pt;height:84.75pt" o:ole="">
            <v:imagedata r:id="rId7" o:title=""/>
          </v:shape>
          <o:OLEObject Type="Embed" ProgID="ChemDraw.Document.6.0" ShapeID="_x0000_i1025" DrawAspect="Content" ObjectID="_1603030971" r:id="rId8"/>
        </w:object>
      </w:r>
    </w:p>
    <w:p w:rsidR="00576069" w:rsidRPr="00A830B7" w:rsidRDefault="006F0FB6" w:rsidP="00A665B5">
      <w:pPr>
        <w:kinsoku w:val="0"/>
        <w:overflowPunct w:val="0"/>
        <w:spacing w:beforeLines="50" w:before="180" w:afterLines="50" w:after="180" w:line="400" w:lineRule="exact"/>
        <w:ind w:firstLine="480"/>
        <w:jc w:val="both"/>
        <w:rPr>
          <w:rFonts w:eastAsia="標楷體"/>
        </w:rPr>
      </w:pPr>
      <w:r>
        <w:rPr>
          <w:rFonts w:eastAsia="標楷體" w:hint="eastAsia"/>
        </w:rPr>
        <w:t>本</w:t>
      </w:r>
      <w:r>
        <w:rPr>
          <w:rFonts w:eastAsia="標楷體"/>
        </w:rPr>
        <w:t>實驗以</w:t>
      </w:r>
      <w:proofErr w:type="gramStart"/>
      <w:r>
        <w:rPr>
          <w:rFonts w:eastAsia="標楷體"/>
        </w:rPr>
        <w:t>苯乙酮</w:t>
      </w:r>
      <w:proofErr w:type="gramEnd"/>
      <w:r>
        <w:rPr>
          <w:rFonts w:eastAsia="標楷體" w:hint="eastAsia"/>
        </w:rPr>
        <w:t>(</w:t>
      </w:r>
      <w:proofErr w:type="spellStart"/>
      <w:r>
        <w:rPr>
          <w:rFonts w:eastAsia="標楷體" w:hint="eastAsia"/>
        </w:rPr>
        <w:t>Acetophenone</w:t>
      </w:r>
      <w:proofErr w:type="spellEnd"/>
      <w:r>
        <w:rPr>
          <w:rFonts w:eastAsia="標楷體" w:hint="eastAsia"/>
        </w:rPr>
        <w:t>)</w:t>
      </w:r>
      <w:r>
        <w:rPr>
          <w:rFonts w:eastAsia="標楷體" w:hint="eastAsia"/>
        </w:rPr>
        <w:t>以</w:t>
      </w:r>
      <w:r>
        <w:rPr>
          <w:rFonts w:eastAsia="標楷體"/>
        </w:rPr>
        <w:t>及</w:t>
      </w:r>
      <w:r>
        <w:rPr>
          <w:rFonts w:eastAsia="標楷體" w:hint="eastAsia"/>
        </w:rPr>
        <w:t>2,4-</w:t>
      </w:r>
      <w:r>
        <w:rPr>
          <w:rFonts w:eastAsia="標楷體" w:hint="eastAsia"/>
        </w:rPr>
        <w:t>二硝</w:t>
      </w:r>
      <w:r>
        <w:rPr>
          <w:rFonts w:eastAsia="標楷體"/>
        </w:rPr>
        <w:t>基苯</w:t>
      </w:r>
      <w:r>
        <w:rPr>
          <w:rFonts w:eastAsia="標楷體" w:hint="eastAsia"/>
        </w:rPr>
        <w:t>肼</w:t>
      </w:r>
      <w:r>
        <w:rPr>
          <w:rFonts w:eastAsia="標楷體" w:hint="eastAsia"/>
        </w:rPr>
        <w:t>(</w:t>
      </w:r>
      <w:r>
        <w:rPr>
          <w:rFonts w:eastAsia="標楷體"/>
        </w:rPr>
        <w:t xml:space="preserve">2,4-DNP, </w:t>
      </w:r>
      <w:r>
        <w:rPr>
          <w:rFonts w:eastAsia="標楷體" w:hint="eastAsia"/>
        </w:rPr>
        <w:t>2,4</w:t>
      </w:r>
      <w:r w:rsidR="000E7D61">
        <w:rPr>
          <w:rFonts w:eastAsia="標楷體"/>
        </w:rPr>
        <w:t>-Dinitrophenyl</w:t>
      </w:r>
      <w:r>
        <w:rPr>
          <w:rFonts w:eastAsia="標楷體"/>
        </w:rPr>
        <w:t>hydrazine)</w:t>
      </w:r>
      <w:r>
        <w:rPr>
          <w:rFonts w:eastAsia="標楷體"/>
        </w:rPr>
        <w:t>作為反應試劑合成腙類化合物</w:t>
      </w:r>
      <w:r>
        <w:rPr>
          <w:rFonts w:eastAsia="標楷體" w:hint="eastAsia"/>
          <w:b/>
        </w:rPr>
        <w:t>A</w:t>
      </w:r>
      <w:r>
        <w:rPr>
          <w:rFonts w:eastAsia="標楷體" w:hint="eastAsia"/>
        </w:rPr>
        <w:t>。</w:t>
      </w:r>
    </w:p>
    <w:p w:rsidR="008A39F6" w:rsidRPr="00A830B7" w:rsidRDefault="008A39F6" w:rsidP="00F77F4B">
      <w:pPr>
        <w:pStyle w:val="a3"/>
        <w:numPr>
          <w:ilvl w:val="0"/>
          <w:numId w:val="6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proofErr w:type="gramStart"/>
      <w:r w:rsidRPr="00A830B7">
        <w:rPr>
          <w:rFonts w:eastAsia="標楷體"/>
          <w:b/>
          <w:u w:val="single"/>
        </w:rPr>
        <w:t>薄層色層</w:t>
      </w:r>
      <w:proofErr w:type="gramEnd"/>
      <w:r w:rsidRPr="00A830B7">
        <w:rPr>
          <w:rFonts w:eastAsia="標楷體"/>
          <w:b/>
          <w:u w:val="single"/>
        </w:rPr>
        <w:t>分析法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Thin-Layer Chromatography</w:t>
      </w:r>
      <w:r w:rsidRPr="00A830B7">
        <w:rPr>
          <w:rFonts w:eastAsia="標楷體"/>
        </w:rPr>
        <w:t>；簡稱</w:t>
      </w:r>
      <w:r w:rsidRPr="00A830B7">
        <w:rPr>
          <w:rFonts w:eastAsia="標楷體"/>
        </w:rPr>
        <w:t>TLC</w:t>
      </w:r>
      <w:r w:rsidR="00AD7E8D">
        <w:rPr>
          <w:rFonts w:eastAsia="標楷體"/>
        </w:rPr>
        <w:t>)</w:t>
      </w:r>
    </w:p>
    <w:p w:rsidR="008A39F6" w:rsidRPr="00A830B7" w:rsidRDefault="008A39F6" w:rsidP="00F77F4B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r w:rsidRPr="00A830B7">
        <w:rPr>
          <w:rFonts w:eastAsia="標楷體"/>
        </w:rPr>
        <w:t>除了蒸餾、萃取和再結晶的方法外，層析法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Chromatography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也是一種高效率分離混合物的方法。</w:t>
      </w:r>
      <w:proofErr w:type="gramStart"/>
      <w:r w:rsidRPr="00A830B7">
        <w:rPr>
          <w:rFonts w:eastAsia="標楷體"/>
        </w:rPr>
        <w:t>層析法廣泛</w:t>
      </w:r>
      <w:proofErr w:type="gramEnd"/>
      <w:r w:rsidRPr="00A830B7">
        <w:rPr>
          <w:rFonts w:eastAsia="標楷體"/>
        </w:rPr>
        <w:t>的定義為利用不同的化合物在靜相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stationary phase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與動相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mobile phase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之間分布不同來分離混合物的方法。層析的種類繁多，</w:t>
      </w:r>
      <w:proofErr w:type="gramStart"/>
      <w:r w:rsidRPr="00A830B7">
        <w:rPr>
          <w:rFonts w:eastAsia="標楷體"/>
        </w:rPr>
        <w:t>管柱層</w:t>
      </w:r>
      <w:proofErr w:type="gramEnd"/>
      <w:r w:rsidRPr="00A830B7">
        <w:rPr>
          <w:rFonts w:eastAsia="標楷體"/>
        </w:rPr>
        <w:t>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column chromatography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和薄層層析法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Thin-Layer Chromatography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是實驗室裡常用的方法。本實驗將專注於</w:t>
      </w:r>
      <w:proofErr w:type="gramStart"/>
      <w:r w:rsidRPr="00A830B7">
        <w:rPr>
          <w:rFonts w:eastAsia="標楷體"/>
        </w:rPr>
        <w:t>薄層色層</w:t>
      </w:r>
      <w:proofErr w:type="gramEnd"/>
      <w:r w:rsidRPr="00A830B7">
        <w:rPr>
          <w:rFonts w:eastAsia="標楷體"/>
        </w:rPr>
        <w:t>分析法的介紹。</w:t>
      </w:r>
    </w:p>
    <w:p w:rsidR="008A39F6" w:rsidRPr="00A830B7" w:rsidRDefault="008A39F6" w:rsidP="00F77F4B">
      <w:pPr>
        <w:kinsoku w:val="0"/>
        <w:overflowPunct w:val="0"/>
        <w:spacing w:line="400" w:lineRule="exact"/>
        <w:ind w:firstLineChars="200" w:firstLine="480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薄層色層</w:t>
      </w:r>
      <w:proofErr w:type="gramEnd"/>
      <w:r w:rsidRPr="00A830B7">
        <w:rPr>
          <w:rFonts w:eastAsia="標楷體"/>
        </w:rPr>
        <w:t>分析法是用鋁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alumina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、矽膠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silica gel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或含有其他膠結劑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常用的是硫酸鈣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的物質，混成稀泥後，均勻的塗抹在乾淨的</w:t>
      </w:r>
      <w:proofErr w:type="gramStart"/>
      <w:r w:rsidRPr="00A830B7">
        <w:rPr>
          <w:rFonts w:eastAsia="標楷體"/>
        </w:rPr>
        <w:t>玻</w:t>
      </w:r>
      <w:proofErr w:type="gramEnd"/>
      <w:r w:rsidRPr="00A830B7">
        <w:rPr>
          <w:rFonts w:eastAsia="標楷體"/>
        </w:rPr>
        <w:t>片、鋁片或膠片上，待乾燥後，就形成了靜相的薄層，藉此來進行混合物的分離。將欲分離的分析物，用毛細管點在</w:t>
      </w:r>
      <w:proofErr w:type="gramStart"/>
      <w:r w:rsidRPr="00A830B7">
        <w:rPr>
          <w:rFonts w:eastAsia="標楷體"/>
        </w:rPr>
        <w:t>層析片的</w:t>
      </w:r>
      <w:proofErr w:type="gramEnd"/>
      <w:r w:rsidRPr="00A830B7">
        <w:rPr>
          <w:rFonts w:eastAsia="標楷體"/>
        </w:rPr>
        <w:t>一端，</w:t>
      </w:r>
      <w:proofErr w:type="gramStart"/>
      <w:r w:rsidRPr="00A830B7">
        <w:rPr>
          <w:rFonts w:eastAsia="標楷體"/>
        </w:rPr>
        <w:t>點越小</w:t>
      </w:r>
      <w:proofErr w:type="gramEnd"/>
      <w:r w:rsidRPr="00A830B7">
        <w:rPr>
          <w:rFonts w:eastAsia="標楷體"/>
        </w:rPr>
        <w:t>分離的效果越好，然後放入盛有少量展開液的展開槽中，透過毛細現象，分析物中不同的化合物，因其與</w:t>
      </w:r>
      <w:proofErr w:type="gramStart"/>
      <w:r w:rsidRPr="00A830B7">
        <w:rPr>
          <w:rFonts w:eastAsia="標楷體"/>
        </w:rPr>
        <w:t>靜相、動相</w:t>
      </w:r>
      <w:proofErr w:type="gramEnd"/>
      <w:r w:rsidRPr="00A830B7">
        <w:rPr>
          <w:rFonts w:eastAsia="標楷體"/>
        </w:rPr>
        <w:t>之間的吸附程度及親和力的不同，展開劑攜帶不同成分</w:t>
      </w:r>
      <w:proofErr w:type="gramStart"/>
      <w:r w:rsidRPr="00A830B7">
        <w:rPr>
          <w:rFonts w:eastAsia="標楷體"/>
        </w:rPr>
        <w:t>沿著薄層板</w:t>
      </w:r>
      <w:proofErr w:type="gramEnd"/>
      <w:r w:rsidRPr="00A830B7">
        <w:rPr>
          <w:rFonts w:eastAsia="標楷體"/>
        </w:rPr>
        <w:t>緩緩上升的距離不同，而將各成分</w:t>
      </w:r>
      <w:proofErr w:type="gramStart"/>
      <w:r w:rsidRPr="00A830B7">
        <w:rPr>
          <w:rFonts w:eastAsia="標楷體"/>
        </w:rPr>
        <w:t>分</w:t>
      </w:r>
      <w:proofErr w:type="gramEnd"/>
      <w:r w:rsidRPr="00A830B7">
        <w:rPr>
          <w:rFonts w:eastAsia="標楷體"/>
        </w:rPr>
        <w:t>離開來。接著利用物理或化學方法呈色，</w:t>
      </w:r>
      <w:proofErr w:type="gramStart"/>
      <w:r w:rsidRPr="00A830B7">
        <w:rPr>
          <w:rFonts w:eastAsia="標楷體"/>
        </w:rPr>
        <w:t>由呈色</w:t>
      </w:r>
      <w:proofErr w:type="gramEnd"/>
      <w:r w:rsidRPr="00A830B7">
        <w:rPr>
          <w:rFonts w:eastAsia="標楷體"/>
        </w:rPr>
        <w:t>的位置來計算各成分移動的距離，與展開劑移動的距離之比值，得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值。此數值即為該化合物於此展開劑的特性，可作為鑑定、分離混合物的最佳條件之用。</w:t>
      </w:r>
    </w:p>
    <w:p w:rsidR="008A39F6" w:rsidRPr="00A830B7" w:rsidRDefault="008A39F6" w:rsidP="00F77F4B">
      <w:pPr>
        <w:kinsoku w:val="0"/>
        <w:overflowPunct w:val="0"/>
        <w:spacing w:line="400" w:lineRule="exact"/>
        <w:jc w:val="both"/>
        <w:rPr>
          <w:rFonts w:eastAsia="標楷體"/>
        </w:rPr>
      </w:pP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 xml:space="preserve"> =</w:t>
      </w:r>
      <w:proofErr w:type="gramStart"/>
      <w:r w:rsidRPr="006E6DB1">
        <w:rPr>
          <w:rFonts w:eastAsia="標楷體"/>
          <w:b/>
          <w:u w:val="single"/>
        </w:rPr>
        <w:t>﹝</w:t>
      </w:r>
      <w:proofErr w:type="gramEnd"/>
      <w:r w:rsidRPr="006E6DB1">
        <w:rPr>
          <w:rFonts w:eastAsia="標楷體"/>
          <w:b/>
          <w:u w:val="single"/>
        </w:rPr>
        <w:t>化合物上升高度</w:t>
      </w:r>
      <w:proofErr w:type="gramStart"/>
      <w:r w:rsidRPr="006E6DB1">
        <w:rPr>
          <w:rFonts w:eastAsia="標楷體"/>
          <w:b/>
          <w:u w:val="single"/>
        </w:rPr>
        <w:t>﹞</w:t>
      </w:r>
      <w:proofErr w:type="gramEnd"/>
      <w:r w:rsidRPr="006E6DB1">
        <w:rPr>
          <w:rFonts w:eastAsia="標楷體"/>
          <w:b/>
          <w:u w:val="single"/>
        </w:rPr>
        <w:t>/</w:t>
      </w:r>
      <w:proofErr w:type="gramStart"/>
      <w:r w:rsidRPr="006E6DB1">
        <w:rPr>
          <w:rFonts w:eastAsia="標楷體"/>
          <w:b/>
          <w:u w:val="single"/>
        </w:rPr>
        <w:t>﹝</w:t>
      </w:r>
      <w:proofErr w:type="gramEnd"/>
      <w:r w:rsidRPr="006E6DB1">
        <w:rPr>
          <w:rFonts w:eastAsia="標楷體"/>
          <w:b/>
          <w:u w:val="single"/>
        </w:rPr>
        <w:t>展開劑前沿上升高度</w:t>
      </w:r>
      <w:proofErr w:type="gramStart"/>
      <w:r w:rsidRPr="006E6DB1">
        <w:rPr>
          <w:rFonts w:eastAsia="標楷體"/>
          <w:b/>
          <w:u w:val="single"/>
        </w:rPr>
        <w:t>﹞</w:t>
      </w:r>
      <w:proofErr w:type="gramEnd"/>
    </w:p>
    <w:p w:rsidR="008A39F6" w:rsidRPr="00A830B7" w:rsidRDefault="008A39F6" w:rsidP="00F77F4B">
      <w:pPr>
        <w:kinsoku w:val="0"/>
        <w:overflowPunct w:val="0"/>
        <w:spacing w:line="400" w:lineRule="exact"/>
        <w:jc w:val="both"/>
        <w:rPr>
          <w:rFonts w:eastAsia="標楷體"/>
        </w:rPr>
      </w:pPr>
      <w:r w:rsidRPr="00A830B7">
        <w:rPr>
          <w:rFonts w:eastAsia="標楷體"/>
        </w:rPr>
        <w:t>薄層層析在有機化學上有很多重要的用途：</w:t>
      </w:r>
    </w:p>
    <w:p w:rsidR="008A39F6" w:rsidRPr="00A830B7" w:rsidRDefault="008A39F6" w:rsidP="00F77F4B">
      <w:pPr>
        <w:pStyle w:val="a3"/>
        <w:numPr>
          <w:ilvl w:val="0"/>
          <w:numId w:val="7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判定兩化合物是否相同；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值不同的，必為不同的化合物，但</w:t>
      </w:r>
      <w:proofErr w:type="spellStart"/>
      <w:r w:rsidRPr="00A830B7">
        <w:rPr>
          <w:rFonts w:eastAsia="標楷體"/>
        </w:rPr>
        <w:t>R</w:t>
      </w:r>
      <w:r w:rsidRPr="00A830B7">
        <w:rPr>
          <w:rFonts w:eastAsia="標楷體"/>
          <w:vertAlign w:val="subscript"/>
        </w:rPr>
        <w:t>f</w:t>
      </w:r>
      <w:proofErr w:type="spellEnd"/>
      <w:r w:rsidRPr="00A830B7">
        <w:rPr>
          <w:rFonts w:eastAsia="標楷體"/>
        </w:rPr>
        <w:t>值相同的，則不一定是相同的化合物。</w:t>
      </w:r>
    </w:p>
    <w:p w:rsidR="008A39F6" w:rsidRPr="00A830B7" w:rsidRDefault="008A39F6" w:rsidP="00F77F4B">
      <w:pPr>
        <w:pStyle w:val="a3"/>
        <w:numPr>
          <w:ilvl w:val="0"/>
          <w:numId w:val="7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估計分析物中所含成分的最少數量。</w:t>
      </w:r>
    </w:p>
    <w:p w:rsidR="008A39F6" w:rsidRDefault="008A39F6" w:rsidP="00F77F4B">
      <w:pPr>
        <w:pStyle w:val="a3"/>
        <w:numPr>
          <w:ilvl w:val="0"/>
          <w:numId w:val="7"/>
        </w:numPr>
        <w:kinsoku w:val="0"/>
        <w:overflowPunct w:val="0"/>
        <w:spacing w:line="400" w:lineRule="exact"/>
        <w:ind w:leftChars="0"/>
        <w:jc w:val="both"/>
        <w:rPr>
          <w:rFonts w:eastAsia="標楷體"/>
        </w:rPr>
      </w:pPr>
      <w:r w:rsidRPr="00A830B7">
        <w:rPr>
          <w:rFonts w:eastAsia="標楷體"/>
        </w:rPr>
        <w:t>檢視有機化學反應的進行</w:t>
      </w:r>
      <w:r w:rsidR="007732BA">
        <w:rPr>
          <w:rFonts w:eastAsia="標楷體" w:hint="eastAsia"/>
        </w:rPr>
        <w:t>程度。</w:t>
      </w:r>
    </w:p>
    <w:p w:rsidR="00576069" w:rsidRDefault="00576069" w:rsidP="00576069">
      <w:pPr>
        <w:kinsoku w:val="0"/>
        <w:overflowPunct w:val="0"/>
        <w:spacing w:line="400" w:lineRule="exact"/>
        <w:jc w:val="both"/>
        <w:rPr>
          <w:rFonts w:eastAsia="標楷體"/>
        </w:rPr>
      </w:pPr>
    </w:p>
    <w:p w:rsidR="00576069" w:rsidRDefault="00576069" w:rsidP="00576069">
      <w:pPr>
        <w:kinsoku w:val="0"/>
        <w:overflowPunct w:val="0"/>
        <w:spacing w:line="400" w:lineRule="exact"/>
        <w:jc w:val="both"/>
        <w:rPr>
          <w:rFonts w:eastAsia="標楷體"/>
        </w:rPr>
      </w:pPr>
    </w:p>
    <w:p w:rsidR="00576069" w:rsidRDefault="00576069" w:rsidP="00576069">
      <w:pPr>
        <w:kinsoku w:val="0"/>
        <w:overflowPunct w:val="0"/>
        <w:spacing w:line="400" w:lineRule="exact"/>
        <w:jc w:val="both"/>
        <w:rPr>
          <w:rFonts w:eastAsia="標楷體"/>
        </w:rPr>
      </w:pPr>
    </w:p>
    <w:p w:rsidR="00581B58" w:rsidRPr="00A830B7" w:rsidRDefault="00581B58" w:rsidP="00F77F4B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lastRenderedPageBreak/>
        <w:t>實驗器材：</w:t>
      </w:r>
    </w:p>
    <w:p w:rsidR="007D2D61" w:rsidRPr="00A830B7" w:rsidRDefault="00581B58" w:rsidP="00F77F4B">
      <w:pPr>
        <w:kinsoku w:val="0"/>
        <w:overflowPunct w:val="0"/>
        <w:spacing w:beforeLines="50" w:before="180" w:afterLines="50" w:after="180"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公共器材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022E2" w:rsidRPr="00E24E0C" w:rsidTr="00E24E0C">
        <w:tc>
          <w:tcPr>
            <w:tcW w:w="4814" w:type="dxa"/>
          </w:tcPr>
          <w:p w:rsidR="00C022E2" w:rsidRPr="00E24E0C" w:rsidRDefault="00C022E2" w:rsidP="00E24E0C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熱水</w:t>
            </w:r>
          </w:p>
        </w:tc>
        <w:tc>
          <w:tcPr>
            <w:tcW w:w="4814" w:type="dxa"/>
          </w:tcPr>
          <w:p w:rsidR="00C022E2" w:rsidRPr="00E24E0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展開槽</w:t>
            </w:r>
          </w:p>
        </w:tc>
      </w:tr>
      <w:tr w:rsidR="00C022E2" w:rsidRPr="00E24E0C" w:rsidTr="00E24E0C">
        <w:tc>
          <w:tcPr>
            <w:tcW w:w="4814" w:type="dxa"/>
          </w:tcPr>
          <w:p w:rsidR="00C022E2" w:rsidRPr="00E24E0C" w:rsidRDefault="00C022E2" w:rsidP="00E24E0C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紫外線燈</w:t>
            </w:r>
            <w:r w:rsidRPr="00E24E0C">
              <w:rPr>
                <w:rFonts w:eastAsia="標楷體"/>
                <w:sz w:val="28"/>
                <w:szCs w:val="28"/>
              </w:rPr>
              <w:t>(</w:t>
            </w:r>
            <w:r w:rsidRPr="00E24E0C">
              <w:rPr>
                <w:rFonts w:eastAsia="標楷體"/>
                <w:sz w:val="28"/>
                <w:szCs w:val="28"/>
              </w:rPr>
              <w:t>請勿直視</w:t>
            </w:r>
            <w:r w:rsidRPr="00E24E0C">
              <w:rPr>
                <w:rFonts w:eastAsia="標楷體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:rsidR="00C022E2" w:rsidRPr="00E24E0C" w:rsidRDefault="00C022E2" w:rsidP="00E24E0C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展開液</w:t>
            </w:r>
          </w:p>
        </w:tc>
      </w:tr>
      <w:tr w:rsidR="008B2B6E" w:rsidRPr="00E24E0C" w:rsidTr="00E24E0C">
        <w:tc>
          <w:tcPr>
            <w:tcW w:w="4814" w:type="dxa"/>
          </w:tcPr>
          <w:p w:rsidR="008B2B6E" w:rsidRPr="00E24E0C" w:rsidRDefault="008B2B6E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燒杯</w:t>
            </w:r>
            <w:r w:rsidRPr="00E24E0C">
              <w:rPr>
                <w:rFonts w:eastAsia="標楷體"/>
                <w:sz w:val="28"/>
                <w:szCs w:val="28"/>
              </w:rPr>
              <w:t xml:space="preserve"> 1L</w:t>
            </w:r>
          </w:p>
        </w:tc>
        <w:tc>
          <w:tcPr>
            <w:tcW w:w="4814" w:type="dxa"/>
          </w:tcPr>
          <w:p w:rsidR="008B2B6E" w:rsidRPr="00E24E0C" w:rsidRDefault="000E7D61" w:rsidP="008B2B6E">
            <w:pPr>
              <w:adjustRightInd w:val="0"/>
              <w:snapToGrid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2</w:t>
            </w:r>
            <w:r>
              <w:rPr>
                <w:rFonts w:eastAsia="標楷體"/>
                <w:sz w:val="28"/>
                <w:szCs w:val="28"/>
              </w:rPr>
              <w:t>,4-DNP</w:t>
            </w:r>
            <w:r w:rsidR="008B2B6E" w:rsidRPr="00E24E0C">
              <w:rPr>
                <w:rFonts w:eastAsia="標楷體"/>
                <w:sz w:val="28"/>
                <w:szCs w:val="28"/>
              </w:rPr>
              <w:t>標準液</w:t>
            </w:r>
          </w:p>
        </w:tc>
      </w:tr>
      <w:tr w:rsidR="008B2B6E" w:rsidRPr="00E24E0C" w:rsidTr="00E24E0C">
        <w:tc>
          <w:tcPr>
            <w:tcW w:w="4814" w:type="dxa"/>
          </w:tcPr>
          <w:p w:rsidR="008B2B6E" w:rsidRPr="00E24E0C" w:rsidRDefault="008B2B6E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抽</w:t>
            </w:r>
            <w:r w:rsidR="00B42CEE">
              <w:rPr>
                <w:rFonts w:eastAsia="標楷體" w:hint="eastAsia"/>
                <w:sz w:val="28"/>
                <w:szCs w:val="28"/>
              </w:rPr>
              <w:t>氣</w:t>
            </w:r>
            <w:r w:rsidR="00B42CEE">
              <w:rPr>
                <w:rFonts w:eastAsia="標楷體"/>
                <w:sz w:val="28"/>
                <w:szCs w:val="28"/>
              </w:rPr>
              <w:t>過</w:t>
            </w:r>
            <w:r>
              <w:rPr>
                <w:rFonts w:eastAsia="標楷體"/>
                <w:sz w:val="28"/>
                <w:szCs w:val="28"/>
              </w:rPr>
              <w:t>濾</w:t>
            </w:r>
            <w:proofErr w:type="gramEnd"/>
            <w:r>
              <w:rPr>
                <w:rFonts w:eastAsia="標楷體"/>
                <w:sz w:val="28"/>
                <w:szCs w:val="28"/>
              </w:rPr>
              <w:t>裝置</w:t>
            </w:r>
          </w:p>
        </w:tc>
        <w:tc>
          <w:tcPr>
            <w:tcW w:w="4814" w:type="dxa"/>
          </w:tcPr>
          <w:p w:rsidR="008B2B6E" w:rsidRPr="00E24E0C" w:rsidRDefault="008B2B6E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 w:rsidRPr="00E24E0C">
              <w:rPr>
                <w:rFonts w:eastAsia="標楷體"/>
                <w:sz w:val="28"/>
                <w:szCs w:val="28"/>
              </w:rPr>
              <w:t>衛生紙</w:t>
            </w:r>
          </w:p>
        </w:tc>
      </w:tr>
      <w:tr w:rsidR="008B2B6E" w:rsidRPr="00E24E0C" w:rsidTr="00E24E0C">
        <w:tc>
          <w:tcPr>
            <w:tcW w:w="4814" w:type="dxa"/>
          </w:tcPr>
          <w:p w:rsidR="008B2B6E" w:rsidRPr="00E24E0C" w:rsidRDefault="006E6DB1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丙</w:t>
            </w:r>
            <w:r>
              <w:rPr>
                <w:rFonts w:eastAsia="標楷體"/>
                <w:sz w:val="28"/>
                <w:szCs w:val="28"/>
              </w:rPr>
              <w:t>酮</w:t>
            </w:r>
          </w:p>
        </w:tc>
        <w:tc>
          <w:tcPr>
            <w:tcW w:w="4814" w:type="dxa"/>
          </w:tcPr>
          <w:p w:rsidR="008B2B6E" w:rsidRPr="00E24E0C" w:rsidRDefault="00A25472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膠</w:t>
            </w:r>
            <w:r>
              <w:rPr>
                <w:rFonts w:eastAsia="標楷體"/>
                <w:sz w:val="28"/>
                <w:szCs w:val="28"/>
              </w:rPr>
              <w:t>台</w:t>
            </w:r>
          </w:p>
        </w:tc>
      </w:tr>
      <w:tr w:rsidR="00A25472" w:rsidRPr="00E24E0C" w:rsidTr="00E24E0C">
        <w:tc>
          <w:tcPr>
            <w:tcW w:w="4814" w:type="dxa"/>
          </w:tcPr>
          <w:p w:rsidR="00A25472" w:rsidRDefault="00A25472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標</w:t>
            </w:r>
            <w:r>
              <w:rPr>
                <w:rFonts w:eastAsia="標楷體"/>
                <w:sz w:val="28"/>
                <w:szCs w:val="28"/>
              </w:rPr>
              <w:t>籤紙</w:t>
            </w:r>
          </w:p>
        </w:tc>
        <w:tc>
          <w:tcPr>
            <w:tcW w:w="4814" w:type="dxa"/>
          </w:tcPr>
          <w:p w:rsidR="00A25472" w:rsidRDefault="002465A2" w:rsidP="008B2B6E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sz w:val="28"/>
                <w:szCs w:val="28"/>
              </w:rPr>
            </w:pPr>
            <w:proofErr w:type="gramStart"/>
            <w:r>
              <w:rPr>
                <w:rFonts w:eastAsia="標楷體" w:hint="eastAsia"/>
                <w:sz w:val="28"/>
                <w:szCs w:val="28"/>
              </w:rPr>
              <w:t>苯</w:t>
            </w:r>
            <w:r>
              <w:rPr>
                <w:rFonts w:eastAsia="標楷體"/>
                <w:sz w:val="28"/>
                <w:szCs w:val="28"/>
              </w:rPr>
              <w:t>乙酮標準</w:t>
            </w:r>
            <w:proofErr w:type="gramEnd"/>
            <w:r>
              <w:rPr>
                <w:rFonts w:eastAsia="標楷體"/>
                <w:sz w:val="28"/>
                <w:szCs w:val="28"/>
              </w:rPr>
              <w:t>液</w:t>
            </w:r>
          </w:p>
        </w:tc>
      </w:tr>
    </w:tbl>
    <w:p w:rsidR="0065474F" w:rsidRDefault="0065474F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p w:rsidR="00581B58" w:rsidRDefault="00581B58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  <w:r w:rsidRPr="00A830B7">
        <w:rPr>
          <w:rFonts w:eastAsia="標楷體"/>
          <w:b/>
          <w:sz w:val="28"/>
          <w:szCs w:val="28"/>
          <w:u w:val="single"/>
        </w:rPr>
        <w:t>個人器材</w:t>
      </w:r>
    </w:p>
    <w:p w:rsidR="006F0E8B" w:rsidRPr="00A830B7" w:rsidRDefault="006F0E8B" w:rsidP="00F77F4B">
      <w:pPr>
        <w:kinsoku w:val="0"/>
        <w:overflowPunct w:val="0"/>
        <w:spacing w:line="400" w:lineRule="exact"/>
        <w:jc w:val="both"/>
        <w:rPr>
          <w:rFonts w:eastAsia="標楷體"/>
          <w:b/>
          <w:sz w:val="28"/>
          <w:szCs w:val="28"/>
          <w:u w:val="single"/>
        </w:rPr>
      </w:pPr>
    </w:p>
    <w:tbl>
      <w:tblPr>
        <w:tblStyle w:val="a4"/>
        <w:tblW w:w="0" w:type="auto"/>
        <w:tblInd w:w="1090" w:type="dxa"/>
        <w:tblLook w:val="04A0" w:firstRow="1" w:lastRow="0" w:firstColumn="1" w:lastColumn="0" w:noHBand="0" w:noVBand="1"/>
      </w:tblPr>
      <w:tblGrid>
        <w:gridCol w:w="1176"/>
        <w:gridCol w:w="910"/>
        <w:gridCol w:w="696"/>
        <w:gridCol w:w="696"/>
        <w:gridCol w:w="1416"/>
        <w:gridCol w:w="696"/>
        <w:gridCol w:w="696"/>
        <w:gridCol w:w="696"/>
      </w:tblGrid>
      <w:tr w:rsidR="00581B58" w:rsidRPr="00A830B7" w:rsidTr="00A61882">
        <w:tc>
          <w:tcPr>
            <w:tcW w:w="0" w:type="auto"/>
            <w:tcBorders>
              <w:top w:val="single" w:sz="24" w:space="0" w:color="auto"/>
              <w:left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規格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單位</w:t>
            </w:r>
          </w:p>
        </w:tc>
        <w:tc>
          <w:tcPr>
            <w:tcW w:w="0" w:type="auto"/>
            <w:tcBorders>
              <w:top w:val="single" w:sz="24" w:space="0" w:color="auto"/>
              <w:righ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數量</w:t>
            </w:r>
          </w:p>
        </w:tc>
        <w:tc>
          <w:tcPr>
            <w:tcW w:w="0" w:type="auto"/>
            <w:tcBorders>
              <w:top w:val="single" w:sz="24" w:space="0" w:color="auto"/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名稱</w:t>
            </w:r>
          </w:p>
        </w:tc>
        <w:tc>
          <w:tcPr>
            <w:tcW w:w="0" w:type="auto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規格</w:t>
            </w:r>
          </w:p>
        </w:tc>
        <w:tc>
          <w:tcPr>
            <w:tcW w:w="696" w:type="dxa"/>
            <w:tcBorders>
              <w:top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單位</w:t>
            </w:r>
          </w:p>
        </w:tc>
        <w:tc>
          <w:tcPr>
            <w:tcW w:w="696" w:type="dxa"/>
            <w:tcBorders>
              <w:top w:val="single" w:sz="24" w:space="0" w:color="auto"/>
              <w:right w:val="single" w:sz="2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數量</w:t>
            </w:r>
          </w:p>
        </w:tc>
      </w:tr>
      <w:tr w:rsidR="00581B58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81B58" w:rsidRPr="00A830B7" w:rsidRDefault="00CD00B2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錐形</w:t>
            </w:r>
            <w:r>
              <w:rPr>
                <w:rFonts w:eastAsia="標楷體"/>
              </w:rPr>
              <w:t>瓶</w:t>
            </w:r>
          </w:p>
        </w:tc>
        <w:tc>
          <w:tcPr>
            <w:tcW w:w="0" w:type="auto"/>
          </w:tcPr>
          <w:p w:rsidR="00581B58" w:rsidRPr="00A830B7" w:rsidRDefault="007732BA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50 mL</w:t>
            </w:r>
          </w:p>
        </w:tc>
        <w:tc>
          <w:tcPr>
            <w:tcW w:w="0" w:type="auto"/>
          </w:tcPr>
          <w:p w:rsidR="00581B58" w:rsidRPr="00A830B7" w:rsidRDefault="006E6DB1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81B58" w:rsidRPr="00A830B7" w:rsidRDefault="00CD00B2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拋棄式手套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雙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81B58" w:rsidRPr="00A830B7" w:rsidRDefault="00581B58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581B58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581B58" w:rsidRPr="00A830B7" w:rsidRDefault="006E6DB1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燒</w:t>
            </w:r>
            <w:r>
              <w:rPr>
                <w:rFonts w:eastAsia="標楷體"/>
              </w:rPr>
              <w:t>杯</w:t>
            </w:r>
          </w:p>
        </w:tc>
        <w:tc>
          <w:tcPr>
            <w:tcW w:w="0" w:type="auto"/>
          </w:tcPr>
          <w:p w:rsidR="00581B58" w:rsidRPr="00A830B7" w:rsidRDefault="007732BA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  <w:t>4</w:t>
            </w:r>
            <w:r w:rsidR="006E6DB1">
              <w:rPr>
                <w:rFonts w:eastAsia="標楷體" w:hint="eastAsia"/>
              </w:rPr>
              <w:t>00</w:t>
            </w:r>
            <w:r w:rsidR="006E6DB1">
              <w:rPr>
                <w:rFonts w:eastAsia="標楷體"/>
              </w:rPr>
              <w:t>mL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581B58" w:rsidRPr="00A830B7" w:rsidRDefault="006E6DB1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抹布</w:t>
            </w:r>
          </w:p>
        </w:tc>
        <w:tc>
          <w:tcPr>
            <w:tcW w:w="0" w:type="auto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581B58" w:rsidRPr="00A830B7" w:rsidRDefault="00581B58" w:rsidP="00F77F4B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條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581B58" w:rsidRPr="00A830B7" w:rsidRDefault="00581B58" w:rsidP="00A6188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CD00B2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量筒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10mL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Pr="00A830B7" w:rsidRDefault="007732BA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活性碳口罩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</w:tr>
      <w:tr w:rsidR="00CD00B2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TLC</w:t>
            </w:r>
            <w:r w:rsidRPr="00A830B7">
              <w:rPr>
                <w:rFonts w:eastAsia="標楷體"/>
              </w:rPr>
              <w:t>片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5x2cm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片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3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毛細管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A830B7" w:rsidRDefault="00EB48B9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</w:tr>
      <w:tr w:rsidR="00CD00B2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濾紙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830B7">
              <w:rPr>
                <w:rFonts w:eastAsia="標楷體"/>
              </w:rPr>
              <w:t>張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A830B7">
              <w:rPr>
                <w:rFonts w:eastAsia="標楷體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離心瓶</w:t>
            </w:r>
            <w:proofErr w:type="gramEnd"/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A830B7">
              <w:rPr>
                <w:rFonts w:eastAsia="標楷體"/>
              </w:rPr>
              <w:t>個</w:t>
            </w:r>
            <w:proofErr w:type="gramEnd"/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</w:p>
        </w:tc>
      </w:tr>
      <w:tr w:rsidR="00CD00B2" w:rsidRPr="00A830B7" w:rsidTr="00A61882">
        <w:tc>
          <w:tcPr>
            <w:tcW w:w="0" w:type="auto"/>
            <w:tcBorders>
              <w:left w:val="single" w:sz="24" w:space="0" w:color="auto"/>
            </w:tcBorders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  <w:i/>
              </w:rPr>
            </w:pPr>
            <w:r>
              <w:rPr>
                <w:rFonts w:eastAsia="標楷體" w:hint="eastAsia"/>
              </w:rPr>
              <w:t>刮</w:t>
            </w:r>
            <w:r>
              <w:rPr>
                <w:rFonts w:eastAsia="標楷體"/>
              </w:rPr>
              <w:t>勺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 w:rsidRPr="00A25472">
              <w:rPr>
                <w:rFonts w:eastAsia="標楷體"/>
                <w:szCs w:val="28"/>
              </w:rPr>
              <w:t>鑷子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CD00B2" w:rsidRPr="00A830B7" w:rsidTr="006E6DB1">
        <w:tc>
          <w:tcPr>
            <w:tcW w:w="0" w:type="auto"/>
            <w:tcBorders>
              <w:left w:val="single" w:sz="24" w:space="0" w:color="auto"/>
            </w:tcBorders>
          </w:tcPr>
          <w:p w:rsidR="00CD00B2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溫</w:t>
            </w:r>
            <w:r>
              <w:rPr>
                <w:rFonts w:eastAsia="標楷體"/>
              </w:rPr>
              <w:t>度計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CD00B2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 w:rsidRPr="006E6DB1">
              <w:rPr>
                <w:rFonts w:eastAsia="標楷體" w:hint="eastAsia"/>
              </w:rPr>
              <w:t>錶</w:t>
            </w:r>
            <w:proofErr w:type="gramEnd"/>
            <w:r w:rsidRPr="006E6DB1">
              <w:rPr>
                <w:rFonts w:eastAsia="標楷體"/>
              </w:rPr>
              <w:t>玻璃</w:t>
            </w:r>
          </w:p>
        </w:tc>
        <w:tc>
          <w:tcPr>
            <w:tcW w:w="0" w:type="auto"/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 w:rsidRPr="006E6DB1">
              <w:rPr>
                <w:rFonts w:eastAsia="標楷體" w:hint="eastAsia"/>
              </w:rPr>
              <w:t>1</w:t>
            </w:r>
          </w:p>
        </w:tc>
      </w:tr>
      <w:tr w:rsidR="00CD00B2" w:rsidRPr="00A830B7" w:rsidTr="006E6DB1">
        <w:tc>
          <w:tcPr>
            <w:tcW w:w="0" w:type="auto"/>
            <w:tcBorders>
              <w:left w:val="single" w:sz="24" w:space="0" w:color="auto"/>
            </w:tcBorders>
          </w:tcPr>
          <w:p w:rsidR="00CD00B2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塑</w:t>
            </w:r>
            <w:r>
              <w:rPr>
                <w:rFonts w:eastAsia="標楷體"/>
              </w:rPr>
              <w:t>膠滴管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CD00B2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Default="00EB48B9" w:rsidP="00EB48B9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玻</w:t>
            </w:r>
            <w:proofErr w:type="gramEnd"/>
            <w:r>
              <w:rPr>
                <w:rFonts w:eastAsia="標楷體"/>
              </w:rPr>
              <w:t>棒</w:t>
            </w:r>
          </w:p>
        </w:tc>
        <w:tc>
          <w:tcPr>
            <w:tcW w:w="0" w:type="auto"/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CD00B2" w:rsidRPr="00A830B7" w:rsidTr="007732BA">
        <w:tc>
          <w:tcPr>
            <w:tcW w:w="0" w:type="auto"/>
            <w:tcBorders>
              <w:left w:val="single" w:sz="24" w:space="0" w:color="auto"/>
            </w:tcBorders>
          </w:tcPr>
          <w:p w:rsidR="00CD00B2" w:rsidRDefault="006F0FB6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玻璃</w:t>
            </w:r>
            <w:r>
              <w:rPr>
                <w:rFonts w:eastAsia="標楷體"/>
              </w:rPr>
              <w:t>滴管</w:t>
            </w:r>
          </w:p>
        </w:tc>
        <w:tc>
          <w:tcPr>
            <w:tcW w:w="0" w:type="auto"/>
          </w:tcPr>
          <w:p w:rsidR="00CD00B2" w:rsidRPr="00A830B7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</w:tcPr>
          <w:p w:rsidR="00CD00B2" w:rsidRDefault="006F0FB6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支</w:t>
            </w:r>
          </w:p>
        </w:tc>
        <w:tc>
          <w:tcPr>
            <w:tcW w:w="0" w:type="auto"/>
            <w:tcBorders>
              <w:right w:val="double" w:sz="4" w:space="0" w:color="auto"/>
            </w:tcBorders>
          </w:tcPr>
          <w:p w:rsidR="00CD00B2" w:rsidRDefault="006F0FB6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</w:tcBorders>
          </w:tcPr>
          <w:p w:rsidR="00CD00B2" w:rsidRPr="006E6DB1" w:rsidRDefault="006F0FB6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proofErr w:type="gramStart"/>
            <w:r>
              <w:rPr>
                <w:rFonts w:eastAsia="標楷體" w:hint="eastAsia"/>
              </w:rPr>
              <w:t>橡膠</w:t>
            </w:r>
            <w:r>
              <w:rPr>
                <w:rFonts w:eastAsia="標楷體"/>
              </w:rPr>
              <w:t>軟頭</w:t>
            </w:r>
            <w:proofErr w:type="gramEnd"/>
          </w:p>
        </w:tc>
        <w:tc>
          <w:tcPr>
            <w:tcW w:w="0" w:type="auto"/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</w:tcPr>
          <w:p w:rsidR="00CD00B2" w:rsidRPr="006E6DB1" w:rsidRDefault="00CD00B2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right w:val="single" w:sz="24" w:space="0" w:color="auto"/>
            </w:tcBorders>
          </w:tcPr>
          <w:p w:rsidR="00CD00B2" w:rsidRPr="006E6DB1" w:rsidRDefault="006F0FB6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</w:tr>
      <w:tr w:rsidR="007732BA" w:rsidRPr="00A830B7" w:rsidTr="00A61882">
        <w:tc>
          <w:tcPr>
            <w:tcW w:w="0" w:type="auto"/>
            <w:tcBorders>
              <w:left w:val="single" w:sz="24" w:space="0" w:color="auto"/>
              <w:bottom w:val="single" w:sz="24" w:space="0" w:color="auto"/>
            </w:tcBorders>
          </w:tcPr>
          <w:p w:rsidR="007732BA" w:rsidRDefault="007732BA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棉</w:t>
            </w:r>
            <w:r>
              <w:rPr>
                <w:rFonts w:eastAsia="標楷體"/>
              </w:rPr>
              <w:t>手套</w:t>
            </w: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7732BA" w:rsidRPr="00A830B7" w:rsidRDefault="007732BA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7732BA" w:rsidRDefault="007732BA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雙</w:t>
            </w:r>
          </w:p>
        </w:tc>
        <w:tc>
          <w:tcPr>
            <w:tcW w:w="0" w:type="auto"/>
            <w:tcBorders>
              <w:bottom w:val="single" w:sz="24" w:space="0" w:color="auto"/>
              <w:right w:val="double" w:sz="4" w:space="0" w:color="auto"/>
            </w:tcBorders>
          </w:tcPr>
          <w:p w:rsidR="007732BA" w:rsidRDefault="007732BA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0" w:type="auto"/>
            <w:tcBorders>
              <w:left w:val="double" w:sz="4" w:space="0" w:color="auto"/>
              <w:bottom w:val="single" w:sz="24" w:space="0" w:color="auto"/>
            </w:tcBorders>
          </w:tcPr>
          <w:p w:rsidR="007732BA" w:rsidRDefault="007732BA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0" w:type="auto"/>
            <w:tcBorders>
              <w:bottom w:val="single" w:sz="24" w:space="0" w:color="auto"/>
            </w:tcBorders>
          </w:tcPr>
          <w:p w:rsidR="007732BA" w:rsidRPr="006E6DB1" w:rsidRDefault="007732BA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</w:tcBorders>
          </w:tcPr>
          <w:p w:rsidR="007732BA" w:rsidRPr="006E6DB1" w:rsidRDefault="007732BA" w:rsidP="00CD00B2">
            <w:pPr>
              <w:kinsoku w:val="0"/>
              <w:overflowPunct w:val="0"/>
              <w:spacing w:line="400" w:lineRule="exact"/>
              <w:jc w:val="both"/>
              <w:rPr>
                <w:rFonts w:eastAsia="標楷體"/>
              </w:rPr>
            </w:pPr>
          </w:p>
        </w:tc>
        <w:tc>
          <w:tcPr>
            <w:tcW w:w="696" w:type="dxa"/>
            <w:tcBorders>
              <w:bottom w:val="single" w:sz="24" w:space="0" w:color="auto"/>
              <w:right w:val="single" w:sz="24" w:space="0" w:color="auto"/>
            </w:tcBorders>
          </w:tcPr>
          <w:p w:rsidR="007732BA" w:rsidRDefault="007732BA" w:rsidP="00CD00B2">
            <w:pPr>
              <w:kinsoku w:val="0"/>
              <w:overflowPunct w:val="0"/>
              <w:spacing w:line="400" w:lineRule="exact"/>
              <w:jc w:val="center"/>
              <w:rPr>
                <w:rFonts w:eastAsia="標楷體"/>
              </w:rPr>
            </w:pPr>
          </w:p>
        </w:tc>
      </w:tr>
    </w:tbl>
    <w:p w:rsidR="00EB48B9" w:rsidRPr="00EB48B9" w:rsidRDefault="00EB48B9" w:rsidP="00090531">
      <w:pPr>
        <w:rPr>
          <w:rFonts w:eastAsia="標楷體" w:hAnsi="標楷體"/>
          <w:b/>
        </w:rPr>
      </w:pPr>
    </w:p>
    <w:p w:rsidR="00090531" w:rsidRDefault="00090531" w:rsidP="00090531">
      <w:pPr>
        <w:rPr>
          <w:rFonts w:eastAsia="標楷體" w:hAnsi="標楷體"/>
          <w:b/>
          <w:sz w:val="32"/>
          <w:szCs w:val="36"/>
        </w:rPr>
      </w:pPr>
      <w:r w:rsidRPr="00A34C14">
        <w:rPr>
          <w:rFonts w:eastAsia="標楷體" w:hAnsi="標楷體"/>
          <w:b/>
          <w:sz w:val="32"/>
          <w:szCs w:val="36"/>
        </w:rPr>
        <w:t>實驗藥品</w:t>
      </w:r>
      <w:r w:rsidR="004D4AA1">
        <w:rPr>
          <w:rFonts w:eastAsia="標楷體" w:hAnsi="標楷體" w:hint="eastAsia"/>
          <w:b/>
          <w:sz w:val="32"/>
          <w:szCs w:val="36"/>
        </w:rPr>
        <w:t xml:space="preserve"> </w:t>
      </w:r>
      <w:r w:rsidR="004D4AA1" w:rsidRPr="001D3D85">
        <w:rPr>
          <w:rFonts w:ascii="標楷體" w:eastAsia="標楷體" w:hAnsi="標楷體"/>
          <w:b/>
          <w:szCs w:val="28"/>
        </w:rPr>
        <w:t>※</w:t>
      </w:r>
      <w:proofErr w:type="gramStart"/>
      <w:r w:rsidR="004D4AA1" w:rsidRPr="001D3D85">
        <w:rPr>
          <w:rFonts w:eastAsia="標楷體" w:hAnsi="標楷體"/>
          <w:b/>
          <w:szCs w:val="28"/>
        </w:rPr>
        <w:t>藥品均已事先</w:t>
      </w:r>
      <w:proofErr w:type="gramEnd"/>
      <w:r w:rsidR="004D4AA1" w:rsidRPr="001D3D85">
        <w:rPr>
          <w:rFonts w:eastAsia="標楷體" w:hAnsi="標楷體" w:hint="eastAsia"/>
          <w:b/>
          <w:szCs w:val="28"/>
        </w:rPr>
        <w:t>精</w:t>
      </w:r>
      <w:r w:rsidR="004D4AA1" w:rsidRPr="001D3D85">
        <w:rPr>
          <w:rFonts w:eastAsia="標楷體" w:hAnsi="標楷體"/>
          <w:b/>
          <w:szCs w:val="28"/>
        </w:rPr>
        <w:t>確</w:t>
      </w:r>
      <w:r w:rsidR="004D4AA1">
        <w:rPr>
          <w:rFonts w:eastAsia="標楷體" w:hAnsi="標楷體" w:hint="eastAsia"/>
          <w:b/>
          <w:szCs w:val="28"/>
        </w:rPr>
        <w:t>秤</w:t>
      </w:r>
      <w:r w:rsidR="004D4AA1" w:rsidRPr="001D3D85">
        <w:rPr>
          <w:rFonts w:eastAsia="標楷體" w:hAnsi="標楷體"/>
          <w:b/>
          <w:szCs w:val="28"/>
        </w:rPr>
        <w:t>量並足夠進行實驗</w:t>
      </w:r>
      <w:r w:rsidR="004D4AA1" w:rsidRPr="001D3D85">
        <w:rPr>
          <w:rFonts w:ascii="標楷體" w:eastAsia="標楷體" w:hAnsi="標楷體"/>
          <w:b/>
          <w:szCs w:val="28"/>
        </w:rPr>
        <w:t>※</w:t>
      </w:r>
    </w:p>
    <w:p w:rsidR="00733B27" w:rsidRPr="00733B27" w:rsidRDefault="006F0FB6" w:rsidP="00090531">
      <w:pPr>
        <w:rPr>
          <w:rFonts w:eastAsia="標楷體"/>
          <w:szCs w:val="36"/>
        </w:rPr>
      </w:pPr>
      <w:proofErr w:type="gramStart"/>
      <w:r>
        <w:rPr>
          <w:rFonts w:eastAsia="標楷體" w:hAnsi="標楷體" w:hint="eastAsia"/>
          <w:szCs w:val="36"/>
        </w:rPr>
        <w:t>苯</w:t>
      </w:r>
      <w:r>
        <w:rPr>
          <w:rFonts w:eastAsia="標楷體" w:hAnsi="標楷體"/>
          <w:szCs w:val="36"/>
        </w:rPr>
        <w:t>乙酮</w:t>
      </w:r>
      <w:proofErr w:type="gramEnd"/>
      <w:r w:rsidR="00733B27">
        <w:rPr>
          <w:rFonts w:eastAsia="標楷體" w:hAnsi="標楷體"/>
          <w:szCs w:val="36"/>
        </w:rPr>
        <w:t>0.</w:t>
      </w:r>
      <w:r w:rsidR="00EA2873">
        <w:rPr>
          <w:rFonts w:eastAsia="標楷體" w:hAnsi="標楷體"/>
          <w:szCs w:val="36"/>
        </w:rPr>
        <w:t>54</w:t>
      </w:r>
      <w:r w:rsidR="00733B27">
        <w:rPr>
          <w:rFonts w:eastAsia="標楷體" w:hAnsi="標楷體"/>
          <w:szCs w:val="36"/>
        </w:rPr>
        <w:t xml:space="preserve"> g (</w:t>
      </w:r>
      <w:r w:rsidR="00733B27">
        <w:rPr>
          <w:rFonts w:eastAsia="標楷體" w:hAnsi="標楷體"/>
          <w:szCs w:val="36"/>
        </w:rPr>
        <w:t>裝在</w:t>
      </w:r>
      <w:r>
        <w:rPr>
          <w:rFonts w:eastAsia="標楷體" w:hAnsi="標楷體" w:hint="eastAsia"/>
          <w:szCs w:val="36"/>
        </w:rPr>
        <w:t>7</w:t>
      </w:r>
      <w:r>
        <w:rPr>
          <w:rFonts w:eastAsia="標楷體" w:hAnsi="標楷體"/>
          <w:szCs w:val="36"/>
        </w:rPr>
        <w:t xml:space="preserve"> mL</w:t>
      </w:r>
      <w:r>
        <w:rPr>
          <w:rFonts w:eastAsia="標楷體" w:hAnsi="標楷體" w:hint="eastAsia"/>
          <w:szCs w:val="36"/>
        </w:rPr>
        <w:t>樣品</w:t>
      </w:r>
      <w:r>
        <w:rPr>
          <w:rFonts w:eastAsia="標楷體" w:hAnsi="標楷體"/>
          <w:szCs w:val="36"/>
        </w:rPr>
        <w:t>瓶</w:t>
      </w:r>
      <w:r w:rsidR="00733B27">
        <w:rPr>
          <w:rFonts w:eastAsia="標楷體" w:hAnsi="標楷體"/>
          <w:szCs w:val="36"/>
        </w:rPr>
        <w:t>中</w:t>
      </w:r>
      <w:r w:rsidR="00733B27">
        <w:rPr>
          <w:rFonts w:eastAsia="標楷體" w:hAnsi="標楷體" w:hint="eastAsia"/>
          <w:szCs w:val="36"/>
        </w:rPr>
        <w:t>)</w:t>
      </w:r>
    </w:p>
    <w:p w:rsidR="000E7D61" w:rsidRDefault="000E7D61" w:rsidP="00090531">
      <w:pPr>
        <w:ind w:left="1140" w:hangingChars="475" w:hanging="1140"/>
        <w:rPr>
          <w:rFonts w:eastAsia="標楷體" w:hAnsi="標楷體"/>
        </w:rPr>
      </w:pPr>
      <w:r>
        <w:rPr>
          <w:rFonts w:eastAsia="標楷體" w:hAnsi="標楷體" w:hint="eastAsia"/>
        </w:rPr>
        <w:t>2</w:t>
      </w:r>
      <w:r>
        <w:rPr>
          <w:rFonts w:eastAsia="標楷體" w:hAnsi="標楷體"/>
        </w:rPr>
        <w:t>,4-DNP 0.6 g(</w:t>
      </w:r>
      <w:r>
        <w:rPr>
          <w:rFonts w:eastAsia="標楷體" w:hAnsi="標楷體" w:hint="eastAsia"/>
        </w:rPr>
        <w:t>裝</w:t>
      </w:r>
      <w:r>
        <w:rPr>
          <w:rFonts w:eastAsia="標楷體" w:hAnsi="標楷體"/>
        </w:rPr>
        <w:t>在</w:t>
      </w:r>
      <w:proofErr w:type="gramStart"/>
      <w:r>
        <w:rPr>
          <w:rFonts w:eastAsia="標楷體" w:hAnsi="標楷體"/>
        </w:rPr>
        <w:t>離心瓶</w:t>
      </w:r>
      <w:proofErr w:type="gramEnd"/>
      <w:r>
        <w:rPr>
          <w:rFonts w:eastAsia="標楷體" w:hAnsi="標楷體" w:hint="eastAsia"/>
        </w:rPr>
        <w:t>中</w:t>
      </w:r>
      <w:r>
        <w:rPr>
          <w:rFonts w:eastAsia="標楷體" w:hAnsi="標楷體" w:hint="eastAsia"/>
        </w:rPr>
        <w:t>)</w:t>
      </w:r>
    </w:p>
    <w:p w:rsidR="00F309C9" w:rsidRDefault="000E7D61" w:rsidP="00090531">
      <w:pPr>
        <w:ind w:left="1140" w:hangingChars="475" w:hanging="1140"/>
        <w:rPr>
          <w:rFonts w:eastAsia="標楷體" w:hAnsi="標楷體"/>
        </w:rPr>
      </w:pPr>
      <w:r>
        <w:rPr>
          <w:rFonts w:eastAsia="標楷體" w:hAnsi="標楷體" w:hint="eastAsia"/>
        </w:rPr>
        <w:t>鹽酸</w:t>
      </w:r>
      <w:r w:rsidR="00B42CEE">
        <w:rPr>
          <w:rFonts w:eastAsia="標楷體" w:hAnsi="標楷體" w:hint="eastAsia"/>
        </w:rPr>
        <w:t>水</w:t>
      </w:r>
      <w:r w:rsidR="00B42CEE">
        <w:rPr>
          <w:rFonts w:eastAsia="標楷體" w:hAnsi="標楷體"/>
        </w:rPr>
        <w:t>溶液</w:t>
      </w:r>
      <w:r w:rsidR="006E6DB1">
        <w:rPr>
          <w:rFonts w:eastAsia="標楷體" w:hAnsi="標楷體" w:hint="eastAsia"/>
        </w:rPr>
        <w:t xml:space="preserve"> </w:t>
      </w:r>
      <w:r>
        <w:rPr>
          <w:rFonts w:eastAsia="標楷體" w:hAnsi="標楷體"/>
        </w:rPr>
        <w:t>5</w:t>
      </w:r>
      <w:r w:rsidR="006E6DB1">
        <w:rPr>
          <w:rFonts w:eastAsia="標楷體" w:hAnsi="標楷體" w:hint="eastAsia"/>
        </w:rPr>
        <w:t xml:space="preserve"> </w:t>
      </w:r>
      <w:r w:rsidR="006E6DB1">
        <w:rPr>
          <w:rFonts w:eastAsia="標楷體" w:hAnsi="標楷體"/>
        </w:rPr>
        <w:t>mL</w:t>
      </w:r>
    </w:p>
    <w:p w:rsidR="0065474F" w:rsidRDefault="000E7D61" w:rsidP="007732BA">
      <w:pPr>
        <w:ind w:left="1140" w:hangingChars="475" w:hanging="1140"/>
        <w:rPr>
          <w:rFonts w:eastAsia="標楷體" w:hAnsi="標楷體"/>
        </w:rPr>
      </w:pPr>
      <w:r>
        <w:rPr>
          <w:rFonts w:eastAsia="標楷體" w:hAnsi="標楷體" w:hint="eastAsia"/>
        </w:rPr>
        <w:t>乙</w:t>
      </w:r>
      <w:r>
        <w:rPr>
          <w:rFonts w:eastAsia="標楷體" w:hAnsi="標楷體"/>
        </w:rPr>
        <w:t>醇</w:t>
      </w:r>
      <w:r>
        <w:rPr>
          <w:rFonts w:eastAsia="標楷體" w:hAnsi="標楷體" w:hint="eastAsia"/>
        </w:rPr>
        <w:t xml:space="preserve"> 20 </w:t>
      </w:r>
      <w:r>
        <w:rPr>
          <w:rFonts w:eastAsia="標楷體" w:hAnsi="標楷體"/>
        </w:rPr>
        <w:t>mL</w:t>
      </w:r>
    </w:p>
    <w:p w:rsidR="00EB48B9" w:rsidRDefault="00EB48B9">
      <w:pPr>
        <w:widowControl/>
        <w:rPr>
          <w:rFonts w:eastAsia="標楷體" w:hAnsi="標楷體"/>
        </w:rPr>
      </w:pPr>
      <w:r>
        <w:rPr>
          <w:rFonts w:eastAsia="標楷體" w:hAnsi="標楷體"/>
        </w:rPr>
        <w:br w:type="page"/>
      </w:r>
    </w:p>
    <w:p w:rsidR="00581B58" w:rsidRPr="00A830B7" w:rsidRDefault="00581B58" w:rsidP="00F77F4B">
      <w:pPr>
        <w:pStyle w:val="a3"/>
        <w:numPr>
          <w:ilvl w:val="0"/>
          <w:numId w:val="2"/>
        </w:numPr>
        <w:kinsoku w:val="0"/>
        <w:overflowPunct w:val="0"/>
        <w:spacing w:beforeLines="50" w:before="180" w:afterLines="50" w:after="180" w:line="400" w:lineRule="exact"/>
        <w:ind w:leftChars="0" w:left="709" w:hanging="709"/>
        <w:jc w:val="both"/>
        <w:rPr>
          <w:rFonts w:eastAsia="標楷體"/>
          <w:b/>
          <w:sz w:val="32"/>
          <w:szCs w:val="32"/>
        </w:rPr>
      </w:pPr>
      <w:r w:rsidRPr="00A830B7">
        <w:rPr>
          <w:rFonts w:eastAsia="標楷體"/>
          <w:b/>
          <w:sz w:val="32"/>
          <w:szCs w:val="32"/>
        </w:rPr>
        <w:lastRenderedPageBreak/>
        <w:t>實驗</w:t>
      </w:r>
      <w:r w:rsidR="00CD7A75" w:rsidRPr="00A830B7">
        <w:rPr>
          <w:rFonts w:eastAsia="標楷體"/>
          <w:b/>
          <w:sz w:val="32"/>
          <w:szCs w:val="32"/>
        </w:rPr>
        <w:t>步驟</w:t>
      </w:r>
      <w:r w:rsidRPr="00A830B7">
        <w:rPr>
          <w:rFonts w:eastAsia="標楷體"/>
          <w:b/>
          <w:sz w:val="32"/>
          <w:szCs w:val="32"/>
        </w:rPr>
        <w:t>：</w:t>
      </w:r>
    </w:p>
    <w:p w:rsidR="00733B27" w:rsidRDefault="00733B27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>
        <w:rPr>
          <w:rFonts w:eastAsia="標楷體" w:hint="eastAsia"/>
        </w:rPr>
        <w:t>將</w:t>
      </w:r>
      <w:r w:rsidR="00EC2A22">
        <w:rPr>
          <w:rFonts w:eastAsia="標楷體"/>
        </w:rPr>
        <w:t>2</w:t>
      </w:r>
      <w:r>
        <w:rPr>
          <w:rFonts w:eastAsia="標楷體" w:hint="eastAsia"/>
        </w:rPr>
        <w:t xml:space="preserve"> </w:t>
      </w:r>
      <w:r>
        <w:rPr>
          <w:rFonts w:eastAsia="標楷體"/>
        </w:rPr>
        <w:t>mL</w:t>
      </w:r>
      <w:r>
        <w:rPr>
          <w:rFonts w:eastAsia="標楷體" w:hint="eastAsia"/>
        </w:rPr>
        <w:t>的</w:t>
      </w:r>
      <w:r>
        <w:rPr>
          <w:rFonts w:eastAsia="標楷體"/>
        </w:rPr>
        <w:t>乙醇加入至</w:t>
      </w:r>
      <w:r w:rsidRPr="00EC2A22">
        <w:rPr>
          <w:rFonts w:eastAsia="標楷體"/>
          <w:b/>
          <w:u w:val="single"/>
        </w:rPr>
        <w:t>已裝有</w:t>
      </w:r>
      <w:proofErr w:type="gramStart"/>
      <w:r w:rsidR="00EA2873" w:rsidRPr="00EC2A22">
        <w:rPr>
          <w:rFonts w:eastAsia="標楷體" w:hAnsi="標楷體" w:hint="eastAsia"/>
          <w:b/>
          <w:szCs w:val="36"/>
          <w:u w:val="single"/>
        </w:rPr>
        <w:t>苯</w:t>
      </w:r>
      <w:r w:rsidR="00EA2873" w:rsidRPr="00EC2A22">
        <w:rPr>
          <w:rFonts w:eastAsia="標楷體" w:hAnsi="標楷體"/>
          <w:b/>
          <w:szCs w:val="36"/>
          <w:u w:val="single"/>
        </w:rPr>
        <w:t>乙酮</w:t>
      </w:r>
      <w:r>
        <w:rPr>
          <w:rFonts w:eastAsia="標楷體" w:hint="eastAsia"/>
        </w:rPr>
        <w:t>的</w:t>
      </w:r>
      <w:proofErr w:type="gramEnd"/>
      <w:r w:rsidR="00EC2A22">
        <w:rPr>
          <w:rFonts w:eastAsia="標楷體" w:hint="eastAsia"/>
        </w:rPr>
        <w:t>樣品</w:t>
      </w:r>
      <w:r w:rsidR="00EC2A22">
        <w:rPr>
          <w:rFonts w:eastAsia="標楷體"/>
        </w:rPr>
        <w:t>瓶</w:t>
      </w:r>
      <w:r>
        <w:rPr>
          <w:rFonts w:eastAsia="標楷體"/>
        </w:rPr>
        <w:t>中</w:t>
      </w:r>
      <w:r w:rsidR="00EC2A22">
        <w:rPr>
          <w:rFonts w:eastAsia="標楷體" w:hint="eastAsia"/>
        </w:rPr>
        <w:t>，</w:t>
      </w:r>
      <w:r w:rsidR="00EC2A22">
        <w:rPr>
          <w:rFonts w:eastAsia="標楷體"/>
        </w:rPr>
        <w:t>並搖</w:t>
      </w:r>
      <w:r w:rsidR="00EC2A22">
        <w:rPr>
          <w:rFonts w:eastAsia="標楷體" w:hint="eastAsia"/>
        </w:rPr>
        <w:t>晃</w:t>
      </w:r>
      <w:r w:rsidR="00EC2A22">
        <w:rPr>
          <w:rFonts w:eastAsia="標楷體"/>
        </w:rPr>
        <w:t>至</w:t>
      </w:r>
      <w:r w:rsidR="00EC2A22">
        <w:rPr>
          <w:rFonts w:eastAsia="標楷體" w:hint="eastAsia"/>
        </w:rPr>
        <w:t>均</w:t>
      </w:r>
      <w:r w:rsidR="00EC2A22">
        <w:rPr>
          <w:rFonts w:eastAsia="標楷體"/>
        </w:rPr>
        <w:t>勻。</w:t>
      </w:r>
    </w:p>
    <w:p w:rsidR="00733B27" w:rsidRDefault="00EC2A22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>
        <w:rPr>
          <w:rFonts w:eastAsia="標楷體" w:hint="eastAsia"/>
        </w:rPr>
        <w:t>以</w:t>
      </w:r>
      <w:r w:rsidRPr="00EC2A22">
        <w:rPr>
          <w:rFonts w:eastAsia="標楷體" w:hint="eastAsia"/>
          <w:b/>
          <w:u w:val="single"/>
        </w:rPr>
        <w:t>玻璃</w:t>
      </w:r>
      <w:r w:rsidRPr="00EC2A22">
        <w:rPr>
          <w:rFonts w:eastAsia="標楷體"/>
          <w:b/>
          <w:u w:val="single"/>
        </w:rPr>
        <w:t>滴管</w:t>
      </w:r>
      <w:r>
        <w:rPr>
          <w:rFonts w:eastAsia="標楷體" w:hint="eastAsia"/>
        </w:rPr>
        <w:t>吸取</w:t>
      </w:r>
      <w:r w:rsidRPr="00EC2A22">
        <w:rPr>
          <w:rFonts w:eastAsia="標楷體" w:hint="eastAsia"/>
          <w:b/>
          <w:u w:val="single"/>
        </w:rPr>
        <w:t>步驟</w:t>
      </w:r>
      <w:r w:rsidRPr="00EC2A22">
        <w:rPr>
          <w:rFonts w:eastAsia="標楷體" w:hint="eastAsia"/>
          <w:b/>
          <w:u w:val="single"/>
        </w:rPr>
        <w:t>1</w:t>
      </w:r>
      <w:r>
        <w:rPr>
          <w:rFonts w:eastAsia="標楷體" w:hint="eastAsia"/>
        </w:rPr>
        <w:t>的</w:t>
      </w:r>
      <w:r>
        <w:rPr>
          <w:rFonts w:eastAsia="標楷體"/>
        </w:rPr>
        <w:t>乙醇溶液並置於</w:t>
      </w:r>
      <w:r>
        <w:rPr>
          <w:rFonts w:eastAsia="標楷體" w:hint="eastAsia"/>
        </w:rPr>
        <w:t xml:space="preserve">50 </w:t>
      </w:r>
      <w:r>
        <w:rPr>
          <w:rFonts w:eastAsia="標楷體"/>
        </w:rPr>
        <w:t>mL</w:t>
      </w:r>
      <w:r>
        <w:rPr>
          <w:rFonts w:eastAsia="標楷體" w:hint="eastAsia"/>
        </w:rPr>
        <w:t>錐形</w:t>
      </w:r>
      <w:r>
        <w:rPr>
          <w:rFonts w:eastAsia="標楷體"/>
        </w:rPr>
        <w:t>瓶中</w:t>
      </w:r>
      <w:r w:rsidR="00733B27">
        <w:rPr>
          <w:rFonts w:eastAsia="標楷體"/>
        </w:rPr>
        <w:t>。</w:t>
      </w:r>
    </w:p>
    <w:p w:rsidR="00831395" w:rsidRDefault="00EC2A22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>
        <w:rPr>
          <w:rFonts w:eastAsia="標楷體" w:hint="eastAsia"/>
        </w:rPr>
        <w:t>重複</w:t>
      </w:r>
      <w:r w:rsidRPr="00A31731">
        <w:rPr>
          <w:rFonts w:eastAsia="標楷體"/>
          <w:b/>
          <w:u w:val="single"/>
        </w:rPr>
        <w:t>步</w:t>
      </w:r>
      <w:r w:rsidRPr="00A31731">
        <w:rPr>
          <w:rFonts w:eastAsia="標楷體" w:hint="eastAsia"/>
          <w:b/>
          <w:u w:val="single"/>
        </w:rPr>
        <w:t>驟</w:t>
      </w:r>
      <w:r w:rsidRPr="00A31731">
        <w:rPr>
          <w:rFonts w:eastAsia="標楷體" w:hint="eastAsia"/>
          <w:b/>
          <w:u w:val="single"/>
        </w:rPr>
        <w:t>1~2</w:t>
      </w:r>
      <w:proofErr w:type="gramStart"/>
      <w:r w:rsidR="00A31731">
        <w:rPr>
          <w:rFonts w:eastAsia="標楷體" w:hint="eastAsia"/>
        </w:rPr>
        <w:t>五</w:t>
      </w:r>
      <w:proofErr w:type="gramEnd"/>
      <w:r w:rsidRPr="00A31731">
        <w:rPr>
          <w:rFonts w:eastAsia="標楷體" w:hint="eastAsia"/>
        </w:rPr>
        <w:t>次</w:t>
      </w:r>
      <w:r w:rsidR="00A31731">
        <w:rPr>
          <w:rFonts w:eastAsia="標楷體" w:hint="eastAsia"/>
        </w:rPr>
        <w:t>(</w:t>
      </w:r>
      <w:r w:rsidR="00A31731">
        <w:rPr>
          <w:rFonts w:eastAsia="標楷體" w:hint="eastAsia"/>
        </w:rPr>
        <w:t>每</w:t>
      </w:r>
      <w:r w:rsidR="00A31731">
        <w:rPr>
          <w:rFonts w:eastAsia="標楷體"/>
        </w:rPr>
        <w:t>次</w:t>
      </w:r>
      <w:r w:rsidR="00A31731">
        <w:rPr>
          <w:rFonts w:eastAsia="標楷體" w:hint="eastAsia"/>
        </w:rPr>
        <w:t>2 mL</w:t>
      </w:r>
      <w:r w:rsidR="00A31731">
        <w:rPr>
          <w:rFonts w:eastAsia="標楷體" w:hint="eastAsia"/>
        </w:rPr>
        <w:t>乙</w:t>
      </w:r>
      <w:r w:rsidR="00A31731">
        <w:rPr>
          <w:rFonts w:eastAsia="標楷體"/>
        </w:rPr>
        <w:t>醇</w:t>
      </w:r>
      <w:r w:rsidR="00A31731">
        <w:rPr>
          <w:rFonts w:eastAsia="標楷體" w:hint="eastAsia"/>
        </w:rPr>
        <w:t>)</w:t>
      </w:r>
      <w:r w:rsidR="000F0A4D">
        <w:rPr>
          <w:rFonts w:eastAsia="標楷體" w:hint="eastAsia"/>
        </w:rPr>
        <w:t>後，再</w:t>
      </w:r>
      <w:r w:rsidR="000F0A4D">
        <w:rPr>
          <w:rFonts w:eastAsia="標楷體"/>
        </w:rPr>
        <w:t>把剩</w:t>
      </w:r>
      <w:r w:rsidR="000F0A4D">
        <w:rPr>
          <w:rFonts w:eastAsia="標楷體" w:hint="eastAsia"/>
        </w:rPr>
        <w:t>下</w:t>
      </w:r>
      <w:r w:rsidR="000F0A4D">
        <w:rPr>
          <w:rFonts w:eastAsia="標楷體"/>
        </w:rPr>
        <w:t>的</w:t>
      </w:r>
      <w:r w:rsidR="000F0A4D">
        <w:rPr>
          <w:rFonts w:eastAsia="標楷體" w:hint="eastAsia"/>
        </w:rPr>
        <w:t>乙</w:t>
      </w:r>
      <w:r w:rsidR="000F0A4D">
        <w:rPr>
          <w:rFonts w:eastAsia="標楷體"/>
        </w:rPr>
        <w:t>醇加入至</w:t>
      </w:r>
      <w:r w:rsidR="000F0A4D">
        <w:rPr>
          <w:rFonts w:eastAsia="標楷體" w:hint="eastAsia"/>
        </w:rPr>
        <w:t>50</w:t>
      </w:r>
      <w:r w:rsidR="000F0A4D">
        <w:rPr>
          <w:rFonts w:eastAsia="標楷體"/>
        </w:rPr>
        <w:t xml:space="preserve"> mL</w:t>
      </w:r>
      <w:r w:rsidR="000F0A4D">
        <w:rPr>
          <w:rFonts w:eastAsia="標楷體" w:hint="eastAsia"/>
        </w:rPr>
        <w:t>的</w:t>
      </w:r>
      <w:r w:rsidR="000F0A4D">
        <w:rPr>
          <w:rFonts w:eastAsia="標楷體"/>
        </w:rPr>
        <w:t>錐形瓶中。</w:t>
      </w:r>
    </w:p>
    <w:p w:rsidR="009F07EB" w:rsidRDefault="000F0A4D" w:rsidP="004D4AA1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>
        <w:rPr>
          <w:rFonts w:eastAsia="標楷體" w:hint="eastAsia"/>
        </w:rPr>
        <w:t>將</w:t>
      </w:r>
      <w:r>
        <w:rPr>
          <w:rFonts w:eastAsia="標楷體" w:hint="eastAsia"/>
        </w:rPr>
        <w:t>0.6 g 2,4-DNP</w:t>
      </w:r>
      <w:r>
        <w:rPr>
          <w:rFonts w:eastAsia="標楷體" w:hint="eastAsia"/>
        </w:rPr>
        <w:t>加</w:t>
      </w:r>
      <w:r w:rsidR="00526B45">
        <w:rPr>
          <w:rFonts w:eastAsia="標楷體"/>
        </w:rPr>
        <w:t>入</w:t>
      </w:r>
      <w:r w:rsidRPr="000F0A4D">
        <w:rPr>
          <w:rFonts w:eastAsia="標楷體" w:hint="eastAsia"/>
          <w:b/>
          <w:u w:val="single"/>
        </w:rPr>
        <w:t>步</w:t>
      </w:r>
      <w:r w:rsidRPr="000F0A4D">
        <w:rPr>
          <w:rFonts w:eastAsia="標楷體"/>
          <w:b/>
          <w:u w:val="single"/>
        </w:rPr>
        <w:t>驟</w:t>
      </w:r>
      <w:r w:rsidRPr="000F0A4D">
        <w:rPr>
          <w:rFonts w:eastAsia="標楷體" w:hint="eastAsia"/>
          <w:b/>
          <w:u w:val="single"/>
        </w:rPr>
        <w:t>3</w:t>
      </w:r>
      <w:r>
        <w:rPr>
          <w:rFonts w:eastAsia="標楷體" w:hint="eastAsia"/>
        </w:rPr>
        <w:t>的溶液</w:t>
      </w:r>
      <w:r>
        <w:rPr>
          <w:rFonts w:eastAsia="標楷體"/>
        </w:rPr>
        <w:t>中，並加入</w:t>
      </w:r>
      <w:r>
        <w:rPr>
          <w:rFonts w:eastAsia="標楷體" w:hint="eastAsia"/>
        </w:rPr>
        <w:t xml:space="preserve"> 3 mL</w:t>
      </w:r>
      <w:r>
        <w:rPr>
          <w:rFonts w:eastAsia="標楷體" w:hint="eastAsia"/>
        </w:rPr>
        <w:t>的</w:t>
      </w:r>
      <w:r>
        <w:rPr>
          <w:rFonts w:eastAsia="標楷體" w:hint="eastAsia"/>
        </w:rPr>
        <w:t xml:space="preserve">6 M </w:t>
      </w:r>
      <w:r>
        <w:rPr>
          <w:rFonts w:eastAsia="標楷體" w:hint="eastAsia"/>
        </w:rPr>
        <w:t>鹽</w:t>
      </w:r>
      <w:r>
        <w:rPr>
          <w:rFonts w:eastAsia="標楷體"/>
        </w:rPr>
        <w:t>酸。</w:t>
      </w:r>
    </w:p>
    <w:p w:rsidR="00B31020" w:rsidRPr="00B31020" w:rsidRDefault="00B31020" w:rsidP="00B31020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>
        <w:rPr>
          <w:rFonts w:eastAsia="標楷體" w:hint="eastAsia"/>
        </w:rPr>
        <w:t>以</w:t>
      </w:r>
      <w:r w:rsidR="005A6E9C">
        <w:rPr>
          <w:rFonts w:eastAsia="標楷體" w:hint="eastAsia"/>
        </w:rPr>
        <w:t>4</w:t>
      </w:r>
      <w:r>
        <w:rPr>
          <w:rFonts w:eastAsia="標楷體" w:hint="eastAsia"/>
        </w:rPr>
        <w:t xml:space="preserve">00 </w:t>
      </w:r>
      <w:r>
        <w:rPr>
          <w:rFonts w:eastAsia="標楷體"/>
        </w:rPr>
        <w:t>mL</w:t>
      </w:r>
      <w:r>
        <w:rPr>
          <w:rFonts w:eastAsia="標楷體" w:hint="eastAsia"/>
        </w:rPr>
        <w:t>的燒</w:t>
      </w:r>
      <w:r>
        <w:rPr>
          <w:rFonts w:eastAsia="標楷體"/>
        </w:rPr>
        <w:t>杯取</w:t>
      </w:r>
      <w:r>
        <w:rPr>
          <w:rFonts w:eastAsia="標楷體" w:hint="eastAsia"/>
        </w:rPr>
        <w:t>適</w:t>
      </w:r>
      <w:r>
        <w:rPr>
          <w:rFonts w:eastAsia="標楷體"/>
        </w:rPr>
        <w:t>量的熱水，</w:t>
      </w:r>
      <w:r w:rsidR="000F0A4D">
        <w:rPr>
          <w:rFonts w:eastAsia="標楷體" w:hint="eastAsia"/>
        </w:rPr>
        <w:t>將</w:t>
      </w:r>
      <w:r w:rsidR="000F0A4D" w:rsidRPr="00702DA3">
        <w:rPr>
          <w:rFonts w:eastAsia="標楷體" w:hint="eastAsia"/>
          <w:b/>
          <w:u w:val="single"/>
        </w:rPr>
        <w:t>步</w:t>
      </w:r>
      <w:r w:rsidR="000F0A4D" w:rsidRPr="00702DA3">
        <w:rPr>
          <w:rFonts w:eastAsia="標楷體"/>
          <w:b/>
          <w:u w:val="single"/>
        </w:rPr>
        <w:t>驟</w:t>
      </w:r>
      <w:r w:rsidR="000F0A4D" w:rsidRPr="00702DA3">
        <w:rPr>
          <w:rFonts w:eastAsia="標楷體" w:hint="eastAsia"/>
          <w:b/>
          <w:u w:val="single"/>
        </w:rPr>
        <w:t>4</w:t>
      </w:r>
      <w:r w:rsidR="000F0A4D">
        <w:rPr>
          <w:rFonts w:eastAsia="標楷體" w:hint="eastAsia"/>
        </w:rPr>
        <w:t>的</w:t>
      </w:r>
      <w:proofErr w:type="gramStart"/>
      <w:r w:rsidR="000F0A4D">
        <w:rPr>
          <w:rFonts w:eastAsia="標楷體"/>
        </w:rPr>
        <w:t>錐</w:t>
      </w:r>
      <w:r w:rsidR="000F0A4D">
        <w:rPr>
          <w:rFonts w:eastAsia="標楷體" w:hint="eastAsia"/>
        </w:rPr>
        <w:t>形</w:t>
      </w:r>
      <w:r w:rsidR="000F0A4D">
        <w:rPr>
          <w:rFonts w:eastAsia="標楷體"/>
        </w:rPr>
        <w:t>瓶</w:t>
      </w:r>
      <w:r>
        <w:rPr>
          <w:rFonts w:eastAsia="標楷體" w:hint="eastAsia"/>
        </w:rPr>
        <w:t>置於</w:t>
      </w:r>
      <w:proofErr w:type="gramEnd"/>
      <w:r>
        <w:rPr>
          <w:rFonts w:eastAsia="標楷體" w:hint="eastAsia"/>
        </w:rPr>
        <w:t>燒</w:t>
      </w:r>
      <w:r>
        <w:rPr>
          <w:rFonts w:eastAsia="標楷體"/>
        </w:rPr>
        <w:t>杯中以</w:t>
      </w:r>
      <w:proofErr w:type="gramStart"/>
      <w:r w:rsidR="000F0A4D">
        <w:rPr>
          <w:rFonts w:eastAsia="標楷體" w:hint="eastAsia"/>
        </w:rPr>
        <w:t>水</w:t>
      </w:r>
      <w:r w:rsidR="000F0A4D">
        <w:rPr>
          <w:rFonts w:eastAsia="標楷體"/>
        </w:rPr>
        <w:t>浴法</w:t>
      </w:r>
      <w:proofErr w:type="gramEnd"/>
      <w:r w:rsidR="000F0A4D">
        <w:rPr>
          <w:rFonts w:eastAsia="標楷體"/>
        </w:rPr>
        <w:t>加熱至</w:t>
      </w:r>
      <w:r w:rsidR="000F0A4D">
        <w:rPr>
          <w:rFonts w:eastAsia="標楷體" w:hint="eastAsia"/>
        </w:rPr>
        <w:t xml:space="preserve">60~70 </w:t>
      </w:r>
      <w:r w:rsidR="000F0A4D">
        <w:rPr>
          <w:rFonts w:eastAsia="標楷體"/>
        </w:rPr>
        <w:t>°C</w:t>
      </w:r>
      <w:r w:rsidR="00702DA3">
        <w:rPr>
          <w:rFonts w:eastAsia="標楷體" w:hint="eastAsia"/>
        </w:rPr>
        <w:t>，</w:t>
      </w:r>
      <w:r w:rsidR="00702DA3">
        <w:rPr>
          <w:rFonts w:eastAsia="標楷體"/>
        </w:rPr>
        <w:t>搖晃</w:t>
      </w:r>
      <w:r w:rsidR="00702DA3">
        <w:rPr>
          <w:rFonts w:eastAsia="標楷體" w:hint="eastAsia"/>
        </w:rPr>
        <w:t>5</w:t>
      </w:r>
      <w:r w:rsidR="00702DA3">
        <w:rPr>
          <w:rFonts w:eastAsia="標楷體" w:hint="eastAsia"/>
        </w:rPr>
        <w:t>分</w:t>
      </w:r>
      <w:r w:rsidR="00702DA3">
        <w:rPr>
          <w:rFonts w:eastAsia="標楷體"/>
        </w:rPr>
        <w:t>鐘</w:t>
      </w:r>
      <w:r>
        <w:rPr>
          <w:rFonts w:eastAsia="標楷體" w:hint="eastAsia"/>
        </w:rPr>
        <w:t>後，</w:t>
      </w:r>
      <w:proofErr w:type="gramStart"/>
      <w:r>
        <w:rPr>
          <w:rFonts w:eastAsia="標楷體"/>
        </w:rPr>
        <w:t>移除水浴並</w:t>
      </w:r>
      <w:proofErr w:type="gramEnd"/>
      <w:r>
        <w:rPr>
          <w:rFonts w:eastAsia="標楷體"/>
        </w:rPr>
        <w:t>靜置在桌上</w:t>
      </w:r>
      <w:r>
        <w:rPr>
          <w:rFonts w:eastAsia="標楷體" w:hint="eastAsia"/>
        </w:rPr>
        <w:t>5</w:t>
      </w:r>
      <w:r>
        <w:rPr>
          <w:rFonts w:eastAsia="標楷體" w:hint="eastAsia"/>
        </w:rPr>
        <w:t>分</w:t>
      </w:r>
      <w:r>
        <w:rPr>
          <w:rFonts w:eastAsia="標楷體"/>
        </w:rPr>
        <w:t>鐘</w:t>
      </w:r>
      <w:r>
        <w:rPr>
          <w:rFonts w:eastAsia="標楷體" w:hint="eastAsia"/>
        </w:rPr>
        <w:t>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取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片在上、下兩端</w:t>
      </w:r>
      <w:r w:rsidRPr="00A830B7">
        <w:rPr>
          <w:rFonts w:eastAsia="標楷體"/>
        </w:rPr>
        <w:t>0.5 cm</w:t>
      </w:r>
      <w:r w:rsidRPr="00A830B7">
        <w:rPr>
          <w:rFonts w:eastAsia="標楷體"/>
        </w:rPr>
        <w:t>處以鉛筆</w:t>
      </w:r>
      <w:proofErr w:type="gramStart"/>
      <w:r w:rsidRPr="00A830B7">
        <w:rPr>
          <w:rFonts w:eastAsia="標楷體"/>
        </w:rPr>
        <w:t>輕繪</w:t>
      </w:r>
      <w:r w:rsidRPr="00A830B7">
        <w:rPr>
          <w:rFonts w:eastAsia="標楷體"/>
        </w:rPr>
        <w:t>(</w:t>
      </w:r>
      <w:proofErr w:type="gramEnd"/>
      <w:r w:rsidRPr="00A830B7">
        <w:rPr>
          <w:rFonts w:eastAsia="標楷體"/>
        </w:rPr>
        <w:t>避免刮除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的白色部分</w:t>
      </w:r>
      <w:r w:rsidRPr="00A830B7">
        <w:rPr>
          <w:rFonts w:eastAsia="標楷體"/>
        </w:rPr>
        <w:t>)</w:t>
      </w:r>
      <w:proofErr w:type="gramStart"/>
      <w:r w:rsidRPr="00A830B7">
        <w:rPr>
          <w:rFonts w:eastAsia="標楷體"/>
        </w:rPr>
        <w:t>直線並輕點</w:t>
      </w:r>
      <w:proofErr w:type="gramEnd"/>
      <w:r w:rsidRPr="00A830B7">
        <w:rPr>
          <w:rFonts w:eastAsia="標楷體"/>
        </w:rPr>
        <w:t>上標示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、</w:t>
      </w:r>
      <w:r w:rsidRPr="00A830B7">
        <w:rPr>
          <w:rFonts w:eastAsia="標楷體"/>
        </w:rPr>
        <w:t>2</w:t>
      </w:r>
      <w:r w:rsidRPr="00A830B7">
        <w:rPr>
          <w:rFonts w:eastAsia="標楷體"/>
        </w:rPr>
        <w:t>的位置，並在右上角「</w:t>
      </w:r>
      <w:proofErr w:type="gramStart"/>
      <w:r w:rsidRPr="00A830B7">
        <w:rPr>
          <w:rFonts w:eastAsia="標楷體"/>
        </w:rPr>
        <w:t>＊</w:t>
      </w:r>
      <w:proofErr w:type="gramEnd"/>
      <w:r w:rsidRPr="00A830B7">
        <w:rPr>
          <w:rFonts w:eastAsia="標楷體"/>
        </w:rPr>
        <w:t>」的地方寫上編號</w:t>
      </w:r>
      <w:r w:rsidRPr="00A830B7">
        <w:rPr>
          <w:rFonts w:eastAsia="標楷體"/>
        </w:rPr>
        <w:t>(</w:t>
      </w:r>
      <w:r w:rsidRPr="00A830B7">
        <w:rPr>
          <w:rFonts w:eastAsia="標楷體"/>
        </w:rPr>
        <w:t>如下圖</w:t>
      </w:r>
      <w:r w:rsidRPr="00A830B7">
        <w:rPr>
          <w:rFonts w:eastAsia="標楷體"/>
        </w:rPr>
        <w:t>)</w:t>
      </w:r>
      <w:r w:rsidRPr="00A830B7">
        <w:rPr>
          <w:rFonts w:eastAsia="標楷體"/>
        </w:rPr>
        <w:t>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DF75C9" wp14:editId="0BB644BD">
                <wp:simplePos x="0" y="0"/>
                <wp:positionH relativeFrom="column">
                  <wp:posOffset>3131820</wp:posOffset>
                </wp:positionH>
                <wp:positionV relativeFrom="paragraph">
                  <wp:posOffset>571500</wp:posOffset>
                </wp:positionV>
                <wp:extent cx="813435" cy="320040"/>
                <wp:effectExtent l="3810" t="0" r="1905" b="0"/>
                <wp:wrapNone/>
                <wp:docPr id="17" name="文字方塊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343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1395" w:rsidRDefault="00831395" w:rsidP="00831395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DF75C9"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26" type="#_x0000_t202" style="position:absolute;left:0;text-align:left;margin-left:246.6pt;margin-top:45pt;width:64.05pt;height:25.2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" filled="f" stroked="f">
                <v:textbox style="mso-fit-shape-to-text:t">
                  <w:txbxContent>
                    <w:p w:rsidR="00831395" w:rsidRDefault="00831395" w:rsidP="00831395"/>
                  </w:txbxContent>
                </v:textbox>
              </v:shape>
            </w:pict>
          </mc:Fallback>
        </mc:AlternateContent>
      </w:r>
      <w:r w:rsidRPr="00A830B7">
        <w:rPr>
          <w:rFonts w:eastAsia="標楷體"/>
        </w:rPr>
        <w:t>用毛細管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請至前面講桌領取</w:t>
      </w:r>
      <w:r w:rsidR="00AD7E8D">
        <w:rPr>
          <w:rFonts w:eastAsia="標楷體"/>
        </w:rPr>
        <w:t>)</w:t>
      </w:r>
      <w:r w:rsidRPr="00A830B7">
        <w:rPr>
          <w:rFonts w:eastAsia="標楷體"/>
        </w:rPr>
        <w:t>從</w:t>
      </w:r>
      <w:r w:rsidR="00700472" w:rsidRPr="00A830B7">
        <w:rPr>
          <w:rFonts w:eastAsia="標楷體"/>
          <w:b/>
          <w:u w:val="single"/>
        </w:rPr>
        <w:t>步驟</w:t>
      </w:r>
      <w:r w:rsidR="00E77884">
        <w:rPr>
          <w:rFonts w:eastAsia="標楷體"/>
          <w:b/>
          <w:u w:val="single"/>
        </w:rPr>
        <w:t>4</w:t>
      </w:r>
      <w:r w:rsidR="00700472" w:rsidRPr="00A830B7">
        <w:rPr>
          <w:rFonts w:eastAsia="標楷體"/>
        </w:rPr>
        <w:t>的</w:t>
      </w:r>
      <w:r w:rsidR="00E77884">
        <w:rPr>
          <w:rFonts w:eastAsia="標楷體" w:hint="eastAsia"/>
        </w:rPr>
        <w:t>錐形</w:t>
      </w:r>
      <w:r w:rsidR="00E77884">
        <w:rPr>
          <w:rFonts w:eastAsia="標楷體"/>
        </w:rPr>
        <w:t>瓶</w:t>
      </w:r>
      <w:r w:rsidRPr="00A830B7">
        <w:rPr>
          <w:rFonts w:eastAsia="標楷體"/>
        </w:rPr>
        <w:t>中沾取極少量的溶液，輕輕地並垂直地點在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</w:t>
      </w:r>
      <w:r w:rsidR="00B42CEE">
        <w:rPr>
          <w:rFonts w:eastAsia="標楷體" w:hint="eastAsia"/>
        </w:rPr>
        <w:t>(</w:t>
      </w:r>
      <w:r w:rsidR="00B42CEE">
        <w:rPr>
          <w:rFonts w:eastAsia="標楷體" w:hint="eastAsia"/>
        </w:rPr>
        <w:t>白</w:t>
      </w:r>
      <w:r w:rsidR="00B42CEE">
        <w:rPr>
          <w:rFonts w:eastAsia="標楷體"/>
        </w:rPr>
        <w:t>色面</w:t>
      </w:r>
      <w:r w:rsidR="00B42CEE">
        <w:rPr>
          <w:rFonts w:eastAsia="標楷體" w:hint="eastAsia"/>
        </w:rPr>
        <w:t>)</w:t>
      </w:r>
      <w:r w:rsidRPr="00A830B7">
        <w:rPr>
          <w:rFonts w:eastAsia="標楷體"/>
        </w:rPr>
        <w:t>上標示</w:t>
      </w:r>
      <w:r w:rsidR="004D4AA1">
        <w:rPr>
          <w:rFonts w:eastAsia="標楷體"/>
        </w:rPr>
        <w:t>2</w:t>
      </w:r>
      <w:r w:rsidRPr="00A830B7">
        <w:rPr>
          <w:rFonts w:eastAsia="標楷體"/>
        </w:rPr>
        <w:t>的位置。</w:t>
      </w:r>
      <w:proofErr w:type="gramStart"/>
      <w:r w:rsidRPr="00A830B7">
        <w:rPr>
          <w:rFonts w:eastAsia="標楷體"/>
        </w:rPr>
        <w:t>（</w:t>
      </w:r>
      <w:proofErr w:type="gramEnd"/>
      <w:r w:rsidRPr="00A830B7">
        <w:rPr>
          <w:rFonts w:eastAsia="標楷體"/>
        </w:rPr>
        <w:t>請輕輕點在所指定的位置上，如下圖</w:t>
      </w:r>
      <w:r w:rsidR="00AD7E8D">
        <w:rPr>
          <w:rFonts w:eastAsia="標楷體"/>
        </w:rPr>
        <w:t>)</w:t>
      </w:r>
      <w:r w:rsidR="00B01A2D" w:rsidRPr="00B01A2D">
        <w:rPr>
          <w:rFonts w:eastAsia="標楷體"/>
          <w:noProof/>
        </w:rPr>
        <w:t xml:space="preserve"> </w:t>
      </w:r>
    </w:p>
    <w:p w:rsidR="00831395" w:rsidRPr="00A830B7" w:rsidRDefault="00295FB2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>
        <w:rPr>
          <w:rFonts w:eastAsia="標楷體"/>
          <w:noProof/>
        </w:rPr>
        <w:object w:dxaOrig="1440" w:dyaOrig="1440">
          <v:shape id="_x0000_s1066" type="#_x0000_t75" style="position:absolute;left:0;text-align:left;margin-left:170.25pt;margin-top:2.9pt;width:141.7pt;height:168.75pt;z-index:251705344;mso-position-horizontal-relative:margin;mso-position-vertical-relative:text;mso-width-relative:page;mso-height-relative:page">
            <v:imagedata r:id="rId9" o:title=""/>
            <w10:wrap type="square" anchorx="margin"/>
          </v:shape>
          <o:OLEObject Type="Embed" ProgID="ChemDraw.Document.6.0" ShapeID="_x0000_s1066" DrawAspect="Content" ObjectID="_1603030973" r:id="rId10"/>
        </w:object>
      </w:r>
    </w:p>
    <w:p w:rsidR="00831395" w:rsidRPr="00A830B7" w:rsidRDefault="00B01A2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00F112" wp14:editId="3C2D0AFE">
                <wp:simplePos x="0" y="0"/>
                <wp:positionH relativeFrom="margin">
                  <wp:posOffset>3118514</wp:posOffset>
                </wp:positionH>
                <wp:positionV relativeFrom="paragraph">
                  <wp:posOffset>46592</wp:posOffset>
                </wp:positionV>
                <wp:extent cx="281305" cy="335052"/>
                <wp:effectExtent l="0" t="0" r="0" b="8255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81305" cy="335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1A2D" w:rsidRDefault="00B01A2D" w:rsidP="00B01A2D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0F112" id="文字方塊 1" o:spid="_x0000_s1027" type="#_x0000_t202" style="position:absolute;left:0;text-align:left;margin-left:245.55pt;margin-top:3.65pt;width:22.15pt;height:26.4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" filled="f" stroked="f">
                <v:textbox>
                  <w:txbxContent>
                    <w:p w:rsidR="00B01A2D" w:rsidRDefault="00B01A2D" w:rsidP="00B01A2D">
                      <w:proofErr w:type="gramStart"/>
                      <w:r>
                        <w:rPr>
                          <w:rFonts w:hint="eastAsia"/>
                        </w:rPr>
                        <w:t>＊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71A98"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131926D" wp14:editId="45CB5A7B">
                <wp:simplePos x="0" y="0"/>
                <wp:positionH relativeFrom="column">
                  <wp:posOffset>3119423</wp:posOffset>
                </wp:positionH>
                <wp:positionV relativeFrom="paragraph">
                  <wp:posOffset>51076</wp:posOffset>
                </wp:positionV>
                <wp:extent cx="281305" cy="388961"/>
                <wp:effectExtent l="0" t="0" r="0" b="0"/>
                <wp:wrapNone/>
                <wp:docPr id="18" name="文字方塊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281305" cy="388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1395" w:rsidRDefault="00831395" w:rsidP="0083139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926D" id="文字方塊 18" o:spid="_x0000_s1028" type="#_x0000_t202" style="position:absolute;left:0;text-align:left;margin-left:245.6pt;margin-top:4pt;width:22.15pt;height:30.65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" filled="f" stroked="f">
                <v:textbox>
                  <w:txbxContent>
                    <w:p w:rsidR="00831395" w:rsidRDefault="00831395" w:rsidP="00831395"/>
                  </w:txbxContent>
                </v:textbox>
              </v:shape>
            </w:pict>
          </mc:Fallback>
        </mc:AlternateContent>
      </w: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5764D" w:rsidRPr="00A830B7" w:rsidRDefault="0085764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5764D" w:rsidRPr="00A830B7" w:rsidRDefault="0085764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5764D" w:rsidRPr="00A830B7" w:rsidRDefault="0085764D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Default="00831395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5C5021" w:rsidRPr="00A830B7" w:rsidRDefault="005C5021" w:rsidP="00F77F4B">
      <w:pPr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Pr="00A830B7" w:rsidRDefault="004E27DA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proofErr w:type="gramStart"/>
      <w:r>
        <w:rPr>
          <w:rFonts w:eastAsia="標楷體"/>
        </w:rPr>
        <w:t>請至講桌</w:t>
      </w:r>
      <w:proofErr w:type="gramEnd"/>
      <w:r>
        <w:rPr>
          <w:rFonts w:eastAsia="標楷體"/>
        </w:rPr>
        <w:t>，用毛細管沾取少量的</w:t>
      </w:r>
      <w:r w:rsidR="002465A2" w:rsidRPr="002465A2">
        <w:rPr>
          <w:rFonts w:eastAsia="標楷體" w:hint="eastAsia"/>
        </w:rPr>
        <w:t>2</w:t>
      </w:r>
      <w:r w:rsidR="002465A2" w:rsidRPr="002465A2">
        <w:rPr>
          <w:rFonts w:eastAsia="標楷體"/>
        </w:rPr>
        <w:t>,4-DNP</w:t>
      </w:r>
      <w:r w:rsidR="00831395" w:rsidRPr="00A830B7">
        <w:rPr>
          <w:rFonts w:eastAsia="標楷體"/>
        </w:rPr>
        <w:t>標準液輕輕地點在標示</w:t>
      </w:r>
      <w:r w:rsidR="00831395" w:rsidRPr="00A830B7">
        <w:rPr>
          <w:rFonts w:eastAsia="標楷體"/>
        </w:rPr>
        <w:t>1</w:t>
      </w:r>
      <w:r w:rsidR="00831395" w:rsidRPr="00A830B7">
        <w:rPr>
          <w:rFonts w:eastAsia="標楷體"/>
        </w:rPr>
        <w:t>的位置</w:t>
      </w:r>
      <w:r w:rsidR="00560DE2" w:rsidRPr="00A830B7">
        <w:rPr>
          <w:rFonts w:eastAsia="標楷體"/>
        </w:rPr>
        <w:t>。</w:t>
      </w:r>
      <w:r w:rsidR="003C2C5F" w:rsidRPr="00A830B7">
        <w:rPr>
          <w:rFonts w:eastAsia="標楷體"/>
        </w:rPr>
        <w:br/>
      </w:r>
      <w:r w:rsidR="00831395" w:rsidRPr="00A830B7">
        <w:rPr>
          <w:rFonts w:eastAsia="標楷體"/>
          <w:b/>
        </w:rPr>
        <w:t>亦即：</w:t>
      </w:r>
      <w:r w:rsidR="00831395" w:rsidRPr="00A830B7">
        <w:rPr>
          <w:rFonts w:eastAsia="標楷體"/>
          <w:b/>
          <w:u w:val="single"/>
        </w:rPr>
        <w:t>左邊</w:t>
      </w:r>
      <w:r w:rsidR="00831395" w:rsidRPr="00A830B7">
        <w:rPr>
          <w:rFonts w:eastAsia="標楷體"/>
          <w:b/>
          <w:i/>
          <w:u w:val="single"/>
        </w:rPr>
        <w:t>1</w:t>
      </w:r>
      <w:r w:rsidR="00831395" w:rsidRPr="00A830B7">
        <w:rPr>
          <w:rFonts w:eastAsia="標楷體"/>
          <w:b/>
          <w:u w:val="single"/>
        </w:rPr>
        <w:t>為</w:t>
      </w:r>
      <w:r w:rsidR="00BF0BC5">
        <w:rPr>
          <w:rFonts w:eastAsia="標楷體" w:hint="eastAsia"/>
          <w:b/>
          <w:u w:val="single"/>
        </w:rPr>
        <w:t>2</w:t>
      </w:r>
      <w:r w:rsidR="00BF0BC5">
        <w:rPr>
          <w:rFonts w:eastAsia="標楷體"/>
          <w:b/>
          <w:u w:val="single"/>
        </w:rPr>
        <w:t>,4-DNP</w:t>
      </w:r>
      <w:r w:rsidR="00831395" w:rsidRPr="00A830B7">
        <w:rPr>
          <w:rFonts w:eastAsia="標楷體"/>
          <w:b/>
          <w:u w:val="single"/>
        </w:rPr>
        <w:t>標準液，右邊</w:t>
      </w:r>
      <w:r w:rsidR="00E62D64" w:rsidRPr="00A830B7">
        <w:rPr>
          <w:rFonts w:eastAsia="標楷體"/>
          <w:b/>
          <w:i/>
          <w:u w:val="single"/>
        </w:rPr>
        <w:t>2</w:t>
      </w:r>
      <w:r w:rsidR="00831395" w:rsidRPr="00A830B7">
        <w:rPr>
          <w:rFonts w:eastAsia="標楷體"/>
          <w:b/>
          <w:u w:val="single"/>
        </w:rPr>
        <w:t>為步驟</w:t>
      </w:r>
      <w:r w:rsidR="00BF0BC5">
        <w:rPr>
          <w:rFonts w:eastAsia="標楷體"/>
          <w:b/>
          <w:u w:val="single"/>
        </w:rPr>
        <w:t>4</w:t>
      </w:r>
      <w:r w:rsidR="00831395" w:rsidRPr="00A830B7">
        <w:rPr>
          <w:rFonts w:eastAsia="標楷體"/>
          <w:b/>
          <w:u w:val="single"/>
        </w:rPr>
        <w:t>的溶液。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再拿至前面</w:t>
      </w:r>
      <w:proofErr w:type="gramStart"/>
      <w:r w:rsidRPr="00A830B7">
        <w:rPr>
          <w:rFonts w:eastAsia="標楷體"/>
        </w:rPr>
        <w:t>講桌由監考</w:t>
      </w:r>
      <w:proofErr w:type="gramEnd"/>
      <w:r w:rsidRPr="00A830B7">
        <w:rPr>
          <w:rFonts w:eastAsia="標楷體"/>
        </w:rPr>
        <w:t>老師放入展開槽中，注意觀察，當展開液上升到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片另一端線條時，用鑷子迅速取出。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待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片乾燥後，置於紫外線燈下觀察是否有吸收，並用鉛筆輕輕地描繪出吸收的位置，並將已描繪的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片，貼在實驗結果</w:t>
      </w:r>
      <w:r w:rsidR="00983BF1">
        <w:rPr>
          <w:rFonts w:eastAsia="標楷體"/>
        </w:rPr>
        <w:t>(</w:t>
      </w:r>
      <w:proofErr w:type="gramStart"/>
      <w:r w:rsidR="00983BF1">
        <w:rPr>
          <w:rFonts w:eastAsia="標楷體" w:hint="eastAsia"/>
        </w:rPr>
        <w:t>一</w:t>
      </w:r>
      <w:proofErr w:type="gramEnd"/>
      <w:r w:rsidR="00983BF1">
        <w:rPr>
          <w:rFonts w:eastAsia="標楷體" w:hint="eastAsia"/>
        </w:rPr>
        <w:t>)</w:t>
      </w:r>
      <w:r w:rsidRPr="00A830B7">
        <w:rPr>
          <w:rFonts w:eastAsia="標楷體"/>
        </w:rPr>
        <w:t>中所指定的位置上。</w:t>
      </w:r>
      <w:r w:rsidR="00983BF1">
        <w:rPr>
          <w:rFonts w:eastAsia="標楷體" w:hint="eastAsia"/>
        </w:rPr>
        <w:t>(</w:t>
      </w:r>
      <w:r w:rsidRPr="00A830B7">
        <w:rPr>
          <w:rFonts w:eastAsia="標楷體"/>
        </w:rPr>
        <w:t>至前面</w:t>
      </w:r>
      <w:proofErr w:type="gramStart"/>
      <w:r w:rsidRPr="00A830B7">
        <w:rPr>
          <w:rFonts w:eastAsia="標楷體"/>
        </w:rPr>
        <w:t>講桌拿取</w:t>
      </w:r>
      <w:proofErr w:type="gramEnd"/>
      <w:r w:rsidRPr="00A830B7">
        <w:rPr>
          <w:rFonts w:eastAsia="標楷體"/>
        </w:rPr>
        <w:t>膠帶</w:t>
      </w:r>
      <w:r w:rsidR="00983BF1">
        <w:rPr>
          <w:rFonts w:eastAsia="標楷體" w:hint="eastAsia"/>
        </w:rPr>
        <w:t>)</w:t>
      </w:r>
    </w:p>
    <w:p w:rsidR="004D4AA1" w:rsidRDefault="00831395" w:rsidP="004D4AA1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確認反應結束後，</w:t>
      </w:r>
      <w:proofErr w:type="gramStart"/>
      <w:r w:rsidR="004D4AA1">
        <w:rPr>
          <w:rFonts w:eastAsia="標楷體" w:hint="eastAsia"/>
        </w:rPr>
        <w:t>利</w:t>
      </w:r>
      <w:r w:rsidR="004D4AA1">
        <w:rPr>
          <w:rFonts w:eastAsia="標楷體"/>
        </w:rPr>
        <w:t>用</w:t>
      </w:r>
      <w:r w:rsidR="004D4AA1">
        <w:rPr>
          <w:rFonts w:eastAsia="標楷體" w:hint="eastAsia"/>
        </w:rPr>
        <w:t>抽氣過濾</w:t>
      </w:r>
      <w:proofErr w:type="gramEnd"/>
      <w:r w:rsidR="004D4AA1">
        <w:rPr>
          <w:rFonts w:eastAsia="標楷體" w:hint="eastAsia"/>
        </w:rPr>
        <w:t>(</w:t>
      </w:r>
      <w:r w:rsidR="004D4AA1">
        <w:rPr>
          <w:rFonts w:eastAsia="標楷體" w:hint="eastAsia"/>
        </w:rPr>
        <w:t>在</w:t>
      </w:r>
      <w:r w:rsidR="004D4AA1">
        <w:rPr>
          <w:rFonts w:eastAsia="標楷體"/>
        </w:rPr>
        <w:t>公共區域</w:t>
      </w:r>
      <w:r w:rsidR="004D4AA1">
        <w:rPr>
          <w:rFonts w:eastAsia="標楷體" w:hint="eastAsia"/>
        </w:rPr>
        <w:t>)</w:t>
      </w:r>
      <w:r w:rsidR="004D4AA1">
        <w:rPr>
          <w:rFonts w:eastAsia="標楷體" w:hint="eastAsia"/>
        </w:rPr>
        <w:t>分</w:t>
      </w:r>
      <w:r w:rsidR="004D4AA1">
        <w:rPr>
          <w:rFonts w:eastAsia="標楷體"/>
        </w:rPr>
        <w:t>離固體</w:t>
      </w:r>
      <w:r w:rsidR="004D4AA1">
        <w:rPr>
          <w:rFonts w:eastAsia="標楷體" w:hint="eastAsia"/>
        </w:rPr>
        <w:t>，以</w:t>
      </w:r>
      <w:r w:rsidR="005B5B34" w:rsidRPr="005B5B34">
        <w:rPr>
          <w:rFonts w:eastAsia="標楷體" w:hint="eastAsia"/>
          <w:b/>
          <w:u w:val="single"/>
        </w:rPr>
        <w:t>冰</w:t>
      </w:r>
      <w:r w:rsidR="00324A51">
        <w:rPr>
          <w:rFonts w:eastAsia="標楷體" w:hint="eastAsia"/>
          <w:b/>
          <w:u w:val="single"/>
        </w:rPr>
        <w:t>冷</w:t>
      </w:r>
      <w:r w:rsidR="00324A51" w:rsidRPr="00324A51">
        <w:rPr>
          <w:rFonts w:eastAsia="標楷體"/>
          <w:u w:val="single"/>
        </w:rPr>
        <w:t>的</w:t>
      </w:r>
      <w:r w:rsidR="005B5B34" w:rsidRPr="00324A51">
        <w:rPr>
          <w:rFonts w:eastAsia="標楷體" w:hint="eastAsia"/>
          <w:u w:val="single"/>
        </w:rPr>
        <w:t>乙</w:t>
      </w:r>
      <w:r w:rsidR="005B5B34" w:rsidRPr="00324A51">
        <w:rPr>
          <w:rFonts w:eastAsia="標楷體"/>
          <w:u w:val="single"/>
        </w:rPr>
        <w:t>醇</w:t>
      </w:r>
      <w:r w:rsidR="004D4AA1">
        <w:rPr>
          <w:rFonts w:eastAsia="標楷體" w:hint="eastAsia"/>
        </w:rPr>
        <w:t>清洗固體</w:t>
      </w:r>
      <w:r w:rsidR="004D4AA1" w:rsidRPr="00A830B7">
        <w:rPr>
          <w:rFonts w:eastAsia="標楷體"/>
        </w:rPr>
        <w:t>。</w:t>
      </w:r>
      <w:r w:rsidR="0039462C">
        <w:rPr>
          <w:rFonts w:eastAsia="標楷體" w:hint="eastAsia"/>
        </w:rPr>
        <w:t>(</w:t>
      </w:r>
      <w:r w:rsidR="0039462C">
        <w:rPr>
          <w:rFonts w:eastAsia="標楷體" w:hint="eastAsia"/>
        </w:rPr>
        <w:t>濾</w:t>
      </w:r>
      <w:r w:rsidR="0039462C">
        <w:rPr>
          <w:rFonts w:eastAsia="標楷體"/>
        </w:rPr>
        <w:t>紙從</w:t>
      </w:r>
      <w:r w:rsidR="0039462C">
        <w:rPr>
          <w:rFonts w:eastAsia="標楷體" w:hint="eastAsia"/>
        </w:rPr>
        <w:t>講</w:t>
      </w:r>
      <w:r w:rsidR="0039462C">
        <w:rPr>
          <w:rFonts w:eastAsia="標楷體"/>
        </w:rPr>
        <w:t>台前面領取</w:t>
      </w:r>
      <w:r w:rsidR="0039462C">
        <w:rPr>
          <w:rFonts w:eastAsia="標楷體" w:hint="eastAsia"/>
        </w:rPr>
        <w:t>並注</w:t>
      </w:r>
      <w:r w:rsidR="0039462C">
        <w:rPr>
          <w:rFonts w:eastAsia="標楷體"/>
        </w:rPr>
        <w:t>意不要破壞標</w:t>
      </w:r>
      <w:r w:rsidR="0039462C">
        <w:rPr>
          <w:rFonts w:eastAsia="標楷體" w:hint="eastAsia"/>
        </w:rPr>
        <w:t>示</w:t>
      </w:r>
      <w:r w:rsidR="0039462C">
        <w:rPr>
          <w:rFonts w:eastAsia="標楷體"/>
        </w:rPr>
        <w:t>濾紙</w:t>
      </w:r>
      <w:r w:rsidR="0039462C">
        <w:rPr>
          <w:rFonts w:eastAsia="標楷體" w:hint="eastAsia"/>
        </w:rPr>
        <w:t>重</w:t>
      </w:r>
      <w:r w:rsidR="0039462C">
        <w:rPr>
          <w:rFonts w:eastAsia="標楷體"/>
        </w:rPr>
        <w:t>的記號</w:t>
      </w:r>
      <w:r w:rsidR="0039462C">
        <w:rPr>
          <w:rFonts w:eastAsia="標楷體" w:hint="eastAsia"/>
        </w:rPr>
        <w:t>，</w:t>
      </w:r>
      <w:r w:rsidR="0039462C" w:rsidRPr="00090955">
        <w:rPr>
          <w:rFonts w:eastAsia="標楷體"/>
          <w:b/>
          <w:u w:val="single"/>
        </w:rPr>
        <w:t>被破壞者將</w:t>
      </w:r>
      <w:proofErr w:type="gramStart"/>
      <w:r w:rsidR="0039462C" w:rsidRPr="00090955">
        <w:rPr>
          <w:rFonts w:eastAsia="標楷體"/>
          <w:b/>
          <w:u w:val="single"/>
        </w:rPr>
        <w:t>不</w:t>
      </w:r>
      <w:r w:rsidR="0039462C" w:rsidRPr="00090955">
        <w:rPr>
          <w:rFonts w:eastAsia="標楷體" w:hint="eastAsia"/>
          <w:b/>
          <w:u w:val="single"/>
        </w:rPr>
        <w:t>予</w:t>
      </w:r>
      <w:r w:rsidR="0039462C" w:rsidRPr="00090955">
        <w:rPr>
          <w:rFonts w:eastAsia="標楷體"/>
          <w:b/>
          <w:u w:val="single"/>
        </w:rPr>
        <w:t>記</w:t>
      </w:r>
      <w:r w:rsidR="0039462C">
        <w:rPr>
          <w:rFonts w:eastAsia="標楷體" w:hint="eastAsia"/>
          <w:b/>
          <w:u w:val="single"/>
        </w:rPr>
        <w:t>產</w:t>
      </w:r>
      <w:r w:rsidR="0039462C">
        <w:rPr>
          <w:rFonts w:eastAsia="標楷體"/>
          <w:b/>
          <w:u w:val="single"/>
        </w:rPr>
        <w:t>率</w:t>
      </w:r>
      <w:proofErr w:type="gramEnd"/>
      <w:r w:rsidR="0039462C">
        <w:rPr>
          <w:rFonts w:eastAsia="標楷體"/>
          <w:b/>
          <w:u w:val="single"/>
        </w:rPr>
        <w:t>的</w:t>
      </w:r>
      <w:r w:rsidR="0039462C" w:rsidRPr="00090955">
        <w:rPr>
          <w:rFonts w:eastAsia="標楷體"/>
          <w:b/>
          <w:u w:val="single"/>
        </w:rPr>
        <w:t>分</w:t>
      </w:r>
      <w:r w:rsidR="0039462C">
        <w:rPr>
          <w:rFonts w:eastAsia="標楷體" w:hint="eastAsia"/>
          <w:b/>
          <w:u w:val="single"/>
        </w:rPr>
        <w:t>數</w:t>
      </w:r>
      <w:r w:rsidR="0039462C">
        <w:rPr>
          <w:rFonts w:eastAsia="標楷體"/>
        </w:rPr>
        <w:t>)</w:t>
      </w:r>
      <w:r w:rsidR="0039462C">
        <w:rPr>
          <w:rFonts w:eastAsia="標楷體" w:hint="eastAsia"/>
        </w:rPr>
        <w:t>。</w:t>
      </w:r>
      <w:r w:rsidR="004D4AA1" w:rsidRPr="00832214">
        <w:rPr>
          <w:rFonts w:eastAsia="標楷體"/>
        </w:rPr>
        <w:t xml:space="preserve"> </w:t>
      </w:r>
    </w:p>
    <w:p w:rsidR="006420F0" w:rsidRDefault="006420F0" w:rsidP="00653136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proofErr w:type="gramStart"/>
      <w:r>
        <w:rPr>
          <w:rFonts w:eastAsia="標楷體" w:hint="eastAsia"/>
        </w:rPr>
        <w:t>錶</w:t>
      </w:r>
      <w:proofErr w:type="gramEnd"/>
      <w:r>
        <w:rPr>
          <w:rFonts w:eastAsia="標楷體"/>
        </w:rPr>
        <w:t>玻璃</w:t>
      </w:r>
      <w:r w:rsidR="00286761">
        <w:rPr>
          <w:rFonts w:eastAsia="標楷體" w:hint="eastAsia"/>
        </w:rPr>
        <w:t>貼</w:t>
      </w:r>
      <w:r w:rsidR="00286761">
        <w:rPr>
          <w:rFonts w:eastAsia="標楷體"/>
        </w:rPr>
        <w:t>上標籤</w:t>
      </w:r>
      <w:r w:rsidR="00DB0620">
        <w:rPr>
          <w:rFonts w:eastAsia="標楷體"/>
        </w:rPr>
        <w:t>註明編號</w:t>
      </w:r>
      <w:r>
        <w:rPr>
          <w:rFonts w:eastAsia="標楷體"/>
        </w:rPr>
        <w:t>後，</w:t>
      </w:r>
      <w:r>
        <w:rPr>
          <w:rFonts w:eastAsia="標楷體" w:hint="eastAsia"/>
        </w:rPr>
        <w:t>將固</w:t>
      </w:r>
      <w:r w:rsidR="00DB0620">
        <w:rPr>
          <w:rFonts w:eastAsia="標楷體"/>
        </w:rPr>
        <w:t>體</w:t>
      </w:r>
      <w:r w:rsidR="00B15BFB">
        <w:rPr>
          <w:rFonts w:eastAsia="標楷體" w:hint="eastAsia"/>
        </w:rPr>
        <w:t>連</w:t>
      </w:r>
      <w:r w:rsidR="00B15BFB">
        <w:rPr>
          <w:rFonts w:eastAsia="標楷體"/>
        </w:rPr>
        <w:t>同</w:t>
      </w:r>
      <w:r w:rsidR="00B15BFB">
        <w:rPr>
          <w:rFonts w:eastAsia="標楷體" w:hint="eastAsia"/>
        </w:rPr>
        <w:t>濾紙</w:t>
      </w:r>
      <w:r w:rsidR="00DB0620">
        <w:rPr>
          <w:rFonts w:eastAsia="標楷體"/>
        </w:rPr>
        <w:t>置於</w:t>
      </w:r>
      <w:proofErr w:type="gramStart"/>
      <w:r w:rsidR="00DB0620">
        <w:rPr>
          <w:rFonts w:eastAsia="標楷體"/>
        </w:rPr>
        <w:t>錶</w:t>
      </w:r>
      <w:proofErr w:type="gramEnd"/>
      <w:r w:rsidR="00DB0620">
        <w:rPr>
          <w:rFonts w:eastAsia="標楷體"/>
        </w:rPr>
        <w:t>玻璃上</w:t>
      </w:r>
      <w:r w:rsidR="00B15BFB">
        <w:rPr>
          <w:rFonts w:eastAsia="標楷體" w:hint="eastAsia"/>
        </w:rPr>
        <w:t>，</w:t>
      </w:r>
      <w:r w:rsidR="00B15BFB">
        <w:rPr>
          <w:rFonts w:eastAsia="標楷體"/>
        </w:rPr>
        <w:t>並放</w:t>
      </w:r>
      <w:r w:rsidR="00B15BFB">
        <w:rPr>
          <w:rFonts w:eastAsia="標楷體" w:hint="eastAsia"/>
        </w:rPr>
        <w:t>到</w:t>
      </w:r>
      <w:r w:rsidR="00B15BFB">
        <w:rPr>
          <w:rFonts w:eastAsia="標楷體"/>
        </w:rPr>
        <w:t>講台前。</w:t>
      </w:r>
      <w:r w:rsidR="00DB0620" w:rsidRPr="00731BBC">
        <w:rPr>
          <w:rFonts w:eastAsia="標楷體"/>
        </w:rPr>
        <w:t xml:space="preserve"> </w:t>
      </w:r>
    </w:p>
    <w:p w:rsidR="000F0867" w:rsidRDefault="000F0867" w:rsidP="000F0867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proofErr w:type="gramStart"/>
      <w:r w:rsidRPr="00A830B7">
        <w:rPr>
          <w:rFonts w:eastAsia="標楷體"/>
        </w:rPr>
        <w:t>用刮勺刮</w:t>
      </w:r>
      <w:proofErr w:type="gramEnd"/>
      <w:r w:rsidRPr="00A830B7">
        <w:rPr>
          <w:rFonts w:eastAsia="標楷體"/>
        </w:rPr>
        <w:t>取少量的固體產物，置於離心管中</w:t>
      </w:r>
      <w:r>
        <w:rPr>
          <w:rFonts w:eastAsia="標楷體" w:hint="eastAsia"/>
        </w:rPr>
        <w:t>並</w:t>
      </w:r>
      <w:r>
        <w:rPr>
          <w:rFonts w:eastAsia="標楷體"/>
        </w:rPr>
        <w:t>以</w:t>
      </w:r>
      <w:r>
        <w:rPr>
          <w:rFonts w:eastAsia="標楷體" w:hint="eastAsia"/>
        </w:rPr>
        <w:t>丙</w:t>
      </w:r>
      <w:r>
        <w:rPr>
          <w:rFonts w:eastAsia="標楷體"/>
        </w:rPr>
        <w:t>酮</w:t>
      </w:r>
      <w:r w:rsidRPr="00A830B7">
        <w:rPr>
          <w:rFonts w:eastAsia="標楷體"/>
        </w:rPr>
        <w:t>溶解</w:t>
      </w:r>
      <w:r>
        <w:rPr>
          <w:rFonts w:eastAsia="標楷體" w:hint="eastAsia"/>
        </w:rPr>
        <w:t>。</w:t>
      </w:r>
    </w:p>
    <w:p w:rsidR="0005764E" w:rsidRDefault="0005764E" w:rsidP="0005764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05764E" w:rsidRDefault="0005764E" w:rsidP="0005764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05764E" w:rsidRDefault="0005764E" w:rsidP="0005764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05764E" w:rsidRPr="0005764E" w:rsidRDefault="0005764E" w:rsidP="0005764E">
      <w:pPr>
        <w:widowControl/>
        <w:kinsoku w:val="0"/>
        <w:overflowPunct w:val="0"/>
        <w:snapToGrid w:val="0"/>
        <w:spacing w:line="400" w:lineRule="exact"/>
        <w:jc w:val="both"/>
        <w:rPr>
          <w:rFonts w:eastAsia="標楷體"/>
        </w:rPr>
      </w:pP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lastRenderedPageBreak/>
        <w:t>用毛細管從</w:t>
      </w:r>
      <w:r w:rsidRPr="006420F0">
        <w:rPr>
          <w:rFonts w:eastAsia="標楷體"/>
          <w:b/>
          <w:u w:val="single"/>
        </w:rPr>
        <w:t>步驟</w:t>
      </w:r>
      <w:r w:rsidRPr="006420F0">
        <w:rPr>
          <w:rFonts w:eastAsia="標楷體"/>
          <w:b/>
          <w:u w:val="single"/>
        </w:rPr>
        <w:t>1</w:t>
      </w:r>
      <w:r w:rsidR="000F0867">
        <w:rPr>
          <w:rFonts w:eastAsia="標楷體"/>
          <w:b/>
          <w:u w:val="single"/>
        </w:rPr>
        <w:t>3</w:t>
      </w:r>
      <w:r w:rsidRPr="00A830B7">
        <w:rPr>
          <w:rFonts w:eastAsia="標楷體"/>
        </w:rPr>
        <w:t>的離心</w:t>
      </w:r>
      <w:proofErr w:type="gramStart"/>
      <w:r w:rsidRPr="00A830B7">
        <w:rPr>
          <w:rFonts w:eastAsia="標楷體"/>
        </w:rPr>
        <w:t>管中沾取</w:t>
      </w:r>
      <w:proofErr w:type="gramEnd"/>
      <w:r w:rsidRPr="00A830B7">
        <w:rPr>
          <w:rFonts w:eastAsia="標楷體"/>
        </w:rPr>
        <w:t>少量的溶液，輕輕地點在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片上標</w:t>
      </w:r>
      <w:r w:rsidR="00234DA8">
        <w:rPr>
          <w:rFonts w:eastAsia="標楷體"/>
        </w:rPr>
        <w:t>4</w:t>
      </w:r>
      <w:r w:rsidRPr="00A830B7">
        <w:rPr>
          <w:rFonts w:eastAsia="標楷體"/>
        </w:rPr>
        <w:t>的位置。</w:t>
      </w:r>
    </w:p>
    <w:p w:rsidR="00831395" w:rsidRPr="00A830B7" w:rsidRDefault="00AD7E8D" w:rsidP="00653136">
      <w:pPr>
        <w:pStyle w:val="a3"/>
        <w:widowControl/>
        <w:kinsoku w:val="0"/>
        <w:overflowPunct w:val="0"/>
        <w:snapToGrid w:val="0"/>
        <w:spacing w:line="400" w:lineRule="exact"/>
        <w:ind w:leftChars="0" w:left="426"/>
        <w:jc w:val="both"/>
        <w:rPr>
          <w:rFonts w:eastAsia="標楷體"/>
        </w:rPr>
      </w:pPr>
      <w:r>
        <w:rPr>
          <w:rFonts w:eastAsia="標楷體"/>
        </w:rPr>
        <w:t>(</w:t>
      </w:r>
      <w:r w:rsidR="00831395" w:rsidRPr="00A830B7">
        <w:rPr>
          <w:rFonts w:eastAsia="標楷體"/>
        </w:rPr>
        <w:t>請輕輕點在所指定的位置上，如下圖</w:t>
      </w:r>
      <w:r>
        <w:rPr>
          <w:rFonts w:eastAsia="標楷體"/>
        </w:rPr>
        <w:t>)</w:t>
      </w:r>
    </w:p>
    <w:p w:rsidR="00831395" w:rsidRPr="00A830B7" w:rsidRDefault="00295FB2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>
        <w:rPr>
          <w:rFonts w:eastAsia="標楷體"/>
          <w:noProof/>
        </w:rPr>
        <w:object w:dxaOrig="1440" w:dyaOrig="1440">
          <v:shape id="_x0000_s1064" type="#_x0000_t75" style="position:absolute;left:0;text-align:left;margin-left:0;margin-top:1.25pt;width:141.65pt;height:169.15pt;z-index:251702272;mso-position-horizontal:center;mso-position-horizontal-relative:margin;mso-position-vertical-relative:text;mso-width-relative:page;mso-height-relative:page">
            <v:imagedata r:id="rId11" o:title=""/>
            <w10:wrap type="square" anchorx="margin"/>
          </v:shape>
          <o:OLEObject Type="Embed" ProgID="ChemDraw.Document.6.0" ShapeID="_x0000_s1064" DrawAspect="Content" ObjectID="_1603030974" r:id="rId12"/>
        </w:object>
      </w:r>
    </w:p>
    <w:p w:rsidR="00831395" w:rsidRPr="00A830B7" w:rsidRDefault="00F77F4B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  <w:r w:rsidRPr="00A830B7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91878A" wp14:editId="5B097A05">
                <wp:simplePos x="0" y="0"/>
                <wp:positionH relativeFrom="column">
                  <wp:posOffset>3119452</wp:posOffset>
                </wp:positionH>
                <wp:positionV relativeFrom="paragraph">
                  <wp:posOffset>22667</wp:posOffset>
                </wp:positionV>
                <wp:extent cx="281305" cy="320040"/>
                <wp:effectExtent l="1270" t="0" r="3175" b="0"/>
                <wp:wrapNone/>
                <wp:docPr id="19" name="文字方塊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305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605F5" w:rsidRDefault="00B605F5" w:rsidP="00B605F5">
                            <w:proofErr w:type="gramStart"/>
                            <w:r>
                              <w:rPr>
                                <w:rFonts w:hint="eastAsia"/>
                              </w:rPr>
                              <w:t>＊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1878A" id="文字方塊 19" o:spid="_x0000_s1029" type="#_x0000_t202" style="position:absolute;left:0;text-align:left;margin-left:245.65pt;margin-top:1.8pt;width:22.15pt;height:25.2pt;z-index:2517043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" filled="f" stroked="f">
                <v:textbox style="mso-fit-shape-to-text:t">
                  <w:txbxContent>
                    <w:p w:rsidR="00B605F5" w:rsidRDefault="00B605F5" w:rsidP="00B605F5">
                      <w:proofErr w:type="gramStart"/>
                      <w:r>
                        <w:rPr>
                          <w:rFonts w:hint="eastAsia"/>
                        </w:rPr>
                        <w:t>＊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831395" w:rsidRPr="005F6333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505100" w:rsidRPr="00A830B7" w:rsidRDefault="00505100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CA5089" w:rsidRPr="00A830B7" w:rsidRDefault="00CA5089" w:rsidP="00F77F4B">
      <w:pPr>
        <w:kinsoku w:val="0"/>
        <w:overflowPunct w:val="0"/>
        <w:snapToGrid w:val="0"/>
        <w:spacing w:line="400" w:lineRule="exact"/>
        <w:ind w:left="480"/>
        <w:jc w:val="both"/>
        <w:rPr>
          <w:rFonts w:eastAsia="標楷體"/>
          <w:b/>
          <w:u w:val="single"/>
        </w:rPr>
      </w:pP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  <w:b/>
        </w:rPr>
      </w:pPr>
      <w:proofErr w:type="gramStart"/>
      <w:r w:rsidRPr="00A830B7">
        <w:rPr>
          <w:rFonts w:eastAsia="標楷體"/>
        </w:rPr>
        <w:t>再至講桌</w:t>
      </w:r>
      <w:proofErr w:type="gramEnd"/>
      <w:r w:rsidRPr="00A830B7">
        <w:rPr>
          <w:rFonts w:eastAsia="標楷體"/>
        </w:rPr>
        <w:t>，用毛細管沾取少量的</w:t>
      </w:r>
      <w:r w:rsidR="00C06E26" w:rsidRPr="00C06E26">
        <w:rPr>
          <w:rFonts w:eastAsia="標楷體" w:hint="eastAsia"/>
        </w:rPr>
        <w:t>2,4-DNP</w:t>
      </w:r>
      <w:r w:rsidR="00C06E26" w:rsidRPr="00C06E26">
        <w:rPr>
          <w:rFonts w:eastAsia="標楷體" w:hint="eastAsia"/>
        </w:rPr>
        <w:t>標</w:t>
      </w:r>
      <w:r w:rsidR="00C06E26" w:rsidRPr="00C06E26">
        <w:rPr>
          <w:rFonts w:eastAsia="標楷體"/>
        </w:rPr>
        <w:t>準液</w:t>
      </w:r>
      <w:r w:rsidRPr="00A830B7">
        <w:rPr>
          <w:rFonts w:eastAsia="標楷體"/>
        </w:rPr>
        <w:t>輕輕地點在標示</w:t>
      </w:r>
      <w:r w:rsidRPr="00A830B7">
        <w:rPr>
          <w:rFonts w:eastAsia="標楷體"/>
        </w:rPr>
        <w:t>1</w:t>
      </w:r>
      <w:r w:rsidRPr="00A830B7">
        <w:rPr>
          <w:rFonts w:eastAsia="標楷體"/>
        </w:rPr>
        <w:t>的位置</w:t>
      </w:r>
      <w:r w:rsidR="00C06E26">
        <w:rPr>
          <w:rFonts w:eastAsia="標楷體" w:hint="eastAsia"/>
        </w:rPr>
        <w:t>；</w:t>
      </w:r>
      <w:r w:rsidR="00C06E26">
        <w:rPr>
          <w:rFonts w:eastAsia="標楷體"/>
        </w:rPr>
        <w:t>再以</w:t>
      </w:r>
      <w:r w:rsidR="00C06E26" w:rsidRPr="00A830B7">
        <w:rPr>
          <w:rFonts w:eastAsia="標楷體"/>
        </w:rPr>
        <w:t>毛細管沾取少量</w:t>
      </w:r>
      <w:r w:rsidR="00C06E26" w:rsidRPr="00C06E26">
        <w:rPr>
          <w:rFonts w:eastAsia="標楷體" w:hint="eastAsia"/>
        </w:rPr>
        <w:t>的</w:t>
      </w:r>
      <w:proofErr w:type="gramStart"/>
      <w:r w:rsidR="00C06E26" w:rsidRPr="00C06E26">
        <w:rPr>
          <w:rFonts w:eastAsia="標楷體"/>
        </w:rPr>
        <w:t>苯</w:t>
      </w:r>
      <w:r w:rsidR="00C06E26" w:rsidRPr="00C06E26">
        <w:rPr>
          <w:rFonts w:eastAsia="標楷體" w:hint="eastAsia"/>
        </w:rPr>
        <w:t>乙酮</w:t>
      </w:r>
      <w:r w:rsidR="00C06E26" w:rsidRPr="00C06E26">
        <w:rPr>
          <w:rFonts w:eastAsia="標楷體"/>
        </w:rPr>
        <w:t>標準</w:t>
      </w:r>
      <w:proofErr w:type="gramEnd"/>
      <w:r w:rsidR="00C06E26" w:rsidRPr="00C06E26">
        <w:rPr>
          <w:rFonts w:eastAsia="標楷體"/>
        </w:rPr>
        <w:t>液</w:t>
      </w:r>
      <w:r w:rsidR="00C06E26" w:rsidRPr="00A830B7">
        <w:rPr>
          <w:rFonts w:eastAsia="標楷體"/>
        </w:rPr>
        <w:t>輕輕地點在標示</w:t>
      </w:r>
      <w:r w:rsidR="00234DA8">
        <w:rPr>
          <w:rFonts w:eastAsia="標楷體"/>
        </w:rPr>
        <w:t>3</w:t>
      </w:r>
      <w:r w:rsidR="00C06E26" w:rsidRPr="00A830B7">
        <w:rPr>
          <w:rFonts w:eastAsia="標楷體"/>
        </w:rPr>
        <w:t>的位置</w:t>
      </w:r>
      <w:r w:rsidR="00C06E26">
        <w:rPr>
          <w:rFonts w:eastAsia="標楷體" w:hint="eastAsia"/>
        </w:rPr>
        <w:t>。</w:t>
      </w:r>
      <w:r w:rsidR="00616DAE" w:rsidRPr="00A830B7">
        <w:rPr>
          <w:rFonts w:eastAsia="標楷體"/>
        </w:rPr>
        <w:br/>
      </w:r>
      <w:r w:rsidRPr="00A830B7">
        <w:rPr>
          <w:rFonts w:eastAsia="標楷體"/>
          <w:b/>
        </w:rPr>
        <w:t>亦即：左邊</w:t>
      </w:r>
      <w:r w:rsidRPr="00A830B7">
        <w:rPr>
          <w:rFonts w:eastAsia="標楷體"/>
          <w:b/>
        </w:rPr>
        <w:t>1</w:t>
      </w:r>
      <w:r w:rsidRPr="00A830B7">
        <w:rPr>
          <w:rFonts w:eastAsia="標楷體"/>
          <w:b/>
        </w:rPr>
        <w:t>為</w:t>
      </w:r>
      <w:r w:rsidR="0098632F">
        <w:rPr>
          <w:rFonts w:eastAsia="標楷體" w:hint="eastAsia"/>
          <w:b/>
        </w:rPr>
        <w:t>2,4-DNP</w:t>
      </w:r>
      <w:r w:rsidR="0098632F">
        <w:rPr>
          <w:rFonts w:eastAsia="標楷體" w:hint="eastAsia"/>
          <w:b/>
        </w:rPr>
        <w:t>標</w:t>
      </w:r>
      <w:r w:rsidR="0098632F">
        <w:rPr>
          <w:rFonts w:eastAsia="標楷體"/>
          <w:b/>
        </w:rPr>
        <w:t>準液</w:t>
      </w:r>
      <w:r w:rsidR="00324A51">
        <w:rPr>
          <w:rFonts w:eastAsia="標楷體" w:hint="eastAsia"/>
          <w:b/>
        </w:rPr>
        <w:t>，中</w:t>
      </w:r>
      <w:r w:rsidR="00324A51">
        <w:rPr>
          <w:rFonts w:eastAsia="標楷體"/>
          <w:b/>
        </w:rPr>
        <w:t>間</w:t>
      </w:r>
      <w:r w:rsidR="00234DA8">
        <w:rPr>
          <w:rFonts w:eastAsia="標楷體"/>
          <w:b/>
        </w:rPr>
        <w:t>3</w:t>
      </w:r>
      <w:r w:rsidR="00324A51">
        <w:rPr>
          <w:rFonts w:eastAsia="標楷體" w:hint="eastAsia"/>
          <w:b/>
        </w:rPr>
        <w:t>為</w:t>
      </w:r>
      <w:r w:rsidR="0098632F" w:rsidRPr="00A830B7">
        <w:rPr>
          <w:rFonts w:eastAsia="標楷體"/>
          <w:b/>
        </w:rPr>
        <w:t>苯</w:t>
      </w:r>
      <w:r w:rsidR="0098632F">
        <w:rPr>
          <w:rFonts w:eastAsia="標楷體" w:hint="eastAsia"/>
          <w:b/>
        </w:rPr>
        <w:t>乙酮</w:t>
      </w:r>
      <w:r w:rsidR="0098632F" w:rsidRPr="00A830B7">
        <w:rPr>
          <w:rFonts w:eastAsia="標楷體"/>
          <w:b/>
        </w:rPr>
        <w:t>標準液</w:t>
      </w:r>
      <w:r w:rsidRPr="00A830B7">
        <w:rPr>
          <w:rFonts w:eastAsia="標楷體"/>
          <w:b/>
        </w:rPr>
        <w:t>，右邊</w:t>
      </w:r>
      <w:r w:rsidR="00234DA8">
        <w:rPr>
          <w:rFonts w:eastAsia="標楷體"/>
          <w:b/>
        </w:rPr>
        <w:t>4</w:t>
      </w:r>
      <w:r w:rsidRPr="00A830B7">
        <w:rPr>
          <w:rFonts w:eastAsia="標楷體"/>
          <w:b/>
        </w:rPr>
        <w:t>為步驟</w:t>
      </w:r>
      <w:r w:rsidRPr="00A830B7">
        <w:rPr>
          <w:rFonts w:eastAsia="標楷體"/>
          <w:b/>
        </w:rPr>
        <w:t>1</w:t>
      </w:r>
      <w:r w:rsidR="005A6E9C">
        <w:rPr>
          <w:rFonts w:eastAsia="標楷體"/>
          <w:b/>
        </w:rPr>
        <w:t>3</w:t>
      </w:r>
      <w:bookmarkStart w:id="0" w:name="_GoBack"/>
      <w:bookmarkEnd w:id="0"/>
      <w:r w:rsidRPr="00A830B7">
        <w:rPr>
          <w:rFonts w:eastAsia="標楷體"/>
          <w:b/>
        </w:rPr>
        <w:t>的溶液。</w:t>
      </w:r>
    </w:p>
    <w:p w:rsidR="00831395" w:rsidRPr="00A830B7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重複步驟</w:t>
      </w:r>
      <w:r w:rsidR="00286761">
        <w:rPr>
          <w:rFonts w:eastAsia="標楷體"/>
        </w:rPr>
        <w:t>9</w:t>
      </w:r>
      <w:r w:rsidR="006420F0">
        <w:rPr>
          <w:rFonts w:eastAsia="標楷體"/>
        </w:rPr>
        <w:t>~</w:t>
      </w:r>
      <w:r w:rsidR="00286761">
        <w:rPr>
          <w:rFonts w:eastAsia="標楷體"/>
        </w:rPr>
        <w:t>10</w:t>
      </w:r>
      <w:r w:rsidRPr="00A830B7">
        <w:rPr>
          <w:rFonts w:eastAsia="標楷體"/>
        </w:rPr>
        <w:t>，並將已描繪的</w:t>
      </w:r>
      <w:r w:rsidRPr="00A830B7">
        <w:rPr>
          <w:rFonts w:eastAsia="標楷體"/>
        </w:rPr>
        <w:t>TLC</w:t>
      </w:r>
      <w:r w:rsidRPr="00A830B7">
        <w:rPr>
          <w:rFonts w:eastAsia="標楷體"/>
        </w:rPr>
        <w:t>片，貼在實驗結果</w:t>
      </w:r>
      <w:r w:rsidR="00AD7E8D">
        <w:rPr>
          <w:rFonts w:eastAsia="標楷體"/>
        </w:rPr>
        <w:t>(</w:t>
      </w:r>
      <w:proofErr w:type="gramStart"/>
      <w:r w:rsidRPr="00A830B7">
        <w:rPr>
          <w:rFonts w:eastAsia="標楷體"/>
        </w:rPr>
        <w:t>一</w:t>
      </w:r>
      <w:proofErr w:type="gramEnd"/>
      <w:r w:rsidR="00AD7E8D">
        <w:rPr>
          <w:rFonts w:eastAsia="標楷體"/>
        </w:rPr>
        <w:t>)</w:t>
      </w:r>
      <w:r w:rsidRPr="00A830B7">
        <w:rPr>
          <w:rFonts w:eastAsia="標楷體"/>
        </w:rPr>
        <w:t>中所指定的位置上。</w:t>
      </w:r>
    </w:p>
    <w:p w:rsidR="00650A4B" w:rsidRDefault="00831395" w:rsidP="006C6DF6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650A4B">
        <w:rPr>
          <w:rFonts w:eastAsia="標楷體"/>
        </w:rPr>
        <w:t>將有產物的</w:t>
      </w:r>
      <w:proofErr w:type="gramStart"/>
      <w:r w:rsidR="00650A4B">
        <w:rPr>
          <w:rFonts w:eastAsia="標楷體" w:hint="eastAsia"/>
        </w:rPr>
        <w:t>錶</w:t>
      </w:r>
      <w:proofErr w:type="gramEnd"/>
      <w:r w:rsidR="00650A4B">
        <w:rPr>
          <w:rFonts w:eastAsia="標楷體"/>
        </w:rPr>
        <w:t>玻</w:t>
      </w:r>
      <w:r w:rsidR="00650A4B">
        <w:rPr>
          <w:rFonts w:eastAsia="標楷體" w:hint="eastAsia"/>
        </w:rPr>
        <w:t>璃交</w:t>
      </w:r>
      <w:r w:rsidR="00650A4B">
        <w:rPr>
          <w:rFonts w:eastAsia="標楷體"/>
        </w:rPr>
        <w:t>還至監考</w:t>
      </w:r>
      <w:r w:rsidR="00650A4B">
        <w:rPr>
          <w:rFonts w:eastAsia="標楷體" w:hint="eastAsia"/>
        </w:rPr>
        <w:t>老</w:t>
      </w:r>
      <w:r w:rsidR="00650A4B">
        <w:rPr>
          <w:rFonts w:eastAsia="標楷體"/>
        </w:rPr>
        <w:t>師。</w:t>
      </w:r>
    </w:p>
    <w:p w:rsidR="00831395" w:rsidRPr="00650A4B" w:rsidRDefault="00831395" w:rsidP="006C6DF6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650A4B">
        <w:rPr>
          <w:rFonts w:eastAsia="標楷體"/>
        </w:rPr>
        <w:t>將使用過之器材清洗乾淨後，整齊收好並放在桌面上。</w:t>
      </w:r>
    </w:p>
    <w:p w:rsidR="00234DA8" w:rsidRDefault="00831395" w:rsidP="00F77F4B">
      <w:pPr>
        <w:pStyle w:val="a3"/>
        <w:widowControl/>
        <w:numPr>
          <w:ilvl w:val="0"/>
          <w:numId w:val="5"/>
        </w:numPr>
        <w:kinsoku w:val="0"/>
        <w:overflowPunct w:val="0"/>
        <w:snapToGrid w:val="0"/>
        <w:spacing w:line="400" w:lineRule="exact"/>
        <w:ind w:leftChars="0" w:left="426" w:hanging="284"/>
        <w:jc w:val="both"/>
        <w:rPr>
          <w:rFonts w:eastAsia="標楷體"/>
        </w:rPr>
      </w:pPr>
      <w:r w:rsidRPr="00A830B7">
        <w:rPr>
          <w:rFonts w:eastAsia="標楷體"/>
        </w:rPr>
        <w:t>本實驗所有使用過後的有機廢液，請集中於燒杯中，再倒入</w:t>
      </w:r>
      <w:proofErr w:type="gramStart"/>
      <w:r w:rsidRPr="00A830B7">
        <w:rPr>
          <w:rFonts w:eastAsia="標楷體"/>
        </w:rPr>
        <w:t>廢液桶回收</w:t>
      </w:r>
      <w:proofErr w:type="gramEnd"/>
      <w:r w:rsidRPr="00A830B7">
        <w:rPr>
          <w:rFonts w:eastAsia="標楷體"/>
        </w:rPr>
        <w:t>。</w:t>
      </w:r>
    </w:p>
    <w:p w:rsidR="00831395" w:rsidRPr="00234DA8" w:rsidRDefault="00234DA8" w:rsidP="00234DA8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454055" w:rsidRPr="004620A7" w:rsidRDefault="00454055" w:rsidP="004620A7">
      <w:pPr>
        <w:pStyle w:val="a3"/>
        <w:numPr>
          <w:ilvl w:val="0"/>
          <w:numId w:val="2"/>
        </w:numPr>
        <w:ind w:leftChars="0" w:left="709" w:hanging="709"/>
        <w:rPr>
          <w:rFonts w:eastAsia="標楷體"/>
          <w:b/>
          <w:sz w:val="40"/>
          <w:szCs w:val="40"/>
        </w:rPr>
      </w:pPr>
      <w:r w:rsidRPr="004620A7">
        <w:rPr>
          <w:rFonts w:eastAsia="標楷體" w:hAnsi="標楷體"/>
          <w:b/>
          <w:sz w:val="32"/>
          <w:szCs w:val="32"/>
        </w:rPr>
        <w:lastRenderedPageBreak/>
        <w:t>實驗結果</w:t>
      </w:r>
    </w:p>
    <w:p w:rsidR="00454055" w:rsidRPr="00825719" w:rsidRDefault="00454055" w:rsidP="00454055">
      <w:pPr>
        <w:pStyle w:val="a3"/>
        <w:numPr>
          <w:ilvl w:val="0"/>
          <w:numId w:val="8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請以鉛筆描繪出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片在</w:t>
      </w:r>
      <w:r w:rsidRPr="00825719">
        <w:rPr>
          <w:rFonts w:eastAsia="標楷體"/>
        </w:rPr>
        <w:t>UV</w:t>
      </w:r>
      <w:r w:rsidRPr="00825719">
        <w:rPr>
          <w:rFonts w:eastAsia="標楷體" w:hAnsi="標楷體"/>
        </w:rPr>
        <w:t>燈下有吸收的位置，並使用膠帶將其固定住，貼在以下所指定的位置上。</w:t>
      </w:r>
    </w:p>
    <w:p w:rsidR="00454055" w:rsidRPr="00825719" w:rsidRDefault="00295FB2" w:rsidP="00454055">
      <w:pPr>
        <w:pStyle w:val="a3"/>
        <w:numPr>
          <w:ilvl w:val="0"/>
          <w:numId w:val="9"/>
        </w:numPr>
        <w:ind w:leftChars="0" w:left="426" w:hanging="219"/>
        <w:rPr>
          <w:rFonts w:eastAsia="標楷體"/>
          <w:color w:val="FF0000"/>
        </w:rPr>
      </w:pPr>
      <w:r>
        <w:rPr>
          <w:rFonts w:eastAsia="標楷體"/>
          <w:b/>
          <w:noProof/>
        </w:rPr>
        <w:object w:dxaOrig="1440" w:dyaOrig="1440">
          <v:shape id="_x0000_s1076" type="#_x0000_t75" style="position:absolute;left:0;text-align:left;margin-left:89.15pt;margin-top:27.3pt;width:62.2pt;height:145.85pt;z-index:251711488;mso-position-horizontal-relative:margin;mso-position-vertical-relative:text;mso-width-relative:page;mso-height-relative:page">
            <v:imagedata r:id="rId13" o:title=""/>
            <w10:wrap type="square" anchorx="margin"/>
          </v:shape>
          <o:OLEObject Type="Embed" ProgID="ChemDraw.Document.6.0" ShapeID="_x0000_s1076" DrawAspect="Content" ObjectID="_1603030975" r:id="rId14"/>
        </w:object>
      </w:r>
      <w:r w:rsidR="00454055" w:rsidRPr="00825719">
        <w:rPr>
          <w:rFonts w:eastAsia="標楷體" w:hAnsi="標楷體"/>
        </w:rPr>
        <w:t>重新描繪</w:t>
      </w:r>
      <w:r w:rsidR="00454055">
        <w:rPr>
          <w:rFonts w:eastAsia="標楷體" w:hAnsi="標楷體" w:hint="eastAsia"/>
        </w:rPr>
        <w:t>並</w:t>
      </w:r>
      <w:r w:rsidR="00454055" w:rsidRPr="00825719">
        <w:rPr>
          <w:rFonts w:eastAsia="標楷體" w:hAnsi="標楷體"/>
        </w:rPr>
        <w:t>詳列</w:t>
      </w:r>
      <w:proofErr w:type="gramStart"/>
      <w:r w:rsidR="00454055" w:rsidRPr="00825719">
        <w:rPr>
          <w:rFonts w:eastAsia="標楷體" w:hAnsi="標楷體"/>
        </w:rPr>
        <w:t>計算式以計算</w:t>
      </w:r>
      <w:proofErr w:type="gramEnd"/>
      <w:r w:rsidR="00454055" w:rsidRPr="00825719">
        <w:rPr>
          <w:rFonts w:eastAsia="標楷體" w:hAnsi="標楷體"/>
        </w:rPr>
        <w:t>出化合物</w:t>
      </w:r>
      <w:r w:rsidR="00454055" w:rsidRPr="00825719">
        <w:rPr>
          <w:rFonts w:eastAsia="標楷體"/>
        </w:rPr>
        <w:t>1</w:t>
      </w:r>
      <w:r w:rsidR="00A8104B">
        <w:rPr>
          <w:rFonts w:eastAsia="標楷體" w:hint="eastAsia"/>
        </w:rPr>
        <w:t>及分析</w:t>
      </w:r>
      <w:r w:rsidR="00A8104B">
        <w:rPr>
          <w:rFonts w:eastAsia="標楷體"/>
        </w:rPr>
        <w:t>物</w:t>
      </w:r>
      <w:r w:rsidR="00454055">
        <w:rPr>
          <w:rFonts w:eastAsia="標楷體" w:hint="eastAsia"/>
        </w:rPr>
        <w:t>2</w:t>
      </w:r>
      <w:r w:rsidR="00A8104B">
        <w:rPr>
          <w:rFonts w:eastAsia="標楷體" w:hAnsi="標楷體" w:hint="eastAsia"/>
        </w:rPr>
        <w:t xml:space="preserve"> </w:t>
      </w:r>
      <w:r w:rsidR="00454055" w:rsidRPr="00825719">
        <w:rPr>
          <w:rFonts w:eastAsia="標楷體" w:hAnsi="標楷體"/>
        </w:rPr>
        <w:t>的</w:t>
      </w:r>
      <w:proofErr w:type="spellStart"/>
      <w:r w:rsidR="00454055" w:rsidRPr="00825719">
        <w:rPr>
          <w:rFonts w:eastAsia="標楷體"/>
        </w:rPr>
        <w:t>R</w:t>
      </w:r>
      <w:r w:rsidR="00454055" w:rsidRPr="00825719">
        <w:rPr>
          <w:rFonts w:eastAsia="標楷體"/>
          <w:vertAlign w:val="subscript"/>
        </w:rPr>
        <w:t>f</w:t>
      </w:r>
      <w:proofErr w:type="spellEnd"/>
      <w:r w:rsidR="00454055" w:rsidRPr="00825719">
        <w:rPr>
          <w:rFonts w:eastAsia="標楷體" w:hAnsi="標楷體"/>
        </w:rPr>
        <w:t>值。（計算至小數點第二位）</w:t>
      </w:r>
      <w:r w:rsidR="00454055">
        <w:rPr>
          <w:rFonts w:eastAsia="標楷體" w:hAnsi="標楷體" w:hint="eastAsia"/>
        </w:rPr>
        <w:t>(15</w:t>
      </w:r>
      <w:r w:rsidR="00454055">
        <w:rPr>
          <w:rFonts w:eastAsia="標楷體" w:hAnsi="標楷體" w:hint="eastAsia"/>
        </w:rPr>
        <w:t>分</w:t>
      </w:r>
      <w:r w:rsidR="00454055">
        <w:rPr>
          <w:rFonts w:eastAsia="標楷體" w:hAnsi="標楷體" w:hint="eastAsia"/>
        </w:rPr>
        <w:t>)</w:t>
      </w: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  <w:b/>
        </w:rPr>
      </w:pPr>
    </w:p>
    <w:p w:rsidR="00454055" w:rsidRDefault="00454055" w:rsidP="00131A34">
      <w:pPr>
        <w:tabs>
          <w:tab w:val="left" w:pos="2467"/>
        </w:tabs>
        <w:rPr>
          <w:rFonts w:eastAsia="標楷體"/>
          <w:b/>
        </w:rPr>
      </w:pPr>
      <w:r>
        <w:rPr>
          <w:rFonts w:eastAsia="標楷體"/>
          <w:b/>
        </w:rPr>
        <w:tab/>
      </w:r>
    </w:p>
    <w:p w:rsidR="00454055" w:rsidRPr="00825719" w:rsidRDefault="00454055" w:rsidP="00454055">
      <w:pPr>
        <w:ind w:firstLineChars="600" w:firstLine="1441"/>
        <w:rPr>
          <w:rFonts w:eastAsia="標楷體"/>
        </w:rPr>
      </w:pPr>
      <w:r w:rsidRPr="00825719">
        <w:rPr>
          <w:rFonts w:eastAsia="標楷體"/>
          <w:b/>
        </w:rPr>
        <w:t xml:space="preserve">                                  </w:t>
      </w:r>
    </w:p>
    <w:p w:rsidR="00454055" w:rsidRPr="00825719" w:rsidRDefault="00454055" w:rsidP="00454055">
      <w:pPr>
        <w:ind w:firstLineChars="400" w:firstLine="960"/>
        <w:rPr>
          <w:rFonts w:eastAsia="標楷體"/>
        </w:rPr>
      </w:pPr>
      <w:r w:rsidRPr="00825719">
        <w:rPr>
          <w:rFonts w:eastAsia="標楷體"/>
        </w:rPr>
        <w:t>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000F81">
        <w:rPr>
          <w:rFonts w:eastAsia="標楷體"/>
          <w:b/>
        </w:rPr>
        <w:t>10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000F81">
        <w:rPr>
          <w:rFonts w:eastAsia="標楷體" w:hAnsi="標楷體"/>
          <w:b/>
        </w:rPr>
        <w:t>10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54055" w:rsidRDefault="00454055" w:rsidP="00454055">
      <w:pPr>
        <w:pStyle w:val="a3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4055" w:rsidRDefault="00454055" w:rsidP="00454055">
      <w:pPr>
        <w:pStyle w:val="a3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4055" w:rsidRPr="00E66DB9" w:rsidRDefault="00454055" w:rsidP="00454055">
      <w:pPr>
        <w:pStyle w:val="a3"/>
        <w:snapToGrid w:val="0"/>
        <w:ind w:leftChars="0" w:left="567"/>
        <w:rPr>
          <w:rFonts w:eastAsia="標楷體" w:hAnsi="標楷體"/>
          <w:sz w:val="16"/>
          <w:szCs w:val="16"/>
        </w:rPr>
      </w:pPr>
    </w:p>
    <w:p w:rsidR="00454055" w:rsidRDefault="00454055" w:rsidP="00454055">
      <w:pPr>
        <w:pStyle w:val="a3"/>
        <w:spacing w:line="480" w:lineRule="auto"/>
        <w:ind w:leftChars="0" w:left="567"/>
        <w:rPr>
          <w:rFonts w:eastAsia="標楷體"/>
          <w:u w:val="single"/>
        </w:rPr>
      </w:pPr>
      <w:r w:rsidRPr="00825719">
        <w:rPr>
          <w:rFonts w:eastAsia="標楷體" w:hAnsi="標楷體"/>
        </w:rPr>
        <w:t>化合物</w:t>
      </w:r>
      <w:r w:rsidRPr="00825719">
        <w:rPr>
          <w:rFonts w:eastAsia="標楷體"/>
        </w:rPr>
        <w:t>1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</w:t>
      </w:r>
      <w:r w:rsidR="00A15058">
        <w:rPr>
          <w:rFonts w:eastAsia="標楷體"/>
          <w:color w:val="FF0000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     </w:t>
      </w:r>
    </w:p>
    <w:p w:rsidR="00454055" w:rsidRPr="00454055" w:rsidRDefault="00650A4B" w:rsidP="00454055">
      <w:pPr>
        <w:pStyle w:val="a3"/>
        <w:spacing w:line="480" w:lineRule="auto"/>
        <w:ind w:leftChars="0" w:left="567"/>
        <w:rPr>
          <w:rFonts w:eastAsia="標楷體"/>
          <w:color w:val="FF0000"/>
        </w:rPr>
      </w:pPr>
      <w:r>
        <w:rPr>
          <w:rFonts w:eastAsia="標楷體" w:hAnsi="標楷體" w:hint="eastAsia"/>
        </w:rPr>
        <w:t>分析</w:t>
      </w:r>
      <w:r>
        <w:rPr>
          <w:rFonts w:eastAsia="標楷體" w:hAnsi="標楷體"/>
        </w:rPr>
        <w:t>物</w:t>
      </w:r>
      <w:r>
        <w:rPr>
          <w:rFonts w:eastAsia="標楷體" w:hAnsi="標楷體" w:hint="eastAsia"/>
        </w:rPr>
        <w:t>2</w:t>
      </w:r>
      <w:r w:rsidR="00454055" w:rsidRPr="00825719">
        <w:rPr>
          <w:rFonts w:eastAsia="標楷體" w:hAnsi="標楷體"/>
        </w:rPr>
        <w:t>的</w:t>
      </w:r>
      <w:proofErr w:type="spellStart"/>
      <w:r w:rsidR="00454055" w:rsidRPr="00825719">
        <w:rPr>
          <w:rFonts w:eastAsia="標楷體"/>
        </w:rPr>
        <w:t>R</w:t>
      </w:r>
      <w:r w:rsidR="00454055" w:rsidRPr="00825719">
        <w:rPr>
          <w:rFonts w:eastAsia="標楷體"/>
          <w:vertAlign w:val="subscript"/>
        </w:rPr>
        <w:t>f</w:t>
      </w:r>
      <w:proofErr w:type="spellEnd"/>
      <w:r w:rsidR="00454055" w:rsidRPr="00825719">
        <w:rPr>
          <w:rFonts w:eastAsia="標楷體" w:hAnsi="標楷體"/>
        </w:rPr>
        <w:t>值：</w:t>
      </w:r>
      <w:r w:rsidR="00454055" w:rsidRPr="00825719">
        <w:rPr>
          <w:rFonts w:eastAsia="標楷體"/>
          <w:u w:val="single"/>
        </w:rPr>
        <w:t xml:space="preserve">                </w:t>
      </w:r>
    </w:p>
    <w:p w:rsidR="00454055" w:rsidRPr="00825719" w:rsidRDefault="00454055" w:rsidP="00454055">
      <w:pPr>
        <w:pStyle w:val="a3"/>
        <w:numPr>
          <w:ilvl w:val="0"/>
          <w:numId w:val="9"/>
        </w:numPr>
        <w:ind w:leftChars="0" w:left="426" w:hanging="219"/>
        <w:rPr>
          <w:rFonts w:eastAsia="標楷體"/>
          <w:color w:val="FF0000"/>
        </w:rPr>
      </w:pPr>
      <w:r w:rsidRPr="00825719">
        <w:rPr>
          <w:rFonts w:eastAsia="標楷體" w:hAnsi="標楷體"/>
        </w:rPr>
        <w:t>重新描繪</w:t>
      </w:r>
      <w:r>
        <w:rPr>
          <w:rFonts w:eastAsia="標楷體" w:hAnsi="標楷體" w:hint="eastAsia"/>
        </w:rPr>
        <w:t>並</w:t>
      </w:r>
      <w:r w:rsidRPr="00825719">
        <w:rPr>
          <w:rFonts w:eastAsia="標楷體" w:hAnsi="標楷體"/>
        </w:rPr>
        <w:t>詳列</w:t>
      </w:r>
      <w:proofErr w:type="gramStart"/>
      <w:r w:rsidRPr="00825719">
        <w:rPr>
          <w:rFonts w:eastAsia="標楷體" w:hAnsi="標楷體"/>
        </w:rPr>
        <w:t>計算式以計算</w:t>
      </w:r>
      <w:proofErr w:type="gramEnd"/>
      <w:r w:rsidRPr="00825719">
        <w:rPr>
          <w:rFonts w:eastAsia="標楷體" w:hAnsi="標楷體"/>
        </w:rPr>
        <w:t>出分析物</w:t>
      </w:r>
      <w:r w:rsidR="00A8104B">
        <w:rPr>
          <w:rFonts w:eastAsia="標楷體"/>
        </w:rPr>
        <w:t>3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值。（計算至小數點第二位）</w:t>
      </w:r>
      <w:r>
        <w:rPr>
          <w:rFonts w:eastAsia="標楷體" w:hAnsi="標楷體" w:hint="eastAsia"/>
        </w:rPr>
        <w:t>(15</w:t>
      </w:r>
      <w:r>
        <w:rPr>
          <w:rFonts w:eastAsia="標楷體" w:hAnsi="標楷體" w:hint="eastAsia"/>
        </w:rPr>
        <w:t>分</w:t>
      </w:r>
      <w:r>
        <w:rPr>
          <w:rFonts w:eastAsia="標楷體" w:hAnsi="標楷體" w:hint="eastAsia"/>
        </w:rPr>
        <w:t>)</w:t>
      </w:r>
    </w:p>
    <w:p w:rsidR="00454055" w:rsidRPr="00825719" w:rsidRDefault="00295FB2" w:rsidP="00454055">
      <w:pPr>
        <w:rPr>
          <w:rFonts w:eastAsia="標楷體"/>
          <w:b/>
        </w:rPr>
      </w:pPr>
      <w:r>
        <w:rPr>
          <w:rFonts w:eastAsia="標楷體"/>
          <w:noProof/>
        </w:rPr>
        <w:object w:dxaOrig="1440" w:dyaOrig="1440">
          <v:shape id="_x0000_s1077" type="#_x0000_t75" style="position:absolute;margin-left:95.85pt;margin-top:16.8pt;width:60.95pt;height:145.9pt;z-index:251712512;mso-position-horizontal-relative:margin;mso-position-vertical-relative:text;mso-width-relative:page;mso-height-relative:page">
            <v:imagedata r:id="rId15" o:title=""/>
            <w10:wrap type="square" anchorx="margin"/>
          </v:shape>
          <o:OLEObject Type="Embed" ProgID="ChemDraw.Document.6.0" ShapeID="_x0000_s1077" DrawAspect="Content" ObjectID="_1603030976" r:id="rId16"/>
        </w:object>
      </w:r>
    </w:p>
    <w:p w:rsidR="00454055" w:rsidRPr="00825719" w:rsidRDefault="00454055" w:rsidP="00454055">
      <w:pPr>
        <w:rPr>
          <w:rFonts w:eastAsia="標楷體"/>
          <w:b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454055" w:rsidRPr="00825719" w:rsidRDefault="00454055" w:rsidP="00454055">
      <w:pPr>
        <w:rPr>
          <w:rFonts w:eastAsia="標楷體"/>
        </w:rPr>
      </w:pPr>
    </w:p>
    <w:p w:rsidR="00C2752C" w:rsidRDefault="00C2752C" w:rsidP="00454055">
      <w:pPr>
        <w:rPr>
          <w:rFonts w:eastAsia="標楷體"/>
          <w:b/>
        </w:rPr>
      </w:pPr>
      <w:r>
        <w:rPr>
          <w:rFonts w:eastAsia="標楷體"/>
          <w:b/>
        </w:rPr>
        <w:t xml:space="preserve">                     </w:t>
      </w:r>
    </w:p>
    <w:p w:rsidR="00454055" w:rsidRPr="00825719" w:rsidRDefault="00454055" w:rsidP="00454055">
      <w:pPr>
        <w:rPr>
          <w:rFonts w:eastAsia="標楷體"/>
          <w:b/>
        </w:rPr>
      </w:pPr>
      <w:r w:rsidRPr="00825719">
        <w:rPr>
          <w:rFonts w:eastAsia="標楷體"/>
          <w:b/>
        </w:rPr>
        <w:t xml:space="preserve">                  </w:t>
      </w:r>
    </w:p>
    <w:p w:rsidR="00454055" w:rsidRPr="00825719" w:rsidRDefault="00454055" w:rsidP="00454055">
      <w:pPr>
        <w:rPr>
          <w:rFonts w:eastAsia="標楷體"/>
        </w:rPr>
      </w:pPr>
      <w:r w:rsidRPr="00825719">
        <w:rPr>
          <w:rFonts w:eastAsia="標楷體"/>
        </w:rPr>
        <w:t xml:space="preserve">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000F81">
        <w:rPr>
          <w:rFonts w:eastAsia="標楷體" w:hint="eastAsia"/>
          <w:b/>
        </w:rPr>
        <w:t>16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片貼於此</w:t>
      </w:r>
      <w:r w:rsidRPr="00825719">
        <w:rPr>
          <w:rFonts w:eastAsia="標楷體"/>
        </w:rPr>
        <w:t>)            (</w:t>
      </w:r>
      <w:r w:rsidRPr="00825719">
        <w:rPr>
          <w:rFonts w:eastAsia="標楷體" w:hAnsi="標楷體"/>
        </w:rPr>
        <w:t>將</w:t>
      </w:r>
      <w:r w:rsidRPr="0096130F">
        <w:rPr>
          <w:rFonts w:eastAsia="標楷體" w:hAnsi="標楷體"/>
          <w:b/>
        </w:rPr>
        <w:t>步驟</w:t>
      </w:r>
      <w:r w:rsidR="00000F81">
        <w:rPr>
          <w:rFonts w:eastAsia="標楷體" w:hint="eastAsia"/>
          <w:b/>
        </w:rPr>
        <w:t>16</w:t>
      </w:r>
      <w:r w:rsidRPr="00825719">
        <w:rPr>
          <w:rFonts w:eastAsia="標楷體" w:hAnsi="標楷體"/>
        </w:rPr>
        <w:t>的</w:t>
      </w:r>
      <w:r w:rsidRPr="00825719">
        <w:rPr>
          <w:rFonts w:eastAsia="標楷體"/>
        </w:rPr>
        <w:t>TLC</w:t>
      </w:r>
      <w:r w:rsidRPr="00825719">
        <w:rPr>
          <w:rFonts w:eastAsia="標楷體" w:hAnsi="標楷體"/>
        </w:rPr>
        <w:t>片重新描繪於此</w:t>
      </w:r>
      <w:r w:rsidRPr="00825719">
        <w:rPr>
          <w:rFonts w:eastAsia="標楷體"/>
        </w:rPr>
        <w:t>)</w:t>
      </w:r>
    </w:p>
    <w:p w:rsidR="00454055" w:rsidRPr="00221CA0" w:rsidRDefault="00221CA0" w:rsidP="00221CA0">
      <w:pPr>
        <w:pStyle w:val="a3"/>
        <w:spacing w:line="480" w:lineRule="auto"/>
        <w:ind w:leftChars="0" w:left="567"/>
        <w:rPr>
          <w:rFonts w:eastAsia="標楷體"/>
          <w:color w:val="FF0000"/>
        </w:rPr>
      </w:pPr>
      <w:r>
        <w:rPr>
          <w:rFonts w:eastAsia="標楷體" w:hAnsi="標楷體" w:hint="eastAsia"/>
        </w:rPr>
        <w:t>分析</w:t>
      </w:r>
      <w:r>
        <w:rPr>
          <w:rFonts w:eastAsia="標楷體" w:hAnsi="標楷體"/>
        </w:rPr>
        <w:t>物</w:t>
      </w:r>
      <w:r>
        <w:rPr>
          <w:rFonts w:eastAsia="標楷體" w:hAnsi="標楷體"/>
        </w:rPr>
        <w:t>3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          </w:t>
      </w:r>
    </w:p>
    <w:p w:rsidR="00454055" w:rsidRDefault="00454055" w:rsidP="00454055">
      <w:pPr>
        <w:pStyle w:val="a3"/>
        <w:spacing w:line="480" w:lineRule="auto"/>
        <w:ind w:leftChars="0" w:left="584"/>
        <w:rPr>
          <w:rFonts w:eastAsia="標楷體"/>
          <w:u w:val="single"/>
        </w:rPr>
      </w:pPr>
      <w:r w:rsidRPr="00825719">
        <w:rPr>
          <w:rFonts w:eastAsia="標楷體" w:hAnsi="標楷體"/>
        </w:rPr>
        <w:t>分析物</w:t>
      </w:r>
      <w:r w:rsidR="00234DA8">
        <w:rPr>
          <w:rFonts w:eastAsia="標楷體"/>
        </w:rPr>
        <w:t>4</w:t>
      </w:r>
      <w:r w:rsidRPr="00825719">
        <w:rPr>
          <w:rFonts w:eastAsia="標楷體" w:hAnsi="標楷體"/>
        </w:rPr>
        <w:t>的</w:t>
      </w:r>
      <w:proofErr w:type="spellStart"/>
      <w:r w:rsidRPr="00825719">
        <w:rPr>
          <w:rFonts w:eastAsia="標楷體"/>
        </w:rPr>
        <w:t>R</w:t>
      </w:r>
      <w:r w:rsidRPr="00825719">
        <w:rPr>
          <w:rFonts w:eastAsia="標楷體"/>
          <w:vertAlign w:val="subscript"/>
        </w:rPr>
        <w:t>f</w:t>
      </w:r>
      <w:proofErr w:type="spellEnd"/>
      <w:r w:rsidRPr="00825719">
        <w:rPr>
          <w:rFonts w:eastAsia="標楷體" w:hAnsi="標楷體"/>
        </w:rPr>
        <w:t>值：</w:t>
      </w:r>
      <w:r w:rsidRPr="00825719">
        <w:rPr>
          <w:rFonts w:eastAsia="標楷體"/>
          <w:u w:val="single"/>
        </w:rPr>
        <w:t xml:space="preserve">         </w:t>
      </w:r>
      <w:r w:rsidR="001A0E87">
        <w:rPr>
          <w:rFonts w:eastAsia="標楷體"/>
          <w:u w:val="single"/>
        </w:rPr>
        <w:t xml:space="preserve"> </w:t>
      </w:r>
      <w:r w:rsidRPr="00825719">
        <w:rPr>
          <w:rFonts w:eastAsia="標楷體"/>
          <w:u w:val="single"/>
        </w:rPr>
        <w:t xml:space="preserve">    </w:t>
      </w:r>
    </w:p>
    <w:p w:rsidR="00D60D35" w:rsidRPr="00830DC2" w:rsidRDefault="00D60D35" w:rsidP="00830DC2">
      <w:pPr>
        <w:pStyle w:val="a3"/>
        <w:numPr>
          <w:ilvl w:val="0"/>
          <w:numId w:val="2"/>
        </w:numPr>
        <w:spacing w:line="360" w:lineRule="auto"/>
        <w:ind w:leftChars="0" w:left="709" w:hanging="709"/>
        <w:rPr>
          <w:rFonts w:eastAsia="標楷體" w:hAnsi="標楷體"/>
          <w:b/>
          <w:sz w:val="32"/>
          <w:szCs w:val="40"/>
        </w:rPr>
      </w:pPr>
      <w:r w:rsidRPr="00830DC2">
        <w:rPr>
          <w:rFonts w:eastAsia="標楷體" w:hAnsi="標楷體"/>
          <w:b/>
          <w:sz w:val="32"/>
          <w:szCs w:val="40"/>
        </w:rPr>
        <w:lastRenderedPageBreak/>
        <w:t>問題</w:t>
      </w:r>
    </w:p>
    <w:p w:rsidR="00555C6B" w:rsidRPr="00825719" w:rsidRDefault="00D60D35" w:rsidP="000006C0">
      <w:pPr>
        <w:spacing w:line="360" w:lineRule="auto"/>
        <w:jc w:val="center"/>
        <w:rPr>
          <w:rFonts w:eastAsia="標楷體"/>
        </w:rPr>
      </w:pPr>
      <w:r w:rsidRPr="00767931">
        <w:rPr>
          <w:rFonts w:eastAsia="標楷體" w:hAnsi="標楷體"/>
          <w:bdr w:val="single" w:sz="4" w:space="0" w:color="auto"/>
        </w:rPr>
        <w:t>請詳列計算式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計算至小數點第二位</w:t>
      </w:r>
      <w:r w:rsidRPr="00767931">
        <w:rPr>
          <w:rFonts w:eastAsia="標楷體" w:hAnsi="標楷體" w:hint="eastAsia"/>
          <w:bdr w:val="single" w:sz="4" w:space="0" w:color="auto"/>
        </w:rPr>
        <w:t>，</w:t>
      </w:r>
      <w:r w:rsidRPr="00767931">
        <w:rPr>
          <w:rFonts w:eastAsia="標楷體" w:hAnsi="標楷體"/>
          <w:bdr w:val="single" w:sz="4" w:space="0" w:color="auto"/>
        </w:rPr>
        <w:t>假設原子量</w:t>
      </w:r>
      <w:r w:rsidRPr="00767931">
        <w:rPr>
          <w:rFonts w:eastAsia="標楷體"/>
          <w:bdr w:val="single" w:sz="4" w:space="0" w:color="auto"/>
        </w:rPr>
        <w:t>H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O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16.00</w:t>
      </w:r>
      <w:r w:rsidRPr="00767931">
        <w:rPr>
          <w:rFonts w:eastAsia="標楷體" w:hAnsi="標楷體"/>
          <w:bdr w:val="single" w:sz="4" w:space="0" w:color="auto"/>
        </w:rPr>
        <w:t>；</w:t>
      </w:r>
      <w:r w:rsidRPr="00767931">
        <w:rPr>
          <w:rFonts w:eastAsia="標楷體"/>
          <w:bdr w:val="single" w:sz="4" w:space="0" w:color="auto"/>
        </w:rPr>
        <w:t>C</w:t>
      </w:r>
      <w:r w:rsidRPr="00767931">
        <w:rPr>
          <w:rFonts w:eastAsia="標楷體" w:hAnsi="標楷體"/>
          <w:bdr w:val="single" w:sz="4" w:space="0" w:color="auto"/>
        </w:rPr>
        <w:t>：</w:t>
      </w:r>
      <w:r w:rsidRPr="00767931">
        <w:rPr>
          <w:rFonts w:eastAsia="標楷體"/>
          <w:bdr w:val="single" w:sz="4" w:space="0" w:color="auto"/>
        </w:rPr>
        <w:t>12.0</w:t>
      </w:r>
      <w:r w:rsidRPr="00767931">
        <w:rPr>
          <w:rFonts w:eastAsia="標楷體" w:hint="eastAsia"/>
          <w:bdr w:val="single" w:sz="4" w:space="0" w:color="auto"/>
        </w:rPr>
        <w:t>0</w:t>
      </w:r>
      <w:r w:rsidRPr="00767931">
        <w:rPr>
          <w:rFonts w:eastAsia="標楷體" w:hint="eastAsia"/>
          <w:bdr w:val="single" w:sz="4" w:space="0" w:color="auto"/>
        </w:rPr>
        <w:t>。</w:t>
      </w:r>
    </w:p>
    <w:p w:rsidR="00D60D35" w:rsidRPr="00F912C5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請寫出</w:t>
      </w:r>
      <w:r w:rsidR="00726266">
        <w:rPr>
          <w:rFonts w:eastAsia="標楷體" w:hAnsi="標楷體" w:hint="eastAsia"/>
        </w:rPr>
        <w:t>2.4-DNP</w:t>
      </w:r>
      <w:r w:rsidRPr="00825719">
        <w:rPr>
          <w:rFonts w:eastAsia="標楷體" w:hAnsi="標楷體"/>
        </w:rPr>
        <w:t>之分子式</w:t>
      </w:r>
      <w:r>
        <w:rPr>
          <w:rFonts w:eastAsia="標楷體" w:hAnsi="標楷體" w:hint="eastAsia"/>
        </w:rPr>
        <w:t>，</w:t>
      </w:r>
      <w:r w:rsidRPr="00825719">
        <w:rPr>
          <w:rFonts w:eastAsia="標楷體" w:hAnsi="標楷體"/>
        </w:rPr>
        <w:t>並計算其分子量。（</w:t>
      </w:r>
      <w:r w:rsidRPr="00825719">
        <w:rPr>
          <w:rFonts w:eastAsia="標楷體"/>
        </w:rPr>
        <w:t>5</w:t>
      </w:r>
      <w:r w:rsidRPr="00825719">
        <w:rPr>
          <w:rFonts w:eastAsia="標楷體" w:hAnsi="標楷體"/>
        </w:rPr>
        <w:t>分）</w:t>
      </w:r>
    </w:p>
    <w:p w:rsidR="00D60D35" w:rsidRDefault="00D60D35" w:rsidP="00D60D35">
      <w:pPr>
        <w:spacing w:line="360" w:lineRule="auto"/>
        <w:rPr>
          <w:rFonts w:eastAsia="標楷體"/>
        </w:rPr>
      </w:pPr>
    </w:p>
    <w:p w:rsidR="00D60D35" w:rsidRDefault="00D60D35" w:rsidP="00D60D35">
      <w:pPr>
        <w:spacing w:line="360" w:lineRule="auto"/>
        <w:rPr>
          <w:rFonts w:eastAsia="標楷體"/>
        </w:rPr>
      </w:pPr>
    </w:p>
    <w:p w:rsidR="007911F9" w:rsidRPr="00825719" w:rsidRDefault="007911F9" w:rsidP="00D60D35">
      <w:pPr>
        <w:spacing w:line="360" w:lineRule="auto"/>
        <w:rPr>
          <w:rFonts w:eastAsia="標楷體"/>
        </w:rPr>
      </w:pPr>
    </w:p>
    <w:p w:rsidR="00726266" w:rsidRPr="00F912C5" w:rsidRDefault="00726266" w:rsidP="00726266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</w:t>
      </w:r>
      <w:proofErr w:type="gramStart"/>
      <w:r w:rsidRPr="00825719">
        <w:rPr>
          <w:rFonts w:eastAsia="標楷體" w:hAnsi="標楷體"/>
        </w:rPr>
        <w:t>寫出</w:t>
      </w:r>
      <w:r>
        <w:rPr>
          <w:rFonts w:eastAsia="標楷體" w:hAnsi="標楷體" w:hint="eastAsia"/>
        </w:rPr>
        <w:t>苯乙</w:t>
      </w:r>
      <w:r>
        <w:rPr>
          <w:rFonts w:eastAsia="標楷體" w:hAnsi="標楷體"/>
        </w:rPr>
        <w:t>酮</w:t>
      </w:r>
      <w:r w:rsidRPr="00825719">
        <w:rPr>
          <w:rFonts w:eastAsia="標楷體" w:hAnsi="標楷體"/>
        </w:rPr>
        <w:t>之</w:t>
      </w:r>
      <w:proofErr w:type="gramEnd"/>
      <w:r w:rsidRPr="00825719">
        <w:rPr>
          <w:rFonts w:eastAsia="標楷體" w:hAnsi="標楷體"/>
        </w:rPr>
        <w:t>分子式</w:t>
      </w:r>
      <w:r>
        <w:rPr>
          <w:rFonts w:eastAsia="標楷體" w:hAnsi="標楷體" w:hint="eastAsia"/>
        </w:rPr>
        <w:t>，</w:t>
      </w:r>
      <w:r w:rsidRPr="00825719">
        <w:rPr>
          <w:rFonts w:eastAsia="標楷體" w:hAnsi="標楷體"/>
        </w:rPr>
        <w:t>並計算其分子量。（</w:t>
      </w:r>
      <w:r w:rsidRPr="00825719">
        <w:rPr>
          <w:rFonts w:eastAsia="標楷體"/>
        </w:rPr>
        <w:t>5</w:t>
      </w:r>
      <w:r w:rsidRPr="00825719">
        <w:rPr>
          <w:rFonts w:eastAsia="標楷體" w:hAnsi="標楷體"/>
        </w:rPr>
        <w:t>分）</w:t>
      </w:r>
    </w:p>
    <w:p w:rsidR="00D60D35" w:rsidRDefault="00D60D35" w:rsidP="00D60D35">
      <w:pPr>
        <w:spacing w:line="360" w:lineRule="auto"/>
        <w:rPr>
          <w:rFonts w:eastAsia="標楷體"/>
        </w:rPr>
      </w:pPr>
    </w:p>
    <w:p w:rsidR="00726266" w:rsidRDefault="00726266" w:rsidP="00D60D35">
      <w:pPr>
        <w:spacing w:line="360" w:lineRule="auto"/>
        <w:rPr>
          <w:rFonts w:eastAsia="標楷體"/>
        </w:rPr>
      </w:pPr>
    </w:p>
    <w:p w:rsidR="000006C0" w:rsidRPr="00825719" w:rsidRDefault="000006C0" w:rsidP="000006C0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請寫出此反應產物</w:t>
      </w:r>
      <w:r w:rsidRPr="000006C0">
        <w:rPr>
          <w:rFonts w:eastAsia="標楷體" w:hAnsi="標楷體"/>
          <w:b/>
        </w:rPr>
        <w:t>A</w:t>
      </w:r>
      <w:r w:rsidRPr="00825719">
        <w:rPr>
          <w:rFonts w:eastAsia="標楷體" w:hAnsi="標楷體"/>
        </w:rPr>
        <w:t>之分子式</w:t>
      </w:r>
      <w:r>
        <w:rPr>
          <w:rFonts w:eastAsia="標楷體" w:hAnsi="標楷體" w:hint="eastAsia"/>
        </w:rPr>
        <w:t>，</w:t>
      </w:r>
      <w:r w:rsidRPr="00825719">
        <w:rPr>
          <w:rFonts w:eastAsia="標楷體" w:hAnsi="標楷體"/>
        </w:rPr>
        <w:t>並計算其分子量。（</w:t>
      </w:r>
      <w:r w:rsidRPr="00825719">
        <w:rPr>
          <w:rFonts w:eastAsia="標楷體"/>
        </w:rPr>
        <w:t>5</w:t>
      </w:r>
      <w:r w:rsidRPr="00825719">
        <w:rPr>
          <w:rFonts w:eastAsia="標楷體" w:hAnsi="標楷體"/>
        </w:rPr>
        <w:t>分）</w:t>
      </w:r>
    </w:p>
    <w:p w:rsidR="000006C0" w:rsidRDefault="000006C0" w:rsidP="00D60D35">
      <w:pPr>
        <w:spacing w:line="360" w:lineRule="auto"/>
        <w:rPr>
          <w:rFonts w:eastAsia="標楷體"/>
        </w:rPr>
      </w:pPr>
    </w:p>
    <w:p w:rsidR="000006C0" w:rsidRPr="00825719" w:rsidRDefault="000006C0" w:rsidP="00D60D35">
      <w:pPr>
        <w:spacing w:line="360" w:lineRule="auto"/>
        <w:rPr>
          <w:rFonts w:eastAsia="標楷體"/>
        </w:rPr>
      </w:pPr>
    </w:p>
    <w:p w:rsidR="00D60D35" w:rsidRPr="00825719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理論產量：</w:t>
      </w:r>
      <w:r w:rsidR="00743E2B" w:rsidRPr="00743E2B">
        <w:rPr>
          <w:rFonts w:eastAsia="標楷體"/>
          <w:u w:val="single"/>
        </w:rPr>
        <w:t xml:space="preserve">         </w:t>
      </w:r>
      <w:r w:rsidRPr="00825719">
        <w:rPr>
          <w:rFonts w:eastAsia="標楷體"/>
        </w:rPr>
        <w:t xml:space="preserve"> g</w:t>
      </w:r>
      <w:r>
        <w:rPr>
          <w:rFonts w:eastAsia="標楷體" w:hint="eastAsia"/>
        </w:rPr>
        <w:t>。</w:t>
      </w:r>
      <w:r w:rsidRPr="00825719">
        <w:rPr>
          <w:rFonts w:eastAsia="標楷體" w:hAnsi="標楷體"/>
        </w:rPr>
        <w:t>（</w:t>
      </w:r>
      <w:r>
        <w:rPr>
          <w:rFonts w:eastAsia="標楷體" w:hint="eastAsia"/>
        </w:rPr>
        <w:t>10</w:t>
      </w:r>
      <w:r w:rsidRPr="00825719">
        <w:rPr>
          <w:rFonts w:eastAsia="標楷體" w:hAnsi="標楷體"/>
        </w:rPr>
        <w:t>分）</w:t>
      </w:r>
    </w:p>
    <w:p w:rsidR="00D60D35" w:rsidRDefault="00D60D35" w:rsidP="00D60D35">
      <w:pPr>
        <w:spacing w:line="360" w:lineRule="auto"/>
        <w:rPr>
          <w:rFonts w:eastAsia="標楷體"/>
        </w:rPr>
      </w:pPr>
    </w:p>
    <w:p w:rsidR="00D60D35" w:rsidRPr="00825719" w:rsidRDefault="00D60D35" w:rsidP="00D60D35">
      <w:pPr>
        <w:spacing w:line="360" w:lineRule="auto"/>
        <w:rPr>
          <w:rFonts w:eastAsia="標楷體"/>
        </w:rPr>
      </w:pPr>
    </w:p>
    <w:p w:rsidR="00D60D35" w:rsidRPr="008D2365" w:rsidRDefault="00D60D35" w:rsidP="008D236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825719">
        <w:rPr>
          <w:rFonts w:eastAsia="標楷體" w:hAnsi="標楷體"/>
        </w:rPr>
        <w:t>實際產量：</w:t>
      </w:r>
      <w:r w:rsidRPr="00825719">
        <w:rPr>
          <w:rFonts w:eastAsia="標楷體"/>
        </w:rPr>
        <w:t>____________ g</w:t>
      </w:r>
      <w:r w:rsidRPr="00825719">
        <w:rPr>
          <w:rFonts w:eastAsia="標楷體" w:hAnsi="標楷體"/>
        </w:rPr>
        <w:t>，產率：</w:t>
      </w:r>
      <w:r w:rsidRPr="00825719">
        <w:rPr>
          <w:rFonts w:eastAsia="標楷體"/>
        </w:rPr>
        <w:t>________</w:t>
      </w:r>
      <w:r>
        <w:rPr>
          <w:rFonts w:eastAsia="標楷體"/>
        </w:rPr>
        <w:t>____ %</w:t>
      </w:r>
      <w:r>
        <w:rPr>
          <w:rFonts w:eastAsia="標楷體" w:hint="eastAsia"/>
        </w:rPr>
        <w:t>。</w:t>
      </w:r>
      <w:r w:rsidRPr="00407BFC">
        <w:rPr>
          <w:rFonts w:eastAsia="標楷體" w:hAnsi="標楷體"/>
        </w:rPr>
        <w:t>（</w:t>
      </w:r>
      <w:r>
        <w:rPr>
          <w:rFonts w:eastAsia="標楷體" w:hint="eastAsia"/>
        </w:rPr>
        <w:t>30</w:t>
      </w:r>
      <w:r w:rsidRPr="00407BFC">
        <w:rPr>
          <w:rFonts w:eastAsia="標楷體" w:hAnsi="標楷體"/>
        </w:rPr>
        <w:t>分）</w:t>
      </w:r>
      <w:r w:rsidR="008D2365" w:rsidRPr="008D2365">
        <w:rPr>
          <w:rFonts w:eastAsia="標楷體" w:hAnsi="標楷體" w:hint="eastAsia"/>
          <w:b/>
          <w:u w:val="single"/>
        </w:rPr>
        <w:t>(</w:t>
      </w:r>
      <w:r w:rsidR="008D2365" w:rsidRPr="008D2365">
        <w:rPr>
          <w:rFonts w:eastAsia="標楷體" w:hAnsi="標楷體" w:hint="eastAsia"/>
          <w:b/>
          <w:u w:val="single"/>
        </w:rPr>
        <w:t>由監</w:t>
      </w:r>
      <w:r w:rsidR="008D2365" w:rsidRPr="008D2365">
        <w:rPr>
          <w:rFonts w:eastAsia="標楷體" w:hAnsi="標楷體"/>
          <w:b/>
          <w:u w:val="single"/>
        </w:rPr>
        <w:t>考老師填寫</w:t>
      </w:r>
      <w:r w:rsidR="008D2365" w:rsidRPr="008D2365">
        <w:rPr>
          <w:rFonts w:eastAsia="標楷體" w:hAnsi="標楷體" w:hint="eastAsia"/>
          <w:b/>
          <w:u w:val="single"/>
        </w:rPr>
        <w:t>)</w:t>
      </w:r>
    </w:p>
    <w:p w:rsidR="00D60D35" w:rsidRPr="001F7307" w:rsidRDefault="00D60D35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 w:rsidRPr="002B1B5B">
        <w:rPr>
          <w:rFonts w:eastAsia="標楷體" w:hAnsi="標楷體"/>
        </w:rPr>
        <w:t>試寫出本實驗合理的反應機構</w:t>
      </w:r>
      <w:r>
        <w:rPr>
          <w:rFonts w:eastAsia="標楷體" w:hAnsi="標楷體" w:hint="eastAsia"/>
        </w:rPr>
        <w:t>，</w:t>
      </w:r>
      <w:r w:rsidRPr="002B1B5B">
        <w:rPr>
          <w:rFonts w:eastAsia="標楷體" w:hAnsi="標楷體"/>
        </w:rPr>
        <w:t>反應式如下：</w:t>
      </w:r>
      <w:r w:rsidRPr="001F7307">
        <w:rPr>
          <w:rFonts w:eastAsia="標楷體" w:hAnsi="標楷體"/>
        </w:rPr>
        <w:t>（</w:t>
      </w:r>
      <w:r w:rsidR="00650A4B">
        <w:rPr>
          <w:rFonts w:eastAsia="標楷體" w:hAnsi="標楷體"/>
        </w:rPr>
        <w:t>10</w:t>
      </w:r>
      <w:r w:rsidRPr="001F7307">
        <w:rPr>
          <w:rFonts w:eastAsia="標楷體" w:hAnsi="標楷體"/>
        </w:rPr>
        <w:t>分）</w:t>
      </w:r>
    </w:p>
    <w:p w:rsidR="00D60D35" w:rsidRPr="00B87CA6" w:rsidRDefault="00B87CA6" w:rsidP="008423A9">
      <w:pPr>
        <w:spacing w:line="360" w:lineRule="auto"/>
        <w:rPr>
          <w:rFonts w:eastAsia="標楷體"/>
        </w:rPr>
      </w:pPr>
      <w:r>
        <w:object w:dxaOrig="8429" w:dyaOrig="1696">
          <v:shape id="_x0000_i1026" type="#_x0000_t75" style="width:421.5pt;height:84.75pt" o:ole="">
            <v:imagedata r:id="rId7" o:title=""/>
          </v:shape>
          <o:OLEObject Type="Embed" ProgID="ChemDraw.Document.6.0" ShapeID="_x0000_i1026" DrawAspect="Content" ObjectID="_1603030972" r:id="rId17"/>
        </w:object>
      </w:r>
    </w:p>
    <w:p w:rsidR="00D60D35" w:rsidRPr="002B1B5B" w:rsidRDefault="00D60D35" w:rsidP="00D60D35">
      <w:pPr>
        <w:rPr>
          <w:rFonts w:eastAsia="標楷體" w:hAnsi="標楷體"/>
        </w:rPr>
      </w:pPr>
    </w:p>
    <w:p w:rsidR="00D60D35" w:rsidRDefault="00D60D35" w:rsidP="00D60D35">
      <w:pPr>
        <w:pStyle w:val="a3"/>
        <w:spacing w:line="360" w:lineRule="auto"/>
        <w:ind w:leftChars="0" w:left="585"/>
        <w:rPr>
          <w:rFonts w:ascii="標楷體" w:eastAsia="標楷體" w:hAnsi="標楷體"/>
        </w:rPr>
      </w:pPr>
    </w:p>
    <w:p w:rsidR="00D60D35" w:rsidRDefault="00D60D35" w:rsidP="00D60D35">
      <w:pPr>
        <w:pStyle w:val="a3"/>
        <w:spacing w:line="360" w:lineRule="auto"/>
        <w:ind w:leftChars="0" w:left="585"/>
        <w:rPr>
          <w:rFonts w:ascii="標楷體" w:eastAsia="標楷體" w:hAnsi="標楷體"/>
        </w:rPr>
      </w:pPr>
    </w:p>
    <w:p w:rsidR="00573397" w:rsidRDefault="00573397" w:rsidP="00D60D35">
      <w:pPr>
        <w:spacing w:line="360" w:lineRule="auto"/>
        <w:rPr>
          <w:rFonts w:ascii="標楷體" w:eastAsia="標楷體" w:hAnsi="標楷體"/>
        </w:rPr>
      </w:pPr>
    </w:p>
    <w:p w:rsidR="007D23E2" w:rsidRPr="006C2940" w:rsidRDefault="007D23E2" w:rsidP="00D60D35">
      <w:pPr>
        <w:spacing w:line="360" w:lineRule="auto"/>
        <w:rPr>
          <w:rFonts w:eastAsia="標楷體"/>
        </w:rPr>
      </w:pPr>
    </w:p>
    <w:p w:rsidR="00D60D35" w:rsidRDefault="00B87CA6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>
        <w:rPr>
          <w:rFonts w:eastAsia="標楷體" w:hAnsi="標楷體" w:hint="eastAsia"/>
        </w:rPr>
        <w:lastRenderedPageBreak/>
        <w:t>本</w:t>
      </w:r>
      <w:r>
        <w:rPr>
          <w:rFonts w:eastAsia="標楷體" w:hAnsi="標楷體"/>
        </w:rPr>
        <w:t>反應</w:t>
      </w:r>
      <w:r>
        <w:rPr>
          <w:rFonts w:eastAsia="標楷體" w:hAnsi="標楷體" w:hint="eastAsia"/>
        </w:rPr>
        <w:t>的</w:t>
      </w:r>
      <w:r>
        <w:rPr>
          <w:rFonts w:eastAsia="標楷體" w:hAnsi="標楷體"/>
        </w:rPr>
        <w:t>限量試劑為何</w:t>
      </w:r>
      <w:r>
        <w:rPr>
          <w:rFonts w:eastAsia="標楷體" w:hAnsi="標楷體" w:hint="eastAsia"/>
        </w:rPr>
        <w:t>?</w:t>
      </w:r>
      <w:r>
        <w:rPr>
          <w:rFonts w:eastAsia="標楷體" w:hAnsi="標楷體" w:hint="eastAsia"/>
        </w:rPr>
        <w:t>並</w:t>
      </w:r>
      <w:r>
        <w:rPr>
          <w:rFonts w:eastAsia="標楷體" w:hAnsi="標楷體"/>
        </w:rPr>
        <w:t>解釋其原因。</w:t>
      </w:r>
      <w:r w:rsidR="00D60D35">
        <w:rPr>
          <w:rFonts w:eastAsia="標楷體" w:hint="eastAsia"/>
        </w:rPr>
        <w:t>(5</w:t>
      </w:r>
      <w:r w:rsidR="00D60D35">
        <w:rPr>
          <w:rFonts w:eastAsia="標楷體" w:hint="eastAsia"/>
        </w:rPr>
        <w:t>分</w:t>
      </w:r>
      <w:r w:rsidR="00D60D35">
        <w:rPr>
          <w:rFonts w:eastAsia="標楷體" w:hint="eastAsia"/>
        </w:rPr>
        <w:t>)</w:t>
      </w:r>
    </w:p>
    <w:p w:rsidR="00D60D35" w:rsidRPr="00865055" w:rsidRDefault="00D60D35" w:rsidP="00865055">
      <w:pPr>
        <w:spacing w:line="360" w:lineRule="auto"/>
        <w:rPr>
          <w:rFonts w:eastAsia="標楷體"/>
        </w:rPr>
      </w:pPr>
    </w:p>
    <w:p w:rsidR="00D60D35" w:rsidRDefault="00D60D35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652D78" w:rsidRDefault="00652D78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652D78" w:rsidRDefault="00652D78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0A2C74" w:rsidRDefault="000A2C74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0A2C74" w:rsidRPr="00652D78" w:rsidRDefault="000A2C74" w:rsidP="00652D78">
      <w:pPr>
        <w:tabs>
          <w:tab w:val="left" w:pos="1528"/>
        </w:tabs>
        <w:spacing w:line="360" w:lineRule="auto"/>
        <w:rPr>
          <w:rFonts w:eastAsia="標楷體"/>
        </w:rPr>
      </w:pPr>
    </w:p>
    <w:p w:rsidR="00D60D35" w:rsidRPr="00185E1E" w:rsidRDefault="007D23E2" w:rsidP="00D60D35">
      <w:pPr>
        <w:pStyle w:val="a3"/>
        <w:numPr>
          <w:ilvl w:val="0"/>
          <w:numId w:val="11"/>
        </w:numPr>
        <w:spacing w:line="360" w:lineRule="auto"/>
        <w:ind w:leftChars="0" w:left="426" w:hanging="426"/>
        <w:rPr>
          <w:rFonts w:eastAsia="標楷體"/>
        </w:rPr>
      </w:pPr>
      <w:r>
        <w:rPr>
          <w:rFonts w:eastAsia="標楷體" w:hint="eastAsia"/>
        </w:rPr>
        <w:t>以</w:t>
      </w:r>
      <w:r>
        <w:rPr>
          <w:rFonts w:eastAsia="標楷體"/>
        </w:rPr>
        <w:t>冰冷的乙醇</w:t>
      </w:r>
      <w:r>
        <w:rPr>
          <w:rFonts w:eastAsia="標楷體" w:hint="eastAsia"/>
        </w:rPr>
        <w:t>清</w:t>
      </w:r>
      <w:r>
        <w:rPr>
          <w:rFonts w:eastAsia="標楷體"/>
        </w:rPr>
        <w:t>洗固體的主要原因</w:t>
      </w:r>
      <w:r>
        <w:rPr>
          <w:rFonts w:eastAsia="標楷體" w:hint="eastAsia"/>
        </w:rPr>
        <w:t>是</w:t>
      </w:r>
      <w:r>
        <w:rPr>
          <w:rFonts w:eastAsia="標楷體"/>
        </w:rPr>
        <w:t>為了去除哪些物質</w:t>
      </w:r>
      <w:r>
        <w:rPr>
          <w:rFonts w:eastAsia="標楷體" w:hint="eastAsia"/>
        </w:rPr>
        <w:t>?</w:t>
      </w:r>
      <w:r w:rsidR="00D60D35">
        <w:rPr>
          <w:rFonts w:eastAsia="標楷體" w:hint="eastAsia"/>
        </w:rPr>
        <w:t>(5</w:t>
      </w:r>
      <w:r w:rsidR="00D60D35">
        <w:rPr>
          <w:rFonts w:eastAsia="標楷體" w:hint="eastAsia"/>
        </w:rPr>
        <w:t>分</w:t>
      </w:r>
      <w:r w:rsidR="00D60D35">
        <w:rPr>
          <w:rFonts w:eastAsia="標楷體" w:hint="eastAsia"/>
        </w:rPr>
        <w:t>)</w:t>
      </w:r>
    </w:p>
    <w:p w:rsidR="00D60D35" w:rsidRDefault="00D60D35" w:rsidP="00454055">
      <w:pPr>
        <w:pStyle w:val="a3"/>
        <w:spacing w:line="480" w:lineRule="auto"/>
        <w:ind w:leftChars="0" w:left="584"/>
        <w:rPr>
          <w:rFonts w:eastAsia="標楷體"/>
          <w:u w:val="single"/>
        </w:rPr>
      </w:pPr>
    </w:p>
    <w:p w:rsidR="00E30738" w:rsidRPr="00A830B7" w:rsidRDefault="00E30738" w:rsidP="00E30738">
      <w:pPr>
        <w:spacing w:beforeLines="50" w:before="180" w:afterLines="50" w:after="180" w:line="500" w:lineRule="exact"/>
        <w:rPr>
          <w:rFonts w:eastAsia="標楷體"/>
          <w:b/>
          <w:sz w:val="32"/>
          <w:szCs w:val="32"/>
        </w:rPr>
      </w:pPr>
    </w:p>
    <w:sectPr w:rsidR="00E30738" w:rsidRPr="00A830B7" w:rsidSect="00DB46FC">
      <w:headerReference w:type="default" r:id="rId18"/>
      <w:footerReference w:type="default" r:id="rId19"/>
      <w:pgSz w:w="11906" w:h="16838"/>
      <w:pgMar w:top="1134" w:right="1134" w:bottom="1134" w:left="1134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FB2" w:rsidRDefault="00295FB2" w:rsidP="00581B58">
      <w:r>
        <w:separator/>
      </w:r>
    </w:p>
  </w:endnote>
  <w:endnote w:type="continuationSeparator" w:id="0">
    <w:p w:rsidR="00295FB2" w:rsidRDefault="00295FB2" w:rsidP="00581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23051409"/>
      <w:docPartObj>
        <w:docPartGallery w:val="Page Numbers (Bottom of Page)"/>
        <w:docPartUnique/>
      </w:docPartObj>
    </w:sdtPr>
    <w:sdtEndPr/>
    <w:sdtContent>
      <w:p w:rsidR="00DB46FC" w:rsidRDefault="00DB46F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6E9C" w:rsidRPr="005A6E9C">
          <w:rPr>
            <w:noProof/>
            <w:lang w:val="zh-TW"/>
          </w:rPr>
          <w:t>6</w:t>
        </w:r>
        <w:r>
          <w:fldChar w:fldCharType="end"/>
        </w:r>
      </w:p>
    </w:sdtContent>
  </w:sdt>
  <w:p w:rsidR="00581B58" w:rsidRDefault="00581B58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FB2" w:rsidRDefault="00295FB2" w:rsidP="00581B58">
      <w:r>
        <w:separator/>
      </w:r>
    </w:p>
  </w:footnote>
  <w:footnote w:type="continuationSeparator" w:id="0">
    <w:p w:rsidR="00295FB2" w:rsidRDefault="00295FB2" w:rsidP="00581B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81B58" w:rsidRPr="007F7809" w:rsidRDefault="00581B58" w:rsidP="00581B58">
    <w:pPr>
      <w:pStyle w:val="a5"/>
      <w:jc w:val="right"/>
    </w:pPr>
    <w:r w:rsidRPr="00015F34">
      <w:rPr>
        <w:rFonts w:eastAsia="標楷體" w:hAnsi="標楷體"/>
        <w:b/>
        <w:sz w:val="36"/>
        <w:szCs w:val="36"/>
      </w:rPr>
      <w:t>編號：</w:t>
    </w:r>
    <w:proofErr w:type="gramStart"/>
    <w:r w:rsidRPr="00015F34">
      <w:rPr>
        <w:rFonts w:eastAsia="標楷體" w:hAnsi="標楷體"/>
        <w:b/>
        <w:sz w:val="36"/>
        <w:szCs w:val="36"/>
      </w:rPr>
      <w:t>＿＿＿＿</w:t>
    </w:r>
    <w:proofErr w:type="gramEnd"/>
  </w:p>
  <w:p w:rsidR="00581B58" w:rsidRDefault="00581B58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55452"/>
    <w:multiLevelType w:val="hybridMultilevel"/>
    <w:tmpl w:val="3D28B498"/>
    <w:lvl w:ilvl="0" w:tplc="789EDB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88C5B05"/>
    <w:multiLevelType w:val="hybridMultilevel"/>
    <w:tmpl w:val="C7D83CD0"/>
    <w:lvl w:ilvl="0" w:tplc="F53C924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82045CE2">
      <w:start w:val="3"/>
      <w:numFmt w:val="taiwaneseCountingThousand"/>
      <w:lvlText w:val="%2、"/>
      <w:lvlJc w:val="left"/>
      <w:pPr>
        <w:ind w:left="1626" w:hanging="720"/>
      </w:pPr>
      <w:rPr>
        <w:rFonts w:hAnsi="Arial" w:hint="default"/>
      </w:r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" w15:restartNumberingAfterBreak="0">
    <w:nsid w:val="1F357502"/>
    <w:multiLevelType w:val="hybridMultilevel"/>
    <w:tmpl w:val="EE164556"/>
    <w:lvl w:ilvl="0" w:tplc="619AE36E">
      <w:start w:val="1"/>
      <w:numFmt w:val="taiwaneseCountingThousand"/>
      <w:lvlText w:val="%1、"/>
      <w:lvlJc w:val="left"/>
      <w:pPr>
        <w:ind w:left="510" w:hanging="51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CE63FB"/>
    <w:multiLevelType w:val="hybridMultilevel"/>
    <w:tmpl w:val="2578CE4C"/>
    <w:lvl w:ilvl="0" w:tplc="B838C50E">
      <w:start w:val="1"/>
      <w:numFmt w:val="decimal"/>
      <w:lvlText w:val="%1."/>
      <w:lvlJc w:val="left"/>
      <w:pPr>
        <w:ind w:left="510" w:hanging="51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D076F08"/>
    <w:multiLevelType w:val="hybridMultilevel"/>
    <w:tmpl w:val="48C886AC"/>
    <w:lvl w:ilvl="0" w:tplc="ECA06A8E">
      <w:start w:val="1"/>
      <w:numFmt w:val="decimal"/>
      <w:lvlText w:val="%1、"/>
      <w:lvlJc w:val="left"/>
      <w:pPr>
        <w:ind w:left="764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68776BD"/>
    <w:multiLevelType w:val="hybridMultilevel"/>
    <w:tmpl w:val="A9A47716"/>
    <w:lvl w:ilvl="0" w:tplc="80D03DC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84E2DFB"/>
    <w:multiLevelType w:val="hybridMultilevel"/>
    <w:tmpl w:val="AE78D240"/>
    <w:lvl w:ilvl="0" w:tplc="8F38F5A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A3B09E9"/>
    <w:multiLevelType w:val="hybridMultilevel"/>
    <w:tmpl w:val="111CA6EE"/>
    <w:lvl w:ilvl="0" w:tplc="B538B5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3A6554A"/>
    <w:multiLevelType w:val="hybridMultilevel"/>
    <w:tmpl w:val="BDA60F9E"/>
    <w:lvl w:ilvl="0" w:tplc="6A92BEEA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6271BA"/>
    <w:multiLevelType w:val="hybridMultilevel"/>
    <w:tmpl w:val="948ADD70"/>
    <w:lvl w:ilvl="0" w:tplc="C5A85DDE">
      <w:start w:val="1"/>
      <w:numFmt w:val="taiwaneseCountingThousand"/>
      <w:lvlText w:val="(%1)"/>
      <w:lvlJc w:val="left"/>
      <w:pPr>
        <w:ind w:left="585" w:hanging="58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38C493E"/>
    <w:multiLevelType w:val="hybridMultilevel"/>
    <w:tmpl w:val="474CAF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5255454"/>
    <w:multiLevelType w:val="hybridMultilevel"/>
    <w:tmpl w:val="77F67F4A"/>
    <w:lvl w:ilvl="0" w:tplc="04090015">
      <w:start w:val="1"/>
      <w:numFmt w:val="taiwaneseCountingThousand"/>
      <w:lvlText w:val="%1、"/>
      <w:lvlJc w:val="left"/>
      <w:pPr>
        <w:ind w:left="331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-2867" w:hanging="480"/>
      </w:pPr>
    </w:lvl>
    <w:lvl w:ilvl="2" w:tplc="0409001B" w:tentative="1">
      <w:start w:val="1"/>
      <w:numFmt w:val="lowerRoman"/>
      <w:lvlText w:val="%3."/>
      <w:lvlJc w:val="right"/>
      <w:pPr>
        <w:ind w:left="-2387" w:hanging="480"/>
      </w:pPr>
    </w:lvl>
    <w:lvl w:ilvl="3" w:tplc="0409000F" w:tentative="1">
      <w:start w:val="1"/>
      <w:numFmt w:val="decimal"/>
      <w:lvlText w:val="%4."/>
      <w:lvlJc w:val="left"/>
      <w:pPr>
        <w:ind w:left="-19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1427" w:hanging="480"/>
      </w:pPr>
    </w:lvl>
    <w:lvl w:ilvl="5" w:tplc="0409001B" w:tentative="1">
      <w:start w:val="1"/>
      <w:numFmt w:val="lowerRoman"/>
      <w:lvlText w:val="%6."/>
      <w:lvlJc w:val="right"/>
      <w:pPr>
        <w:ind w:left="-947" w:hanging="480"/>
      </w:pPr>
    </w:lvl>
    <w:lvl w:ilvl="6" w:tplc="0409000F" w:tentative="1">
      <w:start w:val="1"/>
      <w:numFmt w:val="decimal"/>
      <w:lvlText w:val="%7."/>
      <w:lvlJc w:val="left"/>
      <w:pPr>
        <w:ind w:left="-46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3" w:hanging="480"/>
      </w:pPr>
    </w:lvl>
    <w:lvl w:ilvl="8" w:tplc="0409001B" w:tentative="1">
      <w:start w:val="1"/>
      <w:numFmt w:val="lowerRoman"/>
      <w:lvlText w:val="%9."/>
      <w:lvlJc w:val="right"/>
      <w:pPr>
        <w:ind w:left="493" w:hanging="480"/>
      </w:pPr>
    </w:lvl>
  </w:abstractNum>
  <w:num w:numId="1">
    <w:abstractNumId w:val="11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10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58"/>
    <w:rsid w:val="000006C0"/>
    <w:rsid w:val="00000C28"/>
    <w:rsid w:val="00000F81"/>
    <w:rsid w:val="00010CAC"/>
    <w:rsid w:val="00031B4C"/>
    <w:rsid w:val="0005764E"/>
    <w:rsid w:val="00063B48"/>
    <w:rsid w:val="00070E8E"/>
    <w:rsid w:val="00077275"/>
    <w:rsid w:val="00090531"/>
    <w:rsid w:val="00090955"/>
    <w:rsid w:val="00096D1A"/>
    <w:rsid w:val="000A2C74"/>
    <w:rsid w:val="000A7DD7"/>
    <w:rsid w:val="000B3141"/>
    <w:rsid w:val="000C4EB2"/>
    <w:rsid w:val="000D0BA6"/>
    <w:rsid w:val="000E5E59"/>
    <w:rsid w:val="000E7D61"/>
    <w:rsid w:val="000F0867"/>
    <w:rsid w:val="000F0A4D"/>
    <w:rsid w:val="000F7B32"/>
    <w:rsid w:val="00131A34"/>
    <w:rsid w:val="001410FA"/>
    <w:rsid w:val="001419E1"/>
    <w:rsid w:val="0014602F"/>
    <w:rsid w:val="00155EC7"/>
    <w:rsid w:val="00155EF5"/>
    <w:rsid w:val="001608A6"/>
    <w:rsid w:val="00166F65"/>
    <w:rsid w:val="00174578"/>
    <w:rsid w:val="00195CE8"/>
    <w:rsid w:val="001A0E87"/>
    <w:rsid w:val="001A3FD2"/>
    <w:rsid w:val="001B1944"/>
    <w:rsid w:val="001F3646"/>
    <w:rsid w:val="0021336F"/>
    <w:rsid w:val="00215D61"/>
    <w:rsid w:val="00216BD1"/>
    <w:rsid w:val="00221CA0"/>
    <w:rsid w:val="002336CE"/>
    <w:rsid w:val="00234DA8"/>
    <w:rsid w:val="00245C1D"/>
    <w:rsid w:val="002464AC"/>
    <w:rsid w:val="002465A2"/>
    <w:rsid w:val="00282B38"/>
    <w:rsid w:val="00286761"/>
    <w:rsid w:val="0029156D"/>
    <w:rsid w:val="00295FB2"/>
    <w:rsid w:val="002D0247"/>
    <w:rsid w:val="002D3649"/>
    <w:rsid w:val="002D7059"/>
    <w:rsid w:val="002F2946"/>
    <w:rsid w:val="003069B4"/>
    <w:rsid w:val="0031552E"/>
    <w:rsid w:val="00324A51"/>
    <w:rsid w:val="00343213"/>
    <w:rsid w:val="00352127"/>
    <w:rsid w:val="00356DEB"/>
    <w:rsid w:val="00371A98"/>
    <w:rsid w:val="00373EB3"/>
    <w:rsid w:val="003748FB"/>
    <w:rsid w:val="00380CCD"/>
    <w:rsid w:val="0038653D"/>
    <w:rsid w:val="0039462C"/>
    <w:rsid w:val="00394984"/>
    <w:rsid w:val="003A28DB"/>
    <w:rsid w:val="003C27A4"/>
    <w:rsid w:val="003C2C5F"/>
    <w:rsid w:val="003D223B"/>
    <w:rsid w:val="003D307D"/>
    <w:rsid w:val="003D3C07"/>
    <w:rsid w:val="003D3F31"/>
    <w:rsid w:val="003E2745"/>
    <w:rsid w:val="003F1860"/>
    <w:rsid w:val="004203B9"/>
    <w:rsid w:val="00432E51"/>
    <w:rsid w:val="00434633"/>
    <w:rsid w:val="00435947"/>
    <w:rsid w:val="0045348E"/>
    <w:rsid w:val="00454055"/>
    <w:rsid w:val="00457CD8"/>
    <w:rsid w:val="004620A7"/>
    <w:rsid w:val="00484076"/>
    <w:rsid w:val="00491D69"/>
    <w:rsid w:val="004A1D4B"/>
    <w:rsid w:val="004A5ABC"/>
    <w:rsid w:val="004A7A48"/>
    <w:rsid w:val="004C0AF3"/>
    <w:rsid w:val="004C17DF"/>
    <w:rsid w:val="004D4AA1"/>
    <w:rsid w:val="004E27DA"/>
    <w:rsid w:val="00505100"/>
    <w:rsid w:val="00511FAC"/>
    <w:rsid w:val="005179E9"/>
    <w:rsid w:val="00525278"/>
    <w:rsid w:val="00526B45"/>
    <w:rsid w:val="005376BD"/>
    <w:rsid w:val="00554837"/>
    <w:rsid w:val="00555C6B"/>
    <w:rsid w:val="00560DE2"/>
    <w:rsid w:val="00565129"/>
    <w:rsid w:val="00573397"/>
    <w:rsid w:val="00576069"/>
    <w:rsid w:val="00581B58"/>
    <w:rsid w:val="005872C1"/>
    <w:rsid w:val="005A1880"/>
    <w:rsid w:val="005A2E66"/>
    <w:rsid w:val="005A6E9C"/>
    <w:rsid w:val="005B1549"/>
    <w:rsid w:val="005B3875"/>
    <w:rsid w:val="005B5B34"/>
    <w:rsid w:val="005C5021"/>
    <w:rsid w:val="005C5C0A"/>
    <w:rsid w:val="005D61F4"/>
    <w:rsid w:val="005E470F"/>
    <w:rsid w:val="005E4C70"/>
    <w:rsid w:val="005E4DCD"/>
    <w:rsid w:val="005F6333"/>
    <w:rsid w:val="006045E4"/>
    <w:rsid w:val="00616DAE"/>
    <w:rsid w:val="00632DDE"/>
    <w:rsid w:val="006420F0"/>
    <w:rsid w:val="00650A4B"/>
    <w:rsid w:val="0065202B"/>
    <w:rsid w:val="00652AC4"/>
    <w:rsid w:val="00652D78"/>
    <w:rsid w:val="00653136"/>
    <w:rsid w:val="0065474F"/>
    <w:rsid w:val="0067252F"/>
    <w:rsid w:val="00682C7C"/>
    <w:rsid w:val="006A4431"/>
    <w:rsid w:val="006A4DDF"/>
    <w:rsid w:val="006B663F"/>
    <w:rsid w:val="006B7A86"/>
    <w:rsid w:val="006E6DB1"/>
    <w:rsid w:val="006F0E8B"/>
    <w:rsid w:val="006F0FB6"/>
    <w:rsid w:val="006F551A"/>
    <w:rsid w:val="00700472"/>
    <w:rsid w:val="00702DA3"/>
    <w:rsid w:val="00707402"/>
    <w:rsid w:val="00726266"/>
    <w:rsid w:val="007310C5"/>
    <w:rsid w:val="00731BBC"/>
    <w:rsid w:val="00733988"/>
    <w:rsid w:val="00733B27"/>
    <w:rsid w:val="00736BA7"/>
    <w:rsid w:val="0074019E"/>
    <w:rsid w:val="00743E2B"/>
    <w:rsid w:val="007549C6"/>
    <w:rsid w:val="00755996"/>
    <w:rsid w:val="007702A3"/>
    <w:rsid w:val="007732BA"/>
    <w:rsid w:val="0078280B"/>
    <w:rsid w:val="007911F9"/>
    <w:rsid w:val="007A1777"/>
    <w:rsid w:val="007B78E9"/>
    <w:rsid w:val="007C4689"/>
    <w:rsid w:val="007D23E2"/>
    <w:rsid w:val="007D2D61"/>
    <w:rsid w:val="007D3889"/>
    <w:rsid w:val="00813A01"/>
    <w:rsid w:val="00817EB3"/>
    <w:rsid w:val="00830DC2"/>
    <w:rsid w:val="00831395"/>
    <w:rsid w:val="00832214"/>
    <w:rsid w:val="00833B44"/>
    <w:rsid w:val="00837F37"/>
    <w:rsid w:val="008409EB"/>
    <w:rsid w:val="008423A9"/>
    <w:rsid w:val="0085764D"/>
    <w:rsid w:val="008611C9"/>
    <w:rsid w:val="0086173A"/>
    <w:rsid w:val="00865055"/>
    <w:rsid w:val="0087761C"/>
    <w:rsid w:val="00882117"/>
    <w:rsid w:val="008A39F6"/>
    <w:rsid w:val="008B0D2F"/>
    <w:rsid w:val="008B2B6E"/>
    <w:rsid w:val="008B5B2C"/>
    <w:rsid w:val="008D2365"/>
    <w:rsid w:val="008E5B5D"/>
    <w:rsid w:val="00916F60"/>
    <w:rsid w:val="009175A3"/>
    <w:rsid w:val="00941640"/>
    <w:rsid w:val="009529CB"/>
    <w:rsid w:val="0096634F"/>
    <w:rsid w:val="00983BF1"/>
    <w:rsid w:val="0098632F"/>
    <w:rsid w:val="009B6577"/>
    <w:rsid w:val="009C3569"/>
    <w:rsid w:val="009E53FC"/>
    <w:rsid w:val="009F07EB"/>
    <w:rsid w:val="00A0345D"/>
    <w:rsid w:val="00A15058"/>
    <w:rsid w:val="00A25472"/>
    <w:rsid w:val="00A31731"/>
    <w:rsid w:val="00A34F09"/>
    <w:rsid w:val="00A54938"/>
    <w:rsid w:val="00A61882"/>
    <w:rsid w:val="00A665B5"/>
    <w:rsid w:val="00A8104B"/>
    <w:rsid w:val="00A830B7"/>
    <w:rsid w:val="00A83314"/>
    <w:rsid w:val="00AA2C84"/>
    <w:rsid w:val="00AB383F"/>
    <w:rsid w:val="00AD7577"/>
    <w:rsid w:val="00AD7E8D"/>
    <w:rsid w:val="00AE375D"/>
    <w:rsid w:val="00AF5BF2"/>
    <w:rsid w:val="00AF69F9"/>
    <w:rsid w:val="00B00667"/>
    <w:rsid w:val="00B01A2D"/>
    <w:rsid w:val="00B15BFB"/>
    <w:rsid w:val="00B17077"/>
    <w:rsid w:val="00B203B0"/>
    <w:rsid w:val="00B2720A"/>
    <w:rsid w:val="00B31020"/>
    <w:rsid w:val="00B42CEE"/>
    <w:rsid w:val="00B475C9"/>
    <w:rsid w:val="00B50EA1"/>
    <w:rsid w:val="00B5172F"/>
    <w:rsid w:val="00B5577A"/>
    <w:rsid w:val="00B56D8E"/>
    <w:rsid w:val="00B605F5"/>
    <w:rsid w:val="00B707BE"/>
    <w:rsid w:val="00B75B3E"/>
    <w:rsid w:val="00B841C3"/>
    <w:rsid w:val="00B87CA6"/>
    <w:rsid w:val="00B87CE8"/>
    <w:rsid w:val="00BB3100"/>
    <w:rsid w:val="00BB5DD6"/>
    <w:rsid w:val="00BB68B1"/>
    <w:rsid w:val="00BC4004"/>
    <w:rsid w:val="00BD5443"/>
    <w:rsid w:val="00BE0F75"/>
    <w:rsid w:val="00BF0BC5"/>
    <w:rsid w:val="00BF1AFD"/>
    <w:rsid w:val="00BF57CF"/>
    <w:rsid w:val="00C022E2"/>
    <w:rsid w:val="00C06E26"/>
    <w:rsid w:val="00C2752C"/>
    <w:rsid w:val="00C30010"/>
    <w:rsid w:val="00C515A6"/>
    <w:rsid w:val="00C54475"/>
    <w:rsid w:val="00C616B0"/>
    <w:rsid w:val="00C67F56"/>
    <w:rsid w:val="00C71218"/>
    <w:rsid w:val="00C8008A"/>
    <w:rsid w:val="00C94572"/>
    <w:rsid w:val="00CA0A80"/>
    <w:rsid w:val="00CA4020"/>
    <w:rsid w:val="00CA5089"/>
    <w:rsid w:val="00CA6BB2"/>
    <w:rsid w:val="00CC1400"/>
    <w:rsid w:val="00CC56E8"/>
    <w:rsid w:val="00CC72F6"/>
    <w:rsid w:val="00CD00B2"/>
    <w:rsid w:val="00CD7A75"/>
    <w:rsid w:val="00CE5B49"/>
    <w:rsid w:val="00D01CD0"/>
    <w:rsid w:val="00D03E08"/>
    <w:rsid w:val="00D1037C"/>
    <w:rsid w:val="00D41055"/>
    <w:rsid w:val="00D60D35"/>
    <w:rsid w:val="00D927BC"/>
    <w:rsid w:val="00DA1624"/>
    <w:rsid w:val="00DB0620"/>
    <w:rsid w:val="00DB46FC"/>
    <w:rsid w:val="00E109A4"/>
    <w:rsid w:val="00E24E0C"/>
    <w:rsid w:val="00E25840"/>
    <w:rsid w:val="00E30738"/>
    <w:rsid w:val="00E47562"/>
    <w:rsid w:val="00E50463"/>
    <w:rsid w:val="00E62D64"/>
    <w:rsid w:val="00E7444B"/>
    <w:rsid w:val="00E77884"/>
    <w:rsid w:val="00E876AA"/>
    <w:rsid w:val="00E91B06"/>
    <w:rsid w:val="00EA2873"/>
    <w:rsid w:val="00EA55F5"/>
    <w:rsid w:val="00EB0FF9"/>
    <w:rsid w:val="00EB1542"/>
    <w:rsid w:val="00EB48B9"/>
    <w:rsid w:val="00EC0077"/>
    <w:rsid w:val="00EC13CE"/>
    <w:rsid w:val="00EC2A22"/>
    <w:rsid w:val="00EC7F65"/>
    <w:rsid w:val="00EE0514"/>
    <w:rsid w:val="00EE4D33"/>
    <w:rsid w:val="00EF3E51"/>
    <w:rsid w:val="00F238E9"/>
    <w:rsid w:val="00F309C9"/>
    <w:rsid w:val="00F67506"/>
    <w:rsid w:val="00F735AE"/>
    <w:rsid w:val="00F77F4B"/>
    <w:rsid w:val="00F8388A"/>
    <w:rsid w:val="00F863E3"/>
    <w:rsid w:val="00F912C5"/>
    <w:rsid w:val="00F94F24"/>
    <w:rsid w:val="00FB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1BEF67-C657-401B-84F0-AF243A92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1B58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link w:val="10"/>
    <w:uiPriority w:val="9"/>
    <w:qFormat/>
    <w:rsid w:val="00581B58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81B5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3">
    <w:name w:val="List Paragraph"/>
    <w:basedOn w:val="a"/>
    <w:uiPriority w:val="34"/>
    <w:qFormat/>
    <w:rsid w:val="00581B58"/>
    <w:pPr>
      <w:ind w:leftChars="200" w:left="480"/>
    </w:pPr>
  </w:style>
  <w:style w:type="table" w:styleId="a4">
    <w:name w:val="Table Grid"/>
    <w:basedOn w:val="a1"/>
    <w:uiPriority w:val="59"/>
    <w:rsid w:val="00581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81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81B5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81B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81B5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A0A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A0A80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1608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70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SkyEnergy</dc:creator>
  <cp:keywords/>
  <dc:description/>
  <cp:lastModifiedBy>user</cp:lastModifiedBy>
  <cp:revision>4</cp:revision>
  <cp:lastPrinted>2018-11-02T09:03:00Z</cp:lastPrinted>
  <dcterms:created xsi:type="dcterms:W3CDTF">2018-11-06T08:10:00Z</dcterms:created>
  <dcterms:modified xsi:type="dcterms:W3CDTF">2018-11-06T09:36:00Z</dcterms:modified>
</cp:coreProperties>
</file>