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-Emerson Provides Roadmap to Digital Transformation, Envisions Tomorrow's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Jobs at CERAWeek by IHS Markit 2019</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7, 2019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590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ST. LOUIS - As digital technology transforms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Emerson (NYSE: EMR), a global technology and engineering leader, will share critical insights with more than 4,000 delegates gathering in Houston next week for CERAWeek 2019 by IHS Markit, the world's pre-eminent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conference.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'Technology is transforming the global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landscape, driving implications for how the industry operates, staffs and performs today and for years to come,' said David Farr, chairman and CEO of Emerson. 'We are leading the industry dialogue and demonstrating the significant business value of advanced technologies. Emerson helps customers every day to implement digital transformation strategies that optimize operations, enhance production and reliability, and ultimately, help customers achieve Top Quartile performance.'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bring to life the industry's digital transformation, Emerson will showcase its real-world and future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applications with an expanded presence at the CERAWeek Innovation Agora, an interactive forum highlighting advancements and invention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Through demonstrations of industrial Internet of Things technologies and new organizational competencies, Emerson experts and consultants will highlight technology's role in improving performance and reliability for exploration and production, refining, pipelines, power generation and other applications.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Among the top Emerson executives participating in key plenary discussions include: David Farr, who will join IHS Markit Vice Chairman and CERAWeek Chairman Daniel Yergin, the Federal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Regulatory Commission and Enterprise Products Partners for a discussion on North American infrastructure from 5:50 to 6:30 p.m. CT on Wednesday, March 13.</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Lal Karsanbhai, executive president of Emerson's Automation Solutions business, who will discuss digital transformation with executives from Shell, Maana and Saudi Aramco from 3:20 to 4:05 p.m. on Monday, March 11. In addition, Karsanbhai will discuss 'Voices of Innovation: Digital Transformation = Business Transformation' at 9 a.m. CT Wednesday, March 13.</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Mike Train, Emerson president, who will discuss technology's role in creating business value from 5:05 to 5:45 p.m. CT on Wednesday, March 13. Train will also join a discussion on 'India's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Security: Choices in Affordability' from 11:30 a.m. to 12:30 p.m. CT and on 'Digital Skills and the Workforce' at 3:30 p.m. CT on Wednesday, March 13.</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Other Emerson executives sharing insights and expertise during the event include: Jim Nyquist, group president of Systems and Solutions; Dave Tredinnick, group president of Flow Solutions; Michael Lester, director of Cybersecurity Strategy; Bob Yeager, president of Power  Water and Peter Zornio, chief technology officer for Emerson's Automation Solutions business.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Emerson</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Emerson (NYSE: EMR), headquartered in St. Louis, Missouri (USA), is a global technology and engineering company providing innovative solutions for customers in industrial, commercial and residential markets. Our Emerson Automation Solutions business helps process, hybrid and discrete manufacturers maximize production, protect personnel and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while optimizing their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and operating costs. Our Emerson Commercial  Residential Solutions business helps ensure human comfort and health, protect food quality and safety, advance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efficiency and create sustainable infrastructure.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Libby Panke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+1 314 982 8608</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7,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-Emerson Provides Roadmap to Digital Transformation, Envisions Tomorrow's Energy Jobs at CERAWeek by IHS Markit 2019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KB-P571-F0K1-N43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Kayne Anderson NextGen Energy &amp; Infrastructure Provides Unaudited Balance Sheet Information and Announces its Net Asset Value and Asset Coverage Ratios at November 30,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