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BlackLine Live Brings The Continuous Accounting Experience To Finance &amp; Accounting Professionals In Houston; Energy Transfer, SAP, 'Big 4', Hackett Group and Vaco to Discuss Trends and Leading Practices for Finance Transformation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17, 2017 Monday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LOS ANGELES, July 17, 2017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BlackLine Live:  The Continuous Accounting Experienceis headed to Houston as part of a 50+-city global roadshow designed to provide Finance and Accounting (F&amp;A) professionals with a blueprint forContinuous Accounting, a modern approach that empowers F&amp;A teams with real-time financial intelligence and allows them to provide unprecedented value to the broader business.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TheHouston event, taking place this Wednesday, July 19th, will feature finance transformation experts fromBlackLine, Inc.(Nasdaq: BL) along with thought leaders from each of the 'Big 4' accounting and advisory firms, as well as SAP, The Hackett Group and Vaco, discussing trends and leading practices for leveraging technology to help modernize and transform F&amp;A operations.  A finance team member from Energy Transfer Partners also will present a case study on the benefits the Fortune 500 energy industry giant has seen since usingBlackLine's cloud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BlackLine Live is comprised of full-day and afternoon seminars designed to help Finance and Accounting professionals better understand how to navigate today's highly complex global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identify key areas in their organization where they can achieve ROI and efficiency gains by leveraging technology.  Attendees will hear first-hand from global industry leaders how the Continuous Accounting model has changed the way F&amp;A works.  Topics covered at each event will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Finance Automation -Discover how F&amp;A can use technology to automate processes and procedures and streamline operationsProcess Optimization -Understand how optimized processes benefit the entire F&amp;A functionExceptional Accountants -Learn how to unleash 'Exceptional Accountants' so they can directly impact the bottom lineContinuous Accounting -Become equipped to create and customize a 'Continuous Accounting Blueprint' for your organization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BlackLine has approximately 35 North American cities on the schedule for 2017, 10 in Europe and six in the Asia-Pacific region, with representatives from BlackLine client companies on hand in their respective cities to discuss the benefits and ROI they have seen since implementing BlackLine as part of their finance transformation efforts.  Leading advisory firms and BlackLine partners such as Connor Group, The Hackett Group, UHY Advisors and Vaco also are on tap to share best practices in select cities.  For more information, to register for an event near you, or to view the latest schedule, gohere.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BlackLineBlackLine is a provider of cloud-based solutions that transform Finance and Accounting (F&amp;A) by automating, centralizing and streamlining financial close operations, intercompany accounting processes and other key F&amp;A processes for large and midsize organizations.  Designed to complement virtually all ERP and other financial systems including SAP, Oracle and NetSuite,BlackLineincreases operational efficiency, real-time visibility, control and compliance to ensure end-to-end financial close management and accounting automation from within a single,unified cloud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Enabling customers to move beyond outdated processes and point solutions to a Continuous Accounting model, in which real-time automation, controls and period-end tasks are embedded within day-to-day activities, BlackLine helps companies modernize accounting operations with intelligent automation, ensuring more accurate and insightful financial statements and a more efficient financial close.  More than 1,800 companies with users in over 130 countries around the world trust BlackLine to help ensure balance sheet integrity and confidence in their financial statements.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BlackLine is recognized by Gartner as a Leader in its 2017 Magic Quadrant for Cloud Financial Corporate Performance Management (FCPM) and as a pioneer in the cloud market for enhanced financial control and automation of FCPM.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in Los Angeles, BlackLine also has regional headquarters in London, Singapore and Sydney.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http://www.blackline.com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View original content with multimedia:</w:t>
      </w:r>
      <w:hyperlink r:id="rId10" w:history="1">
        <w:r>
          <w:rPr>
            <w:rFonts w:ascii="times" w:eastAsia="times" w:hAnsi="times" w:cs="times"/>
            <w:b w:val="0"/>
            <w:i/>
            <w:strike w:val="0"/>
            <w:noProof w:val="0"/>
            <w:color w:val="0077CC"/>
            <w:position w:val="0"/>
            <w:sz w:val="20"/>
            <w:u w:val="single"/>
            <w:shd w:val="clear" w:color="auto" w:fill="FFFFFF"/>
            <w:vertAlign w:val="baseline"/>
          </w:rPr>
          <w:t>http://www.prnewswire.com/news-releases/blackline-live-brings-the-continuous-accounting-experience-to-finance--accounting-professionals-in-houston-300488856.html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BlackLine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Ashley Dyer, Sr. PR Manager, BlackLine, 818-936-7166, </w:t>
      </w:r>
      <w:hyperlink r:id="rId11" w:history="1">
        <w:r>
          <w:rPr>
            <w:rFonts w:ascii="times" w:eastAsia="times" w:hAnsi="times" w:cs="times"/>
            <w:b w:val="0"/>
            <w:i/>
            <w:strike w:val="0"/>
            <w:noProof w:val="0"/>
            <w:color w:val="0077CC"/>
            <w:position w:val="0"/>
            <w:sz w:val="20"/>
            <w:u w:val="single"/>
            <w:shd w:val="clear" w:color="auto" w:fill="FFFFFF"/>
            <w:vertAlign w:val="baseline"/>
          </w:rPr>
          <w:t>ashley.dyer@blackline.com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18,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BlackLine Live Brings The Continuous Accounting Experience To Finance &amp; Accounting Professionals In Houston; Energy Transfer, SAP, 'Big 4', Hackett Group and Va....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rnewswire.com/news-releases/blackline-live-brings-the-continuous-accounting-experience-to-finance--accounting-professionals-in-houston-300488856.html" TargetMode="External" /><Relationship Id="rId11" Type="http://schemas.openxmlformats.org/officeDocument/2006/relationships/hyperlink" Target="mailto:ashley.dyer@blacklin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1Y-W3R1-DXP3-R0BK-00000-00&amp;context=1516831" TargetMode="External" /><Relationship Id="rId9" Type="http://schemas.openxmlformats.org/officeDocument/2006/relationships/hyperlink" Target="http://www.blacklin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BlackLine Live Brings The Continuous Accounting Experience To Finance &amp; Accounting Professionals In Houston; Energy Transfer, SAP, 'Big 4', Hackett Group and Vaco to Discuss Trends and Leading Practices for Finance Transformation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