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Emerson Provides Roadmap to Digital Transformation, Envisions Tomorrow's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Jobs at CERAWeek by IHS Markit 2019; Chairman and CEO David Farr, Emerson leaders join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luminaries and policymakers at key global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6, 2019 Wednesday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710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ST. LOUIS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digital technology transforms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w:t>
      </w:r>
      <w:hyperlink r:id="rId9" w:history="1">
        <w:r>
          <w:rPr>
            <w:rFonts w:ascii="times" w:eastAsia="times" w:hAnsi="times" w:cs="times"/>
            <w:b w:val="0"/>
            <w:i/>
            <w:strike w:val="0"/>
            <w:noProof w:val="0"/>
            <w:color w:val="0077CC"/>
            <w:position w:val="0"/>
            <w:sz w:val="20"/>
            <w:u w:val="single"/>
            <w:shd w:val="clear" w:color="auto" w:fill="FFFFFF"/>
            <w:vertAlign w:val="baseline"/>
          </w:rPr>
          <w:t>Emerson</w:t>
        </w:r>
      </w:hyperlink>
      <w:r>
        <w:rPr>
          <w:rFonts w:ascii="times" w:eastAsia="times" w:hAnsi="times" w:cs="times"/>
          <w:b w:val="0"/>
          <w:i w:val="0"/>
          <w:strike w:val="0"/>
          <w:noProof w:val="0"/>
          <w:color w:val="000000"/>
          <w:position w:val="0"/>
          <w:sz w:val="20"/>
          <w:u w:val="none"/>
          <w:vertAlign w:val="baseline"/>
        </w:rPr>
        <w:t xml:space="preserve"> (NYSE:EMR), a global technology and engineering leader, will share critical insights with more than 4,000 delegates gathering in Houston next week for            </w:t>
      </w:r>
      <w:hyperlink r:id="rId10" w:history="1">
        <w:r>
          <w:rPr>
            <w:rFonts w:ascii="times" w:eastAsia="times" w:hAnsi="times" w:cs="times"/>
            <w:b w:val="0"/>
            <w:i/>
            <w:strike w:val="0"/>
            <w:noProof w:val="0"/>
            <w:color w:val="0077CC"/>
            <w:position w:val="0"/>
            <w:sz w:val="20"/>
            <w:u w:val="single"/>
            <w:shd w:val="clear" w:color="auto" w:fill="FFFFFF"/>
            <w:vertAlign w:val="baseline"/>
          </w:rPr>
          <w:t>CERAWeek 2019 by IHS Markit</w:t>
        </w:r>
      </w:hyperlink>
      <w:r>
        <w:rPr>
          <w:rFonts w:ascii="times" w:eastAsia="times" w:hAnsi="times" w:cs="times"/>
          <w:b w:val="0"/>
          <w:i w:val="0"/>
          <w:strike w:val="0"/>
          <w:noProof w:val="0"/>
          <w:color w:val="000000"/>
          <w:position w:val="0"/>
          <w:sz w:val="20"/>
          <w:u w:val="none"/>
          <w:vertAlign w:val="baseline"/>
        </w:rPr>
        <w:t xml:space="preserve"> , the world's pre-eminent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conference.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https://www.businesswire.com/news/home/20190306005210/en/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Emerson Chairman and CEO David Farr will join IHS Markit Vice Chairman and CERAWeek Chairman Daniel Yergin at CERAWeek by IHS Markit 2019 for a discussion on North American infrastructure at 5:50 p.m. CT on Wednesday, March 13.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"Technology is transforming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landscape, driving implications for how the industry operates, staffs and performs today and for years to come," said David Farr, chairman and CEO of Emerson. "We are leading the industry dialogue and demonstrating the significant business value of advanced technologies. Emerson helps customers every day to implement digital transformation strategies that optimize operations, enhance production and reliability, and ultimately, help customers achieve Top Quartile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bring to life the industry's digital transformation, Emerson will showcase its real-world and future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applications with an expanded presence at the CERAWeek Innovation Agora, an interactive forum highlighting advancements and invention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demonstrations of industrial Internet of Things technologies and new organizational competencies, Emerson experts and consultants will highlight technology's role in improving performance and reliability for exploration and production, refining, pipelines, power generation and other applications.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Among the top Emerson executives participating in key plenary discussions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David Farr, who will join IHS Markit Vice Chairman and CERAWeek Chairman Daniel Yergin, the Federal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Regulatory Commission and Enterprise Products Partners for a discussion on North American infrastructure from 5:50 to 6:30 p.m. CT on Wednesday, March 13.</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Lal Karsanbhai, executive president of Emerson's Automation Solutions business, who will discuss digital transformation with executives from Shell, Maana and Saudi Aramco from 3:20 to 4:05 p.m. on Monday, March 11. In addition, Karsanbhai will discuss "Voices of Innovation: Digital Transformation = Business Transformation" at 9 a.m. CT Wednesday, March 13.</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Mike Train, Emerson president, who will discuss technology's role in creating business value from 5:05 to 5:45 p.m. CT on Wednesday, March 13. Train will also join a discussion on "India's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Security: Choices in Affordability" from 11:30 a.m. to 12:30 p.m. CT and on "Digital Skills and the Workforce" at 3:30 p.m. CT on Wednesday, March 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Emerson executives sharing insights and expertise during the event include: Jim Nyquist, group president of Systems and Solutions; Dave Tredinnick, group president of Flow Solutions; Michael Lester, director of Cybersecurity Strategy; Bob Yeager, president of Power &amp; Water; and Peter Zornio, chief technology officer for Emerson's Automation Solutions business.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year's conference marks the company's fourth year as a Foundational Sponsor of CERAWeek. For a full list of speakers and schedules,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https://www.emerson.com/us/news/corporate/ceraweek-2019</w:t>
        </w:r>
      </w:hyperlink>
      <w:r>
        <w:rPr>
          <w:rFonts w:ascii="times" w:eastAsia="times" w:hAnsi="times" w:cs="times"/>
          <w:b w:val="0"/>
          <w:i w:val="0"/>
          <w:strike w:val="0"/>
          <w:noProof w:val="0"/>
          <w:color w:val="000000"/>
          <w:position w:val="0"/>
          <w:sz w:val="20"/>
          <w:u w:val="none"/>
          <w:vertAlign w:val="baseline"/>
        </w:rPr>
        <w:t xml:space="preserve"> . Plenary panels will be streamed live at the            </w:t>
      </w:r>
      <w:hyperlink r:id="rId13" w:history="1">
        <w:r>
          <w:rPr>
            <w:rFonts w:ascii="times" w:eastAsia="times" w:hAnsi="times" w:cs="times"/>
            <w:b w:val="0"/>
            <w:i/>
            <w:strike w:val="0"/>
            <w:noProof w:val="0"/>
            <w:color w:val="0077CC"/>
            <w:position w:val="0"/>
            <w:sz w:val="20"/>
            <w:u w:val="single"/>
            <w:shd w:val="clear" w:color="auto" w:fill="FFFFFF"/>
            <w:vertAlign w:val="baseline"/>
          </w:rPr>
          <w:t>CERAWeek Digital Hub</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Emerson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Emerson (NYSE: EMR), headquartered in St. Louis, Missouri (USA), is a global technology and engineering company providing innovative solutions for customers in industrial, commercial and residential markets. Our Emerson Automation Solutions business helps process, hybrid and discrete manufacturers maximize production, protect personnel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while optimizing their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operating costs. Our Emerson Commercial &amp; Residential Solutions business helps ensure human comfort and health, protect food quality and safety, advance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efficiency and create sustainable infrastructure. For more information visit Emerson.com.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https://www.businesswire.com/news/home/20190306005210/en/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For EmersonDenise </w:t>
      </w:r>
      <w:hyperlink r:id="rId14" w:history="1">
        <w:r>
          <w:rPr>
            <w:rFonts w:ascii="times" w:eastAsia="times" w:hAnsi="times" w:cs="times"/>
            <w:b w:val="0"/>
            <w:i/>
            <w:strike w:val="0"/>
            <w:noProof w:val="0"/>
            <w:color w:val="0077CC"/>
            <w:position w:val="0"/>
            <w:sz w:val="20"/>
            <w:u w:val="single"/>
            <w:shd w:val="clear" w:color="auto" w:fill="FFFFFF"/>
            <w:vertAlign w:val="baseline"/>
          </w:rPr>
          <w:t>Clarke512-587-5879denise.clarke@fleishman.com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Emerson Chairman and CEO David Farr will join IHS Markit Vice Chairman and CERAWeek Chairman Daniel Yergin at CERAWeek by IHS Markit 2019 for a discussion on North American infrastructure at 5:50 p.m. CT on Wednesday, March 13.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7, 2019</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Emerson Provides Roadmap to Digital Transformation, Envisions Tomorrow's Energy Jobs at CERAWeek by IHS Markit 2019; Chairman and CEO David Farr, Emerson leader....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ceraweek.com%2Findex.html%3Futm_campaign%3DPC10613-1%26utm_medium%3Dcpc%26utm_source%3Dgoogle%26gasc_id%3D976849915%26gasc_label%3Dr2ruCJ7E718Q-5fm0QM%26gclid%3DEAIaIQobChMI34Oh3I3d4AIV3h6tBh3ZBAUJEAAYASAAEgIYu_D_BwE&amp;esheet=51950159&amp;newsitemid=20190306005210&amp;lan=en-US&amp;anchor=CERAWeek+2019+by+IHS+Markit&amp;index=2&amp;md5=98499732c495c8ea2f04beb8d0308ea1" TargetMode="External" /><Relationship Id="rId11" Type="http://schemas.openxmlformats.org/officeDocument/2006/relationships/hyperlink" Target="https://www.businesswire.com/news/home/20190306005210/en/" TargetMode="External" /><Relationship Id="rId12" Type="http://schemas.openxmlformats.org/officeDocument/2006/relationships/hyperlink" Target="https://cts.businesswire.com/ct/CT?id=smartlink&amp;url=https%3A%2F%2Fwww.emerson.com%2Fen-us%2Fnews%2Fcorporate%2Fceraweek-2019&amp;esheet=51950159&amp;newsitemid=20190306005210&amp;lan=en-US&amp;anchor=https%3A%2F%2Fwww.emerson.com%2Fus%2Fnews%2Fcorporate%2Fceraweek-2019&amp;index=3&amp;md5=80f656746113dd334a712e915887b8cc" TargetMode="External" /><Relationship Id="rId13" Type="http://schemas.openxmlformats.org/officeDocument/2006/relationships/hyperlink" Target="https://cts.businesswire.com/ct/CT?id=smartlink&amp;url=http%3A%2F%2Fondemand.ceraweek.com&amp;esheet=51950159&amp;newsitemid=20190306005210&amp;lan=en-US&amp;anchor=CERAWeek+Digital+Hub&amp;index=4&amp;md5=d45a1b519acc3bbfa836418ae95677f9" TargetMode="External" /><Relationship Id="rId14" Type="http://schemas.openxmlformats.org/officeDocument/2006/relationships/hyperlink" Target="mailto:Clarke512-587-5879denise.clarke@fleishman.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K8-MXC1-DXY3-03D1-00000-00&amp;context=1516831" TargetMode="External" /><Relationship Id="rId9" Type="http://schemas.openxmlformats.org/officeDocument/2006/relationships/hyperlink" Target="https://cts.businesswire.com/ct/CT?id=smartlink&amp;url=https%3A%2F%2Fwww.emerson.com%2Fen-us&amp;esheet=51950159&amp;newsitemid=20190306005210&amp;lan=en-US&amp;anchor=Emerson&amp;index=1&amp;md5=685e5f06ca9f5461a19c37b5c5cea79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Emerson Provides Roadmap to Digital Transformation, Envisions Tomorrow's Energy Jobs at CERAWeek by IHS Markit 2019; Chairman and CEO David Farr, Emerson leaders join energy luminaries and policymakers at key global energy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